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8A54" w14:textId="77777777" w:rsidR="004B0FB5" w:rsidRDefault="004B0FB5" w:rsidP="004B0FB5">
      <w:pPr>
        <w:autoSpaceDE w:val="0"/>
        <w:autoSpaceDN w:val="0"/>
        <w:adjustRightInd w:val="0"/>
        <w:spacing w:after="120" w:line="28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E814389" w14:textId="08284E42" w:rsidR="004B0FB5" w:rsidRDefault="007A5E35" w:rsidP="004B0FB5">
      <w:pPr>
        <w:autoSpaceDE w:val="0"/>
        <w:autoSpaceDN w:val="0"/>
        <w:adjustRightInd w:val="0"/>
        <w:spacing w:after="120" w:line="28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EF459" wp14:editId="2900C0EB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217458" cy="372985"/>
            <wp:effectExtent l="0" t="0" r="254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58" cy="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5AEE5" wp14:editId="18435186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683879" cy="396333"/>
            <wp:effectExtent l="0" t="0" r="254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4"/>
                    <a:stretch/>
                  </pic:blipFill>
                  <pic:spPr bwMode="auto">
                    <a:xfrm>
                      <a:off x="0" y="0"/>
                      <a:ext cx="683879" cy="3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88382" w14:textId="77777777" w:rsidR="004B0FB5" w:rsidRDefault="004B0FB5" w:rsidP="004B0FB5">
      <w:pPr>
        <w:autoSpaceDE w:val="0"/>
        <w:autoSpaceDN w:val="0"/>
        <w:adjustRightInd w:val="0"/>
        <w:spacing w:after="120" w:line="28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3D643D06" w14:textId="0BEF8093" w:rsidR="004B0FB5" w:rsidRDefault="004B0FB5" w:rsidP="004B0FB5">
      <w:pPr>
        <w:autoSpaceDE w:val="0"/>
        <w:autoSpaceDN w:val="0"/>
        <w:adjustRightInd w:val="0"/>
        <w:spacing w:after="120" w:line="280" w:lineRule="atLeast"/>
        <w:ind w:left="6372" w:firstLine="708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Allegato 3</w:t>
      </w:r>
    </w:p>
    <w:p w14:paraId="5104839D" w14:textId="77777777" w:rsidR="004B0FB5" w:rsidRDefault="004B0FB5" w:rsidP="004B0FB5">
      <w:pPr>
        <w:autoSpaceDE w:val="0"/>
        <w:autoSpaceDN w:val="0"/>
        <w:adjustRightInd w:val="0"/>
        <w:spacing w:after="120" w:line="28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726BE45C" w14:textId="353A0091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>INFORMATIVA per il trattamento dei dati personali ai sensi dell’art 13 del Regolamento europeo n. 679/2016</w:t>
      </w:r>
    </w:p>
    <w:p w14:paraId="302484C0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1. Premessa </w:t>
      </w:r>
    </w:p>
    <w:p w14:paraId="04057FD0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204FBAB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2. Identità e i dati di contatto del titolare del trattamento </w:t>
      </w:r>
    </w:p>
    <w:p w14:paraId="7437B64B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cap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 40127.Al fine di semplificare le modalità di inoltro e ridurre i tempi per il riscontro si invita a presentare le richieste di cui al paragrafo n. </w:t>
      </w:r>
      <w:r>
        <w:rPr>
          <w:rFonts w:ascii="Courier New" w:hAnsi="Courier New" w:cs="Courier New"/>
          <w:sz w:val="24"/>
          <w:szCs w:val="24"/>
        </w:rPr>
        <w:t>10</w:t>
      </w:r>
      <w:r w:rsidRPr="001C5A23">
        <w:rPr>
          <w:rFonts w:ascii="Courier New" w:hAnsi="Courier New" w:cs="Courier New"/>
          <w:sz w:val="24"/>
          <w:szCs w:val="24"/>
        </w:rPr>
        <w:t>, alla Regione Emilia-Romagna, Ufficio per le relazioni con il pubblico (Urp), per iscritto o recandosi direttamente presso lo sportello Urp. L’Urp è aperto dal lunedì al venerdì dalle 9 alle 13 in Viale Aldo Moro 52, 40127 Bologna (Italia): telefono 800-662200, fax 051- 527.5360, e-mail urp@regione.emilia-romagna.it.</w:t>
      </w:r>
    </w:p>
    <w:p w14:paraId="18596006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3. Il Responsabile della protezione dei dati personali </w:t>
      </w:r>
    </w:p>
    <w:p w14:paraId="37C57490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2D157C80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4. Responsabili del trattamento </w:t>
      </w:r>
    </w:p>
    <w:p w14:paraId="2C55F937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79468E17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5. Soggetti autorizzati al trattamento </w:t>
      </w:r>
    </w:p>
    <w:p w14:paraId="22C603C4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 Suoi dati personali sono trattati da personale interno previamente autorizzato e designato quale incaricato del trattamento, a cui sono </w:t>
      </w:r>
      <w:r w:rsidRPr="001C5A23">
        <w:rPr>
          <w:rFonts w:ascii="Courier New" w:hAnsi="Courier New" w:cs="Courier New"/>
          <w:sz w:val="24"/>
          <w:szCs w:val="24"/>
        </w:rPr>
        <w:lastRenderedPageBreak/>
        <w:t xml:space="preserve">impartite idonee istruzioni in ordine a misure, accorgimenti, modus operandi, tutti volti alla concreta tutela dei suoi dati personali. </w:t>
      </w:r>
    </w:p>
    <w:p w14:paraId="218B2FFA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6. Finalità e base giuridica del trattamento </w:t>
      </w:r>
    </w:p>
    <w:p w14:paraId="73BC3F04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17CA7B4F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Ai sensi dell’art. 4 del Regolamento (UE) n.2021/1060, gli Stati membri e la Commissione sono autorizzati a trattare i dati personali solo se necessario al fine di adempiere i rispettivi obblighi a norma del presente regolamento, in particolare per quanto riguarda la sorveglianza, la rendicontazione, la comunicazione, la pubblicazione, la valutazione, la gestione finanziaria, le verifiche e gli audit e, se del caso, per determinare l’idoneità dei partecipanti. I dati personali sono trattati in conformità del regolamento (UE) 2016/679 o del regolamento (UE) 2018/1725 del Parlamento europeo e del Consiglio, a seconda dei casi.</w:t>
      </w:r>
    </w:p>
    <w:p w14:paraId="4DE94D1B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I dati personali sono quindi trattati per le suddette finalità generali e per le seguenti finalità specifiche:</w:t>
      </w:r>
    </w:p>
    <w:p w14:paraId="0A3FE29F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registrare i dati relativi ai Soggetti titolari e attuatori che intendono presentare richieste di finanziamento all’Amministrazione Regionale per la realizzazione di attività </w:t>
      </w:r>
    </w:p>
    <w:p w14:paraId="4FE5B11F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realizzare attività di istruttoria e valutazione sulle proposte di </w:t>
      </w:r>
      <w:r>
        <w:rPr>
          <w:rFonts w:ascii="Courier New" w:hAnsi="Courier New" w:cs="Courier New"/>
          <w:sz w:val="24"/>
          <w:szCs w:val="24"/>
        </w:rPr>
        <w:t>Operazione</w:t>
      </w:r>
      <w:r w:rsidRPr="001C5A23">
        <w:rPr>
          <w:rFonts w:ascii="Courier New" w:hAnsi="Courier New" w:cs="Courier New"/>
          <w:sz w:val="24"/>
          <w:szCs w:val="24"/>
        </w:rPr>
        <w:t xml:space="preserve"> pervenute</w:t>
      </w:r>
    </w:p>
    <w:p w14:paraId="39C8D76A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realizzare attività di gestione, verifica e controllo previste dalle normative vigenti in materia</w:t>
      </w:r>
    </w:p>
    <w:p w14:paraId="68FCDF96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inviare comunicazioni agli interessati da parte dell’Amministrazione Regionale</w:t>
      </w:r>
    </w:p>
    <w:p w14:paraId="481A74C7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realizzare indagini dirette a verificare il grado di soddisfazione degli utenti sui servizi offerti o richiesti </w:t>
      </w:r>
    </w:p>
    <w:p w14:paraId="39FED6BA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pubblicare i dati relativi ai contributi concessi, in formato aperto, come previsto dal Regolamento (UE) n. 2021/1060</w:t>
      </w:r>
    </w:p>
    <w:p w14:paraId="00806EA6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trattare i dati per la prevenzione di frodi e irregolarità, come previsto dal Regolamento (UE) n. 2021/1060</w:t>
      </w:r>
    </w:p>
    <w:p w14:paraId="5A2177F2" w14:textId="77777777" w:rsidR="004B0FB5" w:rsidRPr="001C5A23" w:rsidRDefault="004B0FB5" w:rsidP="004B0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organizzare eventi per far conoscere opportunità e risultati ottenuti dalle politiche e dagli strumenti </w:t>
      </w:r>
      <w:proofErr w:type="gramStart"/>
      <w:r w:rsidRPr="001C5A23">
        <w:rPr>
          <w:rFonts w:ascii="Courier New" w:hAnsi="Courier New" w:cs="Courier New"/>
          <w:sz w:val="24"/>
          <w:szCs w:val="24"/>
        </w:rPr>
        <w:t>messi in campo</w:t>
      </w:r>
      <w:proofErr w:type="gramEnd"/>
      <w:r w:rsidRPr="001C5A23">
        <w:rPr>
          <w:rFonts w:ascii="Courier New" w:hAnsi="Courier New" w:cs="Courier New"/>
          <w:sz w:val="24"/>
          <w:szCs w:val="24"/>
        </w:rPr>
        <w:t xml:space="preserve"> dalla Regione Emilia-Romagna.</w:t>
      </w:r>
    </w:p>
    <w:p w14:paraId="51036E1C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>7. Destinatari dei dati personali</w:t>
      </w:r>
    </w:p>
    <w:p w14:paraId="0BA3FC65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 suoi dati personali potranno essere conosciuti esclusivamente dagli operatori della Direzione Generale Conoscenza, ricerca, lavoro, imprese della Regione Emilia-Romagna individuati quali Incaricati del trattamento. </w:t>
      </w:r>
    </w:p>
    <w:p w14:paraId="2D166876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</w:t>
      </w:r>
    </w:p>
    <w:p w14:paraId="4FB2526E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Alcuni dei dati personali da Lei comunicati alla Regione Emilia- Romagna, ai sensi dell’art. 27 del DLGS 33/2013, sono soggetti alla pubblicità sul sito istituzionale dell’Ente.</w:t>
      </w:r>
      <w:r w:rsidRPr="001C5A23">
        <w:rPr>
          <w:rFonts w:ascii="MS Mincho" w:eastAsia="MS Mincho" w:hAnsi="MS Mincho" w:cs="MS Mincho" w:hint="eastAsia"/>
          <w:sz w:val="24"/>
          <w:szCs w:val="24"/>
        </w:rPr>
        <w:t> </w:t>
      </w:r>
      <w:r w:rsidRPr="001C5A23">
        <w:rPr>
          <w:rFonts w:ascii="Courier New" w:hAnsi="Courier New" w:cs="Courier New"/>
          <w:sz w:val="24"/>
          <w:szCs w:val="24"/>
        </w:rPr>
        <w:t xml:space="preserve">Si informa, inoltre, che nell’ambito delle funzioni previste dall’art. 72 e seguenti del Regolamento (UE) n. 2021/1060, l’Autorità di Gestione del PR FSE+, in continuità con le previsioni della programmazione 2014-2020, si avvale di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, uno strumento informatico di valutazione del rischio sviluppato dalla Commissione Europea e messo a disposizione degli Stati Membri. </w:t>
      </w:r>
    </w:p>
    <w:p w14:paraId="07111E74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Lo strumento funziona attraverso l’elaborazione di dati interni ed esterni al programma: i dati interni sono costituiti dalle informazioni caricate dall’AdG sul sistema di monitoraggio, i dati esterni sono forniti da due banche dati che contengono informazioni pubbliche relative a: dati finanziari, relazioni societarie, elenchi di eventuali attività illecite e sanzioni collegate a persone o imprese coinvolte nei finanziamenti del PR </w:t>
      </w:r>
      <w:r>
        <w:rPr>
          <w:rFonts w:ascii="Courier New" w:hAnsi="Courier New" w:cs="Courier New"/>
          <w:sz w:val="24"/>
          <w:szCs w:val="24"/>
        </w:rPr>
        <w:t>FSE+</w:t>
      </w:r>
      <w:r w:rsidRPr="001C5A23">
        <w:rPr>
          <w:rFonts w:ascii="Courier New" w:hAnsi="Courier New" w:cs="Courier New"/>
          <w:sz w:val="24"/>
          <w:szCs w:val="24"/>
        </w:rPr>
        <w:t xml:space="preserve">, elenchi di persone politicamente esposte. </w:t>
      </w:r>
    </w:p>
    <w:p w14:paraId="36CA0F79" w14:textId="77777777" w:rsidR="004B0FB5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AC2EE9">
        <w:rPr>
          <w:rFonts w:ascii="Courier New" w:hAnsi="Courier New" w:cs="Courier New"/>
          <w:sz w:val="24"/>
          <w:szCs w:val="24"/>
        </w:rPr>
        <w:t xml:space="preserve">Il trattamento dei dati di </w:t>
      </w:r>
      <w:proofErr w:type="spellStart"/>
      <w:r w:rsidRPr="00AC2EE9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AC2EE9">
        <w:rPr>
          <w:rFonts w:ascii="Courier New" w:hAnsi="Courier New" w:cs="Courier New"/>
          <w:sz w:val="24"/>
          <w:szCs w:val="24"/>
        </w:rPr>
        <w:t xml:space="preserve"> sarà svolto nel rispetto della normativa nazionale e comunitaria in materia di protezione dei dati ed esclusivamente al fine di individuare i rischi di frode e le irregolarità a livello di beneficiari, contraenti, contratti e </w:t>
      </w:r>
      <w:r>
        <w:rPr>
          <w:rFonts w:ascii="Courier New" w:hAnsi="Courier New" w:cs="Courier New"/>
          <w:sz w:val="24"/>
          <w:szCs w:val="24"/>
        </w:rPr>
        <w:t>Progetti</w:t>
      </w:r>
      <w:r w:rsidRPr="00AC2EE9">
        <w:rPr>
          <w:rFonts w:ascii="Courier New" w:hAnsi="Courier New" w:cs="Courier New"/>
          <w:sz w:val="24"/>
          <w:szCs w:val="24"/>
        </w:rPr>
        <w:t xml:space="preserve">, sia al momento dell’approvazione del </w:t>
      </w:r>
      <w:r>
        <w:rPr>
          <w:rFonts w:ascii="Courier New" w:hAnsi="Courier New" w:cs="Courier New"/>
          <w:sz w:val="24"/>
          <w:szCs w:val="24"/>
        </w:rPr>
        <w:t>Progetto</w:t>
      </w:r>
      <w:r w:rsidRPr="00AC2EE9">
        <w:rPr>
          <w:rFonts w:ascii="Courier New" w:hAnsi="Courier New" w:cs="Courier New"/>
          <w:sz w:val="24"/>
          <w:szCs w:val="24"/>
        </w:rPr>
        <w:t xml:space="preserve"> sia nella fase di attuazione dello stesso</w:t>
      </w:r>
      <w:r>
        <w:rPr>
          <w:rFonts w:ascii="Courier New" w:hAnsi="Courier New" w:cs="Courier New"/>
          <w:sz w:val="24"/>
          <w:szCs w:val="24"/>
        </w:rPr>
        <w:t>.</w:t>
      </w:r>
    </w:p>
    <w:p w14:paraId="00C06BCE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Le elaborazioni fornite dal sistema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, finalizzate al calcolo del rischio, saranno soggette ai vincoli di protezione dei dati e non saranno pubblicate né dall’Autorità di Gestione né dai Servizi della Commissione Europea. </w:t>
      </w:r>
    </w:p>
    <w:p w14:paraId="70F45EF4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Si invitano i beneficiari ad approfondire le finalità e le procedure di utilizzo del sistema informatico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 consultando il sito http://ec.europa.eu/social/main.jsp?catId=325&amp;intPageId=3587&amp;langI d=it.</w:t>
      </w:r>
    </w:p>
    <w:p w14:paraId="69EB9B6B" w14:textId="77777777" w:rsidR="004B0FB5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Per una descrizione sintetica di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 si veda il documento “Carta per l’introduzione e l’applicazione dello strumento di valutazione del rischio </w:t>
      </w:r>
      <w:proofErr w:type="spellStart"/>
      <w:r w:rsidRPr="001C5A23">
        <w:rPr>
          <w:rFonts w:ascii="Courier New" w:hAnsi="Courier New" w:cs="Courier New"/>
          <w:sz w:val="24"/>
          <w:szCs w:val="24"/>
        </w:rPr>
        <w:t>Arachne</w:t>
      </w:r>
      <w:proofErr w:type="spellEnd"/>
      <w:r w:rsidRPr="001C5A23">
        <w:rPr>
          <w:rFonts w:ascii="Courier New" w:hAnsi="Courier New" w:cs="Courier New"/>
          <w:sz w:val="24"/>
          <w:szCs w:val="24"/>
        </w:rPr>
        <w:t xml:space="preserve"> nelle verifiche di gestione”. </w:t>
      </w:r>
    </w:p>
    <w:p w14:paraId="0EB64917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AC2EE9">
        <w:rPr>
          <w:rFonts w:ascii="Courier New" w:hAnsi="Courier New" w:cs="Courier New"/>
          <w:sz w:val="24"/>
          <w:szCs w:val="24"/>
        </w:rPr>
        <w:t xml:space="preserve">http://formazionelavoro.regione.emilia-romagna.it/sito-fse/POR-2014-2020/arachne-valutazione-del-rischio-di-frode </w:t>
      </w:r>
    </w:p>
    <w:p w14:paraId="021EBC72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8. Trasferimento dei dati personali a Paesi extra UE </w:t>
      </w:r>
    </w:p>
    <w:p w14:paraId="703000A8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 suoi dati personali non sono trasferiti al di fuori dell’Unione europea. </w:t>
      </w:r>
    </w:p>
    <w:p w14:paraId="7C96236B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9. Periodo di conservazione </w:t>
      </w:r>
    </w:p>
    <w:p w14:paraId="26D9B07D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854858D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10. I suoi diritti </w:t>
      </w:r>
    </w:p>
    <w:p w14:paraId="2D943968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Nella sua qualità di interessato, Lei ha diritto:</w:t>
      </w:r>
    </w:p>
    <w:p w14:paraId="2A6B13B0" w14:textId="77777777" w:rsidR="004B0FB5" w:rsidRPr="001C5A23" w:rsidRDefault="004B0FB5" w:rsidP="004B0F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di accesso ai dati personali; </w:t>
      </w:r>
    </w:p>
    <w:p w14:paraId="68DF16A9" w14:textId="77777777" w:rsidR="004B0FB5" w:rsidRPr="001C5A23" w:rsidRDefault="004B0FB5" w:rsidP="004B0F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di ottenere la rettifica o la cancellazione degli stessi o la limitazione del trattamento che lo riguardano;</w:t>
      </w:r>
    </w:p>
    <w:p w14:paraId="5175356C" w14:textId="77777777" w:rsidR="004B0FB5" w:rsidRPr="001C5A23" w:rsidRDefault="004B0FB5" w:rsidP="004B0F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di opporsi al trattamento; </w:t>
      </w:r>
    </w:p>
    <w:p w14:paraId="188F5CE2" w14:textId="77777777" w:rsidR="004B0FB5" w:rsidRPr="001C5A23" w:rsidRDefault="004B0FB5" w:rsidP="004B0F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 xml:space="preserve">di proporre reclamo al Garante per la protezione dei dati personali </w:t>
      </w:r>
    </w:p>
    <w:p w14:paraId="4EEB0C1D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5A23">
        <w:rPr>
          <w:rFonts w:ascii="Courier New" w:hAnsi="Courier New" w:cs="Courier New"/>
          <w:b/>
          <w:bCs/>
          <w:sz w:val="24"/>
          <w:szCs w:val="24"/>
        </w:rPr>
        <w:t xml:space="preserve">11. Conferimento dei dati </w:t>
      </w:r>
    </w:p>
    <w:p w14:paraId="2A3C8F5A" w14:textId="77777777" w:rsidR="004B0FB5" w:rsidRPr="001C5A23" w:rsidRDefault="004B0FB5" w:rsidP="004B0FB5">
      <w:pPr>
        <w:autoSpaceDE w:val="0"/>
        <w:autoSpaceDN w:val="0"/>
        <w:adjustRightInd w:val="0"/>
        <w:spacing w:after="120" w:line="280" w:lineRule="atLeast"/>
        <w:jc w:val="both"/>
        <w:rPr>
          <w:rFonts w:ascii="Courier New" w:hAnsi="Courier New" w:cs="Courier New"/>
          <w:sz w:val="24"/>
          <w:szCs w:val="24"/>
        </w:rPr>
      </w:pPr>
      <w:r w:rsidRPr="001C5A23">
        <w:rPr>
          <w:rFonts w:ascii="Courier New" w:hAnsi="Courier New" w:cs="Courier New"/>
          <w:sz w:val="24"/>
          <w:szCs w:val="24"/>
        </w:rPr>
        <w:t>Il conferimento dei dati è facoltativo, ma in mancanza non sarà possibile adempiere alle finalità descritte al punto 6 (“Finalità del trattamento”).</w:t>
      </w:r>
    </w:p>
    <w:p w14:paraId="705428DD" w14:textId="77777777" w:rsidR="004B0FB5" w:rsidRPr="007C0836" w:rsidRDefault="004B0FB5" w:rsidP="004B0FB5">
      <w:pPr>
        <w:spacing w:before="120" w:after="120" w:line="260" w:lineRule="exact"/>
        <w:jc w:val="both"/>
        <w:rPr>
          <w:rFonts w:ascii="Courier New" w:hAnsi="Courier New" w:cs="Courier New"/>
          <w:bCs/>
          <w:sz w:val="24"/>
          <w:lang w:eastAsia="it-IT"/>
        </w:rPr>
      </w:pPr>
    </w:p>
    <w:p w14:paraId="438AC684" w14:textId="77777777" w:rsidR="00474884" w:rsidRDefault="00474884"/>
    <w:sectPr w:rsidR="00474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665"/>
    <w:multiLevelType w:val="hybridMultilevel"/>
    <w:tmpl w:val="3DA8C092"/>
    <w:lvl w:ilvl="0" w:tplc="21CA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6033E"/>
    <w:multiLevelType w:val="hybridMultilevel"/>
    <w:tmpl w:val="0738670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553942">
    <w:abstractNumId w:val="1"/>
  </w:num>
  <w:num w:numId="2" w16cid:durableId="126229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5"/>
    <w:rsid w:val="00474884"/>
    <w:rsid w:val="004B0FB5"/>
    <w:rsid w:val="007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0A07"/>
  <w15:chartTrackingRefBased/>
  <w15:docId w15:val="{2E294F7B-FE78-4EAA-9F6F-212A0238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F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4B0FB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locked/>
    <w:rsid w:val="004B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Bergamini Francesca</cp:lastModifiedBy>
  <cp:revision>2</cp:revision>
  <dcterms:created xsi:type="dcterms:W3CDTF">2022-12-02T13:39:00Z</dcterms:created>
  <dcterms:modified xsi:type="dcterms:W3CDTF">2022-12-05T09:36:00Z</dcterms:modified>
</cp:coreProperties>
</file>