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E67" w:rsidRDefault="004C107B" w:rsidP="004C107B">
      <w:pPr>
        <w:ind w:left="708" w:firstLine="708"/>
        <w:rPr>
          <w:rFonts w:ascii="Courier New" w:hAnsi="Courier New" w:cs="Courier New"/>
          <w:b/>
        </w:rPr>
      </w:pPr>
      <w:bookmarkStart w:id="0" w:name="_GoBack"/>
      <w:bookmarkEnd w:id="0"/>
      <w:r>
        <w:rPr>
          <w:rFonts w:ascii="Courier New" w:hAnsi="Courier New" w:cs="Courier New"/>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36.75pt">
            <v:imagedata r:id="rId7" o:title=""/>
          </v:shape>
        </w:pict>
      </w:r>
      <w:r>
        <w:rPr>
          <w:rFonts w:ascii="Courier New" w:hAnsi="Courier New" w:cs="Courier New"/>
          <w:b/>
        </w:rPr>
        <w:tab/>
      </w:r>
      <w:r>
        <w:rPr>
          <w:rFonts w:ascii="Courier New" w:hAnsi="Courier New" w:cs="Courier New"/>
          <w:b/>
        </w:rPr>
        <w:tab/>
      </w:r>
      <w:r>
        <w:rPr>
          <w:rFonts w:ascii="Courier New" w:hAnsi="Courier New" w:cs="Courier New"/>
          <w:b/>
        </w:rPr>
        <w:pict>
          <v:shape id="_x0000_i1026" type="#_x0000_t75" style="width:105pt;height:69.75pt">
            <v:imagedata r:id="rId8" o:title=""/>
          </v:shape>
        </w:pict>
      </w:r>
    </w:p>
    <w:p w:rsidR="004C107B" w:rsidRDefault="004C107B">
      <w:pPr>
        <w:rPr>
          <w:rFonts w:ascii="Courier New" w:hAnsi="Courier New" w:cs="Courier New"/>
          <w:b/>
        </w:rPr>
      </w:pPr>
    </w:p>
    <w:p w:rsidR="004C107B" w:rsidRDefault="004C107B">
      <w:pPr>
        <w:rPr>
          <w:rFonts w:ascii="Courier New" w:hAnsi="Courier New" w:cs="Courier New"/>
          <w:b/>
        </w:rPr>
      </w:pPr>
    </w:p>
    <w:p w:rsidR="004C107B" w:rsidRDefault="004C107B">
      <w:pPr>
        <w:rPr>
          <w:rFonts w:ascii="Courier New" w:hAnsi="Courier New" w:cs="Courier New"/>
          <w:b/>
        </w:rPr>
      </w:pPr>
    </w:p>
    <w:p w:rsidR="004C107B" w:rsidRPr="004C107B" w:rsidRDefault="004C107B" w:rsidP="004C107B">
      <w:pPr>
        <w:jc w:val="center"/>
        <w:rPr>
          <w:rFonts w:ascii="Courier New" w:hAnsi="Courier New" w:cs="Courier New"/>
          <w:b/>
          <w:sz w:val="36"/>
        </w:rPr>
      </w:pPr>
      <w:r w:rsidRPr="004C107B">
        <w:rPr>
          <w:rFonts w:ascii="Courier New" w:hAnsi="Courier New" w:cs="Courier New"/>
          <w:b/>
          <w:sz w:val="36"/>
        </w:rPr>
        <w:t>AZIONE DI SUPPORTO AL SISTEMA REGIONALE DI ISTRUZIONE E FORMAZIONE PROFESSIONALE L.R.5/2011</w:t>
      </w:r>
    </w:p>
    <w:p w:rsidR="004C107B" w:rsidRDefault="004C107B">
      <w:pPr>
        <w:rPr>
          <w:rFonts w:ascii="Courier New" w:hAnsi="Courier New" w:cs="Courier New"/>
          <w:b/>
        </w:rPr>
      </w:pPr>
    </w:p>
    <w:p w:rsidR="004C107B" w:rsidRDefault="004C107B">
      <w:pPr>
        <w:rPr>
          <w:rFonts w:ascii="Courier New" w:hAnsi="Courier New" w:cs="Courier New"/>
          <w:b/>
        </w:rPr>
      </w:pPr>
    </w:p>
    <w:p w:rsidR="004C107B" w:rsidRDefault="004C107B">
      <w:pPr>
        <w:rPr>
          <w:rFonts w:ascii="Courier New" w:hAnsi="Courier New" w:cs="Courier New"/>
          <w:b/>
        </w:rPr>
      </w:pPr>
    </w:p>
    <w:p w:rsidR="004C107B" w:rsidRDefault="004C107B">
      <w:pPr>
        <w:rPr>
          <w:rFonts w:ascii="Courier New" w:hAnsi="Courier New" w:cs="Courier New"/>
          <w:b/>
        </w:rPr>
      </w:pPr>
    </w:p>
    <w:p w:rsidR="00957362" w:rsidRPr="004C107B" w:rsidRDefault="004C107B" w:rsidP="004C107B">
      <w:pPr>
        <w:jc w:val="center"/>
        <w:rPr>
          <w:rFonts w:ascii="Courier New" w:hAnsi="Courier New" w:cs="Courier New"/>
          <w:b/>
          <w:sz w:val="36"/>
        </w:rPr>
      </w:pPr>
      <w:r w:rsidRPr="004C107B">
        <w:rPr>
          <w:rFonts w:ascii="Courier New" w:hAnsi="Courier New" w:cs="Courier New"/>
          <w:b/>
          <w:sz w:val="36"/>
        </w:rPr>
        <w:t>SCHEDA DEL PROGETTO DI INTERVENTO</w:t>
      </w:r>
    </w:p>
    <w:p w:rsidR="009863ED" w:rsidRPr="004C107B" w:rsidRDefault="004C107B" w:rsidP="009863ED">
      <w:pPr>
        <w:jc w:val="center"/>
        <w:rPr>
          <w:rFonts w:ascii="Courier New" w:hAnsi="Courier New" w:cs="Courier New"/>
          <w:i/>
        </w:rPr>
      </w:pPr>
      <w:r w:rsidRPr="004C107B">
        <w:rPr>
          <w:rFonts w:ascii="Courier New" w:hAnsi="Courier New" w:cs="Courier New"/>
          <w:i/>
        </w:rPr>
        <w:t>riportante la quantificazione previsionale in termini di ore delle attività riguardanti l’anno scolastico di riferimento</w:t>
      </w:r>
      <w:r w:rsidR="009863ED">
        <w:rPr>
          <w:rFonts w:ascii="Courier New" w:hAnsi="Courier New" w:cs="Courier New"/>
          <w:i/>
        </w:rPr>
        <w:t xml:space="preserve"> </w:t>
      </w:r>
      <w:r w:rsidR="009863ED" w:rsidRPr="009863ED">
        <w:rPr>
          <w:rFonts w:ascii="Courier New" w:hAnsi="Courier New" w:cs="Courier New"/>
          <w:i/>
        </w:rPr>
        <w:t xml:space="preserve">in attuazione e in coerenza a quanto previsto dal Piano Triennale di cui alla deliberazione </w:t>
      </w:r>
      <w:r w:rsidR="009863ED">
        <w:rPr>
          <w:rFonts w:ascii="Courier New" w:hAnsi="Courier New" w:cs="Courier New"/>
          <w:i/>
        </w:rPr>
        <w:t xml:space="preserve">di Giunta regionale </w:t>
      </w:r>
      <w:r w:rsidR="00F46345" w:rsidRPr="00F46345">
        <w:rPr>
          <w:rFonts w:ascii="Courier New" w:hAnsi="Courier New" w:cs="Courier New"/>
          <w:i/>
        </w:rPr>
        <w:t>n.1270/2018</w:t>
      </w:r>
    </w:p>
    <w:p w:rsidR="004C107B" w:rsidRDefault="004C107B">
      <w:pPr>
        <w:rPr>
          <w:rFonts w:ascii="Courier New" w:hAnsi="Courier New" w:cs="Courier New"/>
          <w:b/>
        </w:rPr>
      </w:pPr>
    </w:p>
    <w:p w:rsidR="00B87454" w:rsidRPr="00B87454" w:rsidRDefault="00B87454" w:rsidP="00B87454">
      <w:pPr>
        <w:jc w:val="center"/>
        <w:rPr>
          <w:rFonts w:ascii="Courier New" w:hAnsi="Courier New" w:cs="Courier New"/>
          <w:b/>
          <w:sz w:val="28"/>
        </w:rPr>
      </w:pPr>
      <w:r>
        <w:rPr>
          <w:rFonts w:ascii="Courier New" w:hAnsi="Courier New" w:cs="Courier New"/>
          <w:b/>
          <w:sz w:val="28"/>
        </w:rPr>
        <w:t>ANNO SCOLASTICO 201</w:t>
      </w:r>
      <w:r w:rsidR="00A3501F">
        <w:rPr>
          <w:rFonts w:ascii="Courier New" w:hAnsi="Courier New" w:cs="Courier New"/>
          <w:b/>
          <w:sz w:val="28"/>
        </w:rPr>
        <w:t>8</w:t>
      </w:r>
      <w:r>
        <w:rPr>
          <w:rFonts w:ascii="Courier New" w:hAnsi="Courier New" w:cs="Courier New"/>
          <w:b/>
          <w:sz w:val="28"/>
        </w:rPr>
        <w:t>/</w:t>
      </w:r>
      <w:r w:rsidRPr="00B87454">
        <w:rPr>
          <w:rFonts w:ascii="Courier New" w:hAnsi="Courier New" w:cs="Courier New"/>
          <w:b/>
          <w:sz w:val="28"/>
        </w:rPr>
        <w:t>201</w:t>
      </w:r>
      <w:r w:rsidR="00A3501F">
        <w:rPr>
          <w:rFonts w:ascii="Courier New" w:hAnsi="Courier New" w:cs="Courier New"/>
          <w:b/>
          <w:sz w:val="28"/>
        </w:rPr>
        <w:t>9</w:t>
      </w:r>
    </w:p>
    <w:p w:rsidR="00957362" w:rsidRDefault="00957362">
      <w:pPr>
        <w:rPr>
          <w:rFonts w:ascii="Courier New" w:hAnsi="Courier New" w:cs="Courier New"/>
          <w:b/>
        </w:rPr>
      </w:pPr>
    </w:p>
    <w:p w:rsidR="004C107B" w:rsidRDefault="004C107B">
      <w:pPr>
        <w:rPr>
          <w:rFonts w:ascii="Courier New" w:hAnsi="Courier New" w:cs="Courier New"/>
          <w:b/>
        </w:rPr>
      </w:pPr>
    </w:p>
    <w:p w:rsidR="004C107B" w:rsidRDefault="004C107B">
      <w:pPr>
        <w:rPr>
          <w:rFonts w:ascii="Courier New" w:hAnsi="Courier New" w:cs="Courier New"/>
          <w:b/>
        </w:rPr>
      </w:pPr>
    </w:p>
    <w:p w:rsidR="00CF1F64" w:rsidRDefault="00CF1F64">
      <w:pPr>
        <w:rPr>
          <w:rFonts w:ascii="Courier New" w:hAnsi="Courier New" w:cs="Courier New"/>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954"/>
      </w:tblGrid>
      <w:tr w:rsidR="00B87454" w:rsidRPr="00BC7543" w:rsidTr="00335874">
        <w:tc>
          <w:tcPr>
            <w:tcW w:w="4077" w:type="dxa"/>
          </w:tcPr>
          <w:p w:rsidR="00335874" w:rsidRDefault="00B87454" w:rsidP="00B87454">
            <w:pPr>
              <w:spacing w:before="120" w:after="120"/>
              <w:rPr>
                <w:rFonts w:ascii="Courier New" w:hAnsi="Courier New" w:cs="Courier New"/>
                <w:b/>
                <w:sz w:val="22"/>
                <w:szCs w:val="22"/>
              </w:rPr>
            </w:pPr>
            <w:r w:rsidRPr="00BC7543">
              <w:rPr>
                <w:rFonts w:ascii="Courier New" w:hAnsi="Courier New" w:cs="Courier New"/>
                <w:b/>
                <w:sz w:val="22"/>
                <w:szCs w:val="22"/>
              </w:rPr>
              <w:t>Cod</w:t>
            </w:r>
            <w:r>
              <w:rPr>
                <w:rFonts w:ascii="Courier New" w:hAnsi="Courier New" w:cs="Courier New"/>
                <w:b/>
                <w:sz w:val="22"/>
                <w:szCs w:val="22"/>
              </w:rPr>
              <w:t>ice Meccanografico</w:t>
            </w:r>
          </w:p>
          <w:p w:rsidR="00B87454" w:rsidRPr="00BC7543" w:rsidRDefault="00B87454" w:rsidP="00B87454">
            <w:pPr>
              <w:spacing w:before="120" w:after="120"/>
              <w:rPr>
                <w:rFonts w:ascii="Courier New" w:hAnsi="Courier New" w:cs="Courier New"/>
                <w:b/>
                <w:sz w:val="22"/>
                <w:szCs w:val="22"/>
              </w:rPr>
            </w:pPr>
            <w:r>
              <w:rPr>
                <w:rFonts w:ascii="Courier New" w:hAnsi="Courier New" w:cs="Courier New"/>
                <w:b/>
                <w:sz w:val="22"/>
                <w:szCs w:val="22"/>
              </w:rPr>
              <w:t>Istituzione</w:t>
            </w:r>
            <w:r w:rsidRPr="00BC7543">
              <w:rPr>
                <w:rFonts w:ascii="Courier New" w:hAnsi="Courier New" w:cs="Courier New"/>
                <w:b/>
                <w:sz w:val="22"/>
                <w:szCs w:val="22"/>
              </w:rPr>
              <w:t xml:space="preserve"> Scolastica</w:t>
            </w:r>
          </w:p>
        </w:tc>
        <w:tc>
          <w:tcPr>
            <w:tcW w:w="5954" w:type="dxa"/>
          </w:tcPr>
          <w:p w:rsidR="00B87454" w:rsidRPr="00BC7543" w:rsidRDefault="00B87454" w:rsidP="003A632A">
            <w:pPr>
              <w:rPr>
                <w:rFonts w:ascii="Courier New" w:hAnsi="Courier New" w:cs="Courier New"/>
                <w:sz w:val="22"/>
                <w:szCs w:val="22"/>
              </w:rPr>
            </w:pPr>
          </w:p>
        </w:tc>
      </w:tr>
      <w:tr w:rsidR="00B87454" w:rsidRPr="00BC7543" w:rsidTr="00335874">
        <w:tc>
          <w:tcPr>
            <w:tcW w:w="4077" w:type="dxa"/>
          </w:tcPr>
          <w:p w:rsidR="00335874" w:rsidRDefault="00B87454" w:rsidP="00B87454">
            <w:pPr>
              <w:spacing w:before="120" w:after="120"/>
              <w:rPr>
                <w:rFonts w:ascii="Courier New" w:hAnsi="Courier New" w:cs="Courier New"/>
                <w:b/>
                <w:sz w:val="22"/>
                <w:szCs w:val="22"/>
              </w:rPr>
            </w:pPr>
            <w:r>
              <w:rPr>
                <w:rFonts w:ascii="Courier New" w:hAnsi="Courier New" w:cs="Courier New"/>
                <w:b/>
                <w:sz w:val="22"/>
                <w:szCs w:val="22"/>
              </w:rPr>
              <w:t>Denominazione</w:t>
            </w:r>
            <w:r w:rsidR="00335874">
              <w:rPr>
                <w:rFonts w:ascii="Courier New" w:hAnsi="Courier New" w:cs="Courier New"/>
                <w:b/>
                <w:sz w:val="22"/>
                <w:szCs w:val="22"/>
              </w:rPr>
              <w:t xml:space="preserve">   </w:t>
            </w:r>
          </w:p>
          <w:p w:rsidR="00B87454" w:rsidRPr="00BC7543" w:rsidRDefault="00B87454" w:rsidP="00B87454">
            <w:pPr>
              <w:spacing w:before="120" w:after="120"/>
              <w:rPr>
                <w:rFonts w:ascii="Courier New" w:hAnsi="Courier New" w:cs="Courier New"/>
                <w:b/>
                <w:sz w:val="22"/>
                <w:szCs w:val="22"/>
              </w:rPr>
            </w:pPr>
            <w:r>
              <w:rPr>
                <w:rFonts w:ascii="Courier New" w:hAnsi="Courier New" w:cs="Courier New"/>
                <w:b/>
                <w:sz w:val="22"/>
                <w:szCs w:val="22"/>
              </w:rPr>
              <w:t>Istituzione</w:t>
            </w:r>
            <w:r w:rsidRPr="00BC7543">
              <w:rPr>
                <w:rFonts w:ascii="Courier New" w:hAnsi="Courier New" w:cs="Courier New"/>
                <w:b/>
                <w:sz w:val="22"/>
                <w:szCs w:val="22"/>
              </w:rPr>
              <w:t xml:space="preserve"> Scolastica</w:t>
            </w:r>
          </w:p>
        </w:tc>
        <w:tc>
          <w:tcPr>
            <w:tcW w:w="5954" w:type="dxa"/>
          </w:tcPr>
          <w:p w:rsidR="00B87454" w:rsidRPr="00BC7543" w:rsidRDefault="00B87454" w:rsidP="003A632A">
            <w:pPr>
              <w:rPr>
                <w:rFonts w:ascii="Courier New" w:hAnsi="Courier New" w:cs="Courier New"/>
                <w:sz w:val="22"/>
                <w:szCs w:val="22"/>
              </w:rPr>
            </w:pPr>
          </w:p>
        </w:tc>
      </w:tr>
    </w:tbl>
    <w:p w:rsidR="00B87454" w:rsidRDefault="00B87454">
      <w:pPr>
        <w:rPr>
          <w:rFonts w:ascii="Courier New" w:hAnsi="Courier New" w:cs="Courier New"/>
          <w:b/>
          <w:sz w:val="22"/>
          <w:szCs w:val="22"/>
        </w:rPr>
      </w:pPr>
    </w:p>
    <w:p w:rsidR="00B87454" w:rsidRDefault="00B87454">
      <w:pPr>
        <w:rPr>
          <w:rFonts w:ascii="Courier New" w:hAnsi="Courier New" w:cs="Courier New"/>
          <w:b/>
          <w:sz w:val="22"/>
          <w:szCs w:val="22"/>
        </w:rPr>
      </w:pPr>
    </w:p>
    <w:p w:rsidR="00B87454" w:rsidRDefault="00B87454">
      <w:pPr>
        <w:rPr>
          <w:rFonts w:ascii="Courier New" w:hAnsi="Courier New" w:cs="Courier New"/>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963"/>
      </w:tblGrid>
      <w:tr w:rsidR="00DA5D4C" w:rsidRPr="00BC7543">
        <w:tc>
          <w:tcPr>
            <w:tcW w:w="4068" w:type="dxa"/>
          </w:tcPr>
          <w:p w:rsidR="00335874" w:rsidRDefault="00854C97" w:rsidP="00BC7543">
            <w:pPr>
              <w:spacing w:before="120" w:after="120"/>
              <w:rPr>
                <w:rFonts w:ascii="Courier New" w:hAnsi="Courier New" w:cs="Courier New"/>
                <w:b/>
                <w:sz w:val="22"/>
                <w:szCs w:val="22"/>
              </w:rPr>
            </w:pPr>
            <w:r>
              <w:rPr>
                <w:rFonts w:ascii="Courier New" w:hAnsi="Courier New" w:cs="Courier New"/>
                <w:b/>
                <w:sz w:val="22"/>
                <w:szCs w:val="22"/>
              </w:rPr>
              <w:t xml:space="preserve">Risorse </w:t>
            </w:r>
            <w:r w:rsidR="00335874">
              <w:rPr>
                <w:rFonts w:ascii="Courier New" w:hAnsi="Courier New" w:cs="Courier New"/>
                <w:b/>
                <w:sz w:val="22"/>
                <w:szCs w:val="22"/>
              </w:rPr>
              <w:t xml:space="preserve">complessivamente </w:t>
            </w:r>
          </w:p>
          <w:p w:rsidR="00403E04" w:rsidRPr="00BC7543" w:rsidRDefault="00854C97" w:rsidP="00BC7543">
            <w:pPr>
              <w:spacing w:before="120" w:after="120"/>
              <w:rPr>
                <w:rFonts w:ascii="Courier New" w:hAnsi="Courier New" w:cs="Courier New"/>
                <w:b/>
                <w:sz w:val="22"/>
                <w:szCs w:val="22"/>
              </w:rPr>
            </w:pPr>
            <w:r>
              <w:rPr>
                <w:rFonts w:ascii="Courier New" w:hAnsi="Courier New" w:cs="Courier New"/>
                <w:b/>
                <w:sz w:val="22"/>
                <w:szCs w:val="22"/>
              </w:rPr>
              <w:t xml:space="preserve">assegnate </w:t>
            </w:r>
          </w:p>
        </w:tc>
        <w:tc>
          <w:tcPr>
            <w:tcW w:w="5963" w:type="dxa"/>
          </w:tcPr>
          <w:p w:rsidR="00DA5D4C" w:rsidRPr="00BC7543" w:rsidRDefault="00DA5D4C" w:rsidP="00BC7543">
            <w:pPr>
              <w:spacing w:before="120" w:after="120"/>
              <w:rPr>
                <w:rFonts w:ascii="Courier New" w:hAnsi="Courier New" w:cs="Courier New"/>
                <w:b/>
                <w:sz w:val="22"/>
                <w:szCs w:val="22"/>
              </w:rPr>
            </w:pPr>
          </w:p>
        </w:tc>
      </w:tr>
    </w:tbl>
    <w:p w:rsidR="00C5141F" w:rsidRDefault="00C5141F" w:rsidP="00403E04">
      <w:pPr>
        <w:jc w:val="both"/>
        <w:rPr>
          <w:rFonts w:ascii="Courier New" w:hAnsi="Courier New" w:cs="Courier New"/>
          <w:i/>
          <w:sz w:val="18"/>
          <w:szCs w:val="18"/>
        </w:rPr>
      </w:pPr>
    </w:p>
    <w:p w:rsidR="006E2C24" w:rsidRDefault="006E2C24" w:rsidP="00403E04">
      <w:pPr>
        <w:jc w:val="both"/>
        <w:rPr>
          <w:rFonts w:ascii="Courier New" w:hAnsi="Courier New" w:cs="Courier New"/>
          <w:i/>
          <w:sz w:val="18"/>
          <w:szCs w:val="18"/>
        </w:rPr>
      </w:pPr>
    </w:p>
    <w:p w:rsidR="00343B95" w:rsidRDefault="00343B95" w:rsidP="002B0AB8">
      <w:pPr>
        <w:rPr>
          <w:rFonts w:ascii="Courier New" w:hAnsi="Courier New" w:cs="Courier New"/>
          <w:i/>
          <w:sz w:val="20"/>
          <w:szCs w:val="20"/>
        </w:rPr>
      </w:pPr>
    </w:p>
    <w:p w:rsidR="00BF46CD" w:rsidRDefault="00BF46CD" w:rsidP="002B0AB8">
      <w:pPr>
        <w:rPr>
          <w:rFonts w:ascii="Courier New" w:hAnsi="Courier New" w:cs="Courier New"/>
          <w:i/>
          <w:sz w:val="20"/>
          <w:szCs w:val="20"/>
        </w:rPr>
      </w:pPr>
    </w:p>
    <w:p w:rsidR="00677E67" w:rsidRPr="007E0C5C" w:rsidRDefault="007E0C5C" w:rsidP="001A1C54">
      <w:pPr>
        <w:rPr>
          <w:rFonts w:ascii="Courier New" w:hAnsi="Courier New" w:cs="Courier New"/>
          <w:b/>
          <w:i/>
          <w:sz w:val="22"/>
          <w:szCs w:val="22"/>
        </w:rPr>
      </w:pPr>
      <w:r>
        <w:rPr>
          <w:rFonts w:ascii="Courier New" w:hAnsi="Courier New" w:cs="Courier New"/>
          <w:b/>
          <w:sz w:val="22"/>
          <w:szCs w:val="22"/>
        </w:rPr>
        <w:br w:type="page"/>
      </w:r>
      <w:r w:rsidR="00677E67" w:rsidRPr="007E0C5C">
        <w:rPr>
          <w:rFonts w:ascii="Courier New" w:hAnsi="Courier New" w:cs="Courier New"/>
          <w:b/>
          <w:i/>
          <w:sz w:val="22"/>
          <w:szCs w:val="22"/>
        </w:rPr>
        <w:lastRenderedPageBreak/>
        <w:t xml:space="preserve">Indicare </w:t>
      </w:r>
      <w:r w:rsidR="00C5141F">
        <w:rPr>
          <w:rFonts w:ascii="Courier New" w:hAnsi="Courier New" w:cs="Courier New"/>
          <w:b/>
          <w:i/>
          <w:sz w:val="22"/>
          <w:szCs w:val="22"/>
        </w:rPr>
        <w:t xml:space="preserve">per ciascun anno di corso le misure che si intende attivare (inserire </w:t>
      </w:r>
      <w:r w:rsidR="003F1784">
        <w:rPr>
          <w:rFonts w:ascii="Courier New" w:hAnsi="Courier New" w:cs="Courier New"/>
          <w:b/>
          <w:i/>
          <w:sz w:val="22"/>
          <w:szCs w:val="22"/>
        </w:rPr>
        <w:t>“SI”</w:t>
      </w:r>
      <w:r w:rsidR="00C5141F">
        <w:rPr>
          <w:rFonts w:ascii="Courier New" w:hAnsi="Courier New" w:cs="Courier New"/>
          <w:b/>
          <w:i/>
          <w:sz w:val="22"/>
          <w:szCs w:val="22"/>
        </w:rPr>
        <w:t xml:space="preserve"> o </w:t>
      </w:r>
      <w:r w:rsidR="003F1784">
        <w:rPr>
          <w:rFonts w:ascii="Courier New" w:hAnsi="Courier New" w:cs="Courier New"/>
          <w:b/>
          <w:i/>
          <w:sz w:val="22"/>
          <w:szCs w:val="22"/>
        </w:rPr>
        <w:t>“NO”</w:t>
      </w:r>
      <w:r w:rsidR="00C5141F">
        <w:rPr>
          <w:rFonts w:ascii="Courier New" w:hAnsi="Courier New" w:cs="Courier New"/>
          <w:b/>
          <w:i/>
          <w:sz w:val="22"/>
          <w:szCs w:val="22"/>
        </w:rPr>
        <w:t xml:space="preserve"> nelle singole caselle)</w:t>
      </w:r>
    </w:p>
    <w:p w:rsidR="00677E67" w:rsidRPr="003F1784" w:rsidRDefault="00677E67" w:rsidP="001A1C54">
      <w:pPr>
        <w:rPr>
          <w:rFonts w:ascii="Courier New" w:hAnsi="Courier New" w:cs="Courier New"/>
          <w:b/>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238"/>
        <w:gridCol w:w="1239"/>
        <w:gridCol w:w="1239"/>
      </w:tblGrid>
      <w:tr w:rsidR="00677E67" w:rsidRPr="008073AB" w:rsidTr="008073AB">
        <w:tc>
          <w:tcPr>
            <w:tcW w:w="6062" w:type="dxa"/>
          </w:tcPr>
          <w:p w:rsidR="00677E67" w:rsidRPr="008073AB" w:rsidRDefault="00677E67" w:rsidP="001A1C54">
            <w:pPr>
              <w:rPr>
                <w:rFonts w:ascii="Courier New" w:hAnsi="Courier New" w:cs="Courier New"/>
                <w:b/>
                <w:sz w:val="20"/>
                <w:szCs w:val="20"/>
              </w:rPr>
            </w:pPr>
            <w:r w:rsidRPr="008073AB">
              <w:rPr>
                <w:rFonts w:ascii="Courier New" w:hAnsi="Courier New" w:cs="Courier New"/>
                <w:b/>
                <w:sz w:val="20"/>
                <w:szCs w:val="20"/>
              </w:rPr>
              <w:t>Tipologia di azione</w:t>
            </w:r>
          </w:p>
        </w:tc>
        <w:tc>
          <w:tcPr>
            <w:tcW w:w="1238" w:type="dxa"/>
          </w:tcPr>
          <w:p w:rsidR="00677E67" w:rsidRPr="008073AB" w:rsidRDefault="00677E67" w:rsidP="008073AB">
            <w:pPr>
              <w:jc w:val="center"/>
              <w:rPr>
                <w:rFonts w:ascii="Courier New" w:hAnsi="Courier New" w:cs="Courier New"/>
                <w:b/>
                <w:sz w:val="20"/>
                <w:szCs w:val="20"/>
              </w:rPr>
            </w:pPr>
            <w:r w:rsidRPr="008073AB">
              <w:rPr>
                <w:rFonts w:ascii="Courier New" w:hAnsi="Courier New" w:cs="Courier New"/>
                <w:b/>
                <w:sz w:val="20"/>
                <w:szCs w:val="20"/>
              </w:rPr>
              <w:t>I°</w:t>
            </w:r>
          </w:p>
          <w:p w:rsidR="00677E67" w:rsidRPr="008073AB" w:rsidRDefault="00677E67" w:rsidP="008073AB">
            <w:pPr>
              <w:jc w:val="center"/>
              <w:rPr>
                <w:rFonts w:ascii="Courier New" w:hAnsi="Courier New" w:cs="Courier New"/>
                <w:b/>
                <w:sz w:val="20"/>
                <w:szCs w:val="20"/>
              </w:rPr>
            </w:pPr>
            <w:r w:rsidRPr="008073AB">
              <w:rPr>
                <w:rFonts w:ascii="Courier New" w:hAnsi="Courier New" w:cs="Courier New"/>
                <w:b/>
                <w:sz w:val="20"/>
                <w:szCs w:val="20"/>
              </w:rPr>
              <w:t>anno</w:t>
            </w:r>
          </w:p>
        </w:tc>
        <w:tc>
          <w:tcPr>
            <w:tcW w:w="1239" w:type="dxa"/>
          </w:tcPr>
          <w:p w:rsidR="00677E67" w:rsidRPr="008073AB" w:rsidRDefault="00677E67" w:rsidP="008073AB">
            <w:pPr>
              <w:jc w:val="center"/>
              <w:rPr>
                <w:rFonts w:ascii="Courier New" w:hAnsi="Courier New" w:cs="Courier New"/>
                <w:b/>
                <w:sz w:val="20"/>
                <w:szCs w:val="20"/>
              </w:rPr>
            </w:pPr>
            <w:r w:rsidRPr="008073AB">
              <w:rPr>
                <w:rFonts w:ascii="Courier New" w:hAnsi="Courier New" w:cs="Courier New"/>
                <w:b/>
                <w:sz w:val="20"/>
                <w:szCs w:val="20"/>
              </w:rPr>
              <w:t>II°</w:t>
            </w:r>
          </w:p>
          <w:p w:rsidR="00677E67" w:rsidRPr="008073AB" w:rsidRDefault="00677E67" w:rsidP="008073AB">
            <w:pPr>
              <w:jc w:val="center"/>
              <w:rPr>
                <w:rFonts w:ascii="Courier New" w:hAnsi="Courier New" w:cs="Courier New"/>
                <w:b/>
                <w:sz w:val="20"/>
                <w:szCs w:val="20"/>
              </w:rPr>
            </w:pPr>
            <w:r w:rsidRPr="008073AB">
              <w:rPr>
                <w:rFonts w:ascii="Courier New" w:hAnsi="Courier New" w:cs="Courier New"/>
                <w:b/>
                <w:sz w:val="20"/>
                <w:szCs w:val="20"/>
              </w:rPr>
              <w:t>anno</w:t>
            </w:r>
          </w:p>
        </w:tc>
        <w:tc>
          <w:tcPr>
            <w:tcW w:w="1239" w:type="dxa"/>
          </w:tcPr>
          <w:p w:rsidR="00677E67" w:rsidRPr="008073AB" w:rsidRDefault="00677E67" w:rsidP="008073AB">
            <w:pPr>
              <w:jc w:val="center"/>
              <w:rPr>
                <w:rFonts w:ascii="Courier New" w:hAnsi="Courier New" w:cs="Courier New"/>
                <w:b/>
                <w:sz w:val="20"/>
                <w:szCs w:val="20"/>
              </w:rPr>
            </w:pPr>
            <w:r w:rsidRPr="008073AB">
              <w:rPr>
                <w:rFonts w:ascii="Courier New" w:hAnsi="Courier New" w:cs="Courier New"/>
                <w:b/>
                <w:sz w:val="20"/>
                <w:szCs w:val="20"/>
              </w:rPr>
              <w:t>III° anno</w:t>
            </w:r>
          </w:p>
        </w:tc>
      </w:tr>
      <w:tr w:rsidR="00677E67" w:rsidRPr="008073AB" w:rsidTr="008073AB">
        <w:trPr>
          <w:trHeight w:val="498"/>
        </w:trPr>
        <w:tc>
          <w:tcPr>
            <w:tcW w:w="6062" w:type="dxa"/>
            <w:vAlign w:val="center"/>
          </w:tcPr>
          <w:p w:rsidR="00677E67" w:rsidRPr="008073AB" w:rsidRDefault="00677E67" w:rsidP="00677E67">
            <w:pPr>
              <w:rPr>
                <w:rFonts w:ascii="Courier New" w:hAnsi="Courier New" w:cs="Courier New"/>
                <w:sz w:val="20"/>
                <w:szCs w:val="20"/>
              </w:rPr>
            </w:pPr>
            <w:r w:rsidRPr="008073AB">
              <w:rPr>
                <w:rFonts w:ascii="Courier New" w:hAnsi="Courier New" w:cs="Courier New"/>
                <w:sz w:val="20"/>
                <w:szCs w:val="20"/>
              </w:rPr>
              <w:t xml:space="preserve">A1) </w:t>
            </w:r>
            <w:r w:rsidR="00AA22BC" w:rsidRPr="00AA22BC">
              <w:rPr>
                <w:rFonts w:ascii="Courier New" w:hAnsi="Courier New" w:cs="Courier New"/>
                <w:sz w:val="20"/>
                <w:szCs w:val="20"/>
              </w:rPr>
              <w:t>Iniziative di accoglienza, presa in carico, orientamento</w:t>
            </w:r>
          </w:p>
        </w:tc>
        <w:tc>
          <w:tcPr>
            <w:tcW w:w="1238" w:type="dxa"/>
            <w:vAlign w:val="center"/>
          </w:tcPr>
          <w:p w:rsidR="00677E67" w:rsidRPr="008073AB" w:rsidRDefault="00677E67" w:rsidP="00677E67">
            <w:pPr>
              <w:rPr>
                <w:rFonts w:ascii="Courier New" w:hAnsi="Courier New" w:cs="Courier New"/>
                <w:sz w:val="20"/>
                <w:szCs w:val="20"/>
              </w:rPr>
            </w:pPr>
          </w:p>
        </w:tc>
        <w:tc>
          <w:tcPr>
            <w:tcW w:w="1239" w:type="dxa"/>
            <w:vAlign w:val="center"/>
          </w:tcPr>
          <w:p w:rsidR="00677E67" w:rsidRPr="008073AB" w:rsidRDefault="00677E67" w:rsidP="00677E67">
            <w:pPr>
              <w:rPr>
                <w:rFonts w:ascii="Courier New" w:hAnsi="Courier New" w:cs="Courier New"/>
                <w:sz w:val="20"/>
                <w:szCs w:val="20"/>
              </w:rPr>
            </w:pPr>
          </w:p>
        </w:tc>
        <w:tc>
          <w:tcPr>
            <w:tcW w:w="1239" w:type="dxa"/>
            <w:vAlign w:val="center"/>
          </w:tcPr>
          <w:p w:rsidR="00677E67" w:rsidRPr="008073AB" w:rsidRDefault="00677E67" w:rsidP="00677E67">
            <w:pPr>
              <w:rPr>
                <w:rFonts w:ascii="Courier New" w:hAnsi="Courier New" w:cs="Courier New"/>
                <w:sz w:val="20"/>
                <w:szCs w:val="20"/>
              </w:rPr>
            </w:pPr>
          </w:p>
        </w:tc>
      </w:tr>
      <w:tr w:rsidR="00677E67" w:rsidRPr="008073AB" w:rsidTr="008073AB">
        <w:trPr>
          <w:trHeight w:val="498"/>
        </w:trPr>
        <w:tc>
          <w:tcPr>
            <w:tcW w:w="6062" w:type="dxa"/>
            <w:vAlign w:val="center"/>
          </w:tcPr>
          <w:p w:rsidR="00677E67" w:rsidRPr="008073AB" w:rsidRDefault="00677E67" w:rsidP="00677E67">
            <w:pPr>
              <w:rPr>
                <w:rFonts w:ascii="Courier New" w:hAnsi="Courier New" w:cs="Courier New"/>
                <w:sz w:val="20"/>
                <w:szCs w:val="20"/>
              </w:rPr>
            </w:pPr>
            <w:r w:rsidRPr="008073AB">
              <w:rPr>
                <w:rFonts w:ascii="Courier New" w:hAnsi="Courier New" w:cs="Courier New"/>
                <w:sz w:val="20"/>
                <w:szCs w:val="20"/>
              </w:rPr>
              <w:t>A2) Laboratori esperienziali</w:t>
            </w:r>
          </w:p>
        </w:tc>
        <w:tc>
          <w:tcPr>
            <w:tcW w:w="1238" w:type="dxa"/>
            <w:vAlign w:val="center"/>
          </w:tcPr>
          <w:p w:rsidR="00677E67" w:rsidRPr="008073AB" w:rsidRDefault="00677E67" w:rsidP="00677E67">
            <w:pPr>
              <w:rPr>
                <w:rFonts w:ascii="Courier New" w:hAnsi="Courier New" w:cs="Courier New"/>
                <w:sz w:val="20"/>
                <w:szCs w:val="20"/>
              </w:rPr>
            </w:pPr>
          </w:p>
        </w:tc>
        <w:tc>
          <w:tcPr>
            <w:tcW w:w="1239" w:type="dxa"/>
            <w:vAlign w:val="center"/>
          </w:tcPr>
          <w:p w:rsidR="00677E67" w:rsidRPr="008073AB" w:rsidRDefault="00677E67" w:rsidP="00677E67">
            <w:pPr>
              <w:rPr>
                <w:rFonts w:ascii="Courier New" w:hAnsi="Courier New" w:cs="Courier New"/>
                <w:sz w:val="20"/>
                <w:szCs w:val="20"/>
              </w:rPr>
            </w:pPr>
          </w:p>
        </w:tc>
        <w:tc>
          <w:tcPr>
            <w:tcW w:w="1239" w:type="dxa"/>
            <w:vAlign w:val="center"/>
          </w:tcPr>
          <w:p w:rsidR="00677E67" w:rsidRPr="008073AB" w:rsidRDefault="00677E67" w:rsidP="00677E67">
            <w:pPr>
              <w:rPr>
                <w:rFonts w:ascii="Courier New" w:hAnsi="Courier New" w:cs="Courier New"/>
                <w:sz w:val="20"/>
                <w:szCs w:val="20"/>
              </w:rPr>
            </w:pPr>
          </w:p>
        </w:tc>
      </w:tr>
      <w:tr w:rsidR="00677E67" w:rsidRPr="008073AB" w:rsidTr="008073AB">
        <w:trPr>
          <w:trHeight w:val="498"/>
        </w:trPr>
        <w:tc>
          <w:tcPr>
            <w:tcW w:w="6062" w:type="dxa"/>
            <w:vAlign w:val="center"/>
          </w:tcPr>
          <w:p w:rsidR="00677E67" w:rsidRPr="008073AB" w:rsidRDefault="00AA22BC" w:rsidP="00AA22BC">
            <w:pPr>
              <w:rPr>
                <w:rFonts w:ascii="Courier New" w:hAnsi="Courier New" w:cs="Courier New"/>
                <w:sz w:val="20"/>
                <w:szCs w:val="20"/>
              </w:rPr>
            </w:pPr>
            <w:r>
              <w:rPr>
                <w:rFonts w:ascii="Courier New" w:hAnsi="Courier New" w:cs="Courier New"/>
                <w:sz w:val="20"/>
                <w:szCs w:val="20"/>
              </w:rPr>
              <w:t>A3) Percorsi di supporto alla transizione</w:t>
            </w:r>
          </w:p>
        </w:tc>
        <w:tc>
          <w:tcPr>
            <w:tcW w:w="1238" w:type="dxa"/>
            <w:vAlign w:val="center"/>
          </w:tcPr>
          <w:p w:rsidR="00677E67" w:rsidRPr="008073AB" w:rsidRDefault="00677E67" w:rsidP="00677E67">
            <w:pPr>
              <w:rPr>
                <w:rFonts w:ascii="Courier New" w:hAnsi="Courier New" w:cs="Courier New"/>
                <w:sz w:val="20"/>
                <w:szCs w:val="20"/>
              </w:rPr>
            </w:pPr>
          </w:p>
        </w:tc>
        <w:tc>
          <w:tcPr>
            <w:tcW w:w="1239" w:type="dxa"/>
            <w:vAlign w:val="center"/>
          </w:tcPr>
          <w:p w:rsidR="00677E67" w:rsidRPr="008073AB" w:rsidRDefault="00677E67" w:rsidP="00677E67">
            <w:pPr>
              <w:rPr>
                <w:rFonts w:ascii="Courier New" w:hAnsi="Courier New" w:cs="Courier New"/>
                <w:sz w:val="20"/>
                <w:szCs w:val="20"/>
              </w:rPr>
            </w:pPr>
          </w:p>
        </w:tc>
        <w:tc>
          <w:tcPr>
            <w:tcW w:w="1239" w:type="dxa"/>
            <w:vAlign w:val="center"/>
          </w:tcPr>
          <w:p w:rsidR="00677E67" w:rsidRPr="008073AB" w:rsidRDefault="00677E67" w:rsidP="00677E67">
            <w:pPr>
              <w:rPr>
                <w:rFonts w:ascii="Courier New" w:hAnsi="Courier New" w:cs="Courier New"/>
                <w:sz w:val="20"/>
                <w:szCs w:val="20"/>
              </w:rPr>
            </w:pPr>
          </w:p>
        </w:tc>
      </w:tr>
      <w:tr w:rsidR="00677E67" w:rsidRPr="008073AB" w:rsidTr="008073AB">
        <w:trPr>
          <w:trHeight w:val="498"/>
        </w:trPr>
        <w:tc>
          <w:tcPr>
            <w:tcW w:w="6062" w:type="dxa"/>
            <w:vAlign w:val="center"/>
          </w:tcPr>
          <w:p w:rsidR="00677E67" w:rsidRPr="008073AB" w:rsidRDefault="00677E67" w:rsidP="002F1004">
            <w:pPr>
              <w:rPr>
                <w:rFonts w:ascii="Courier New" w:hAnsi="Courier New" w:cs="Courier New"/>
                <w:sz w:val="20"/>
                <w:szCs w:val="20"/>
              </w:rPr>
            </w:pPr>
            <w:r w:rsidRPr="008073AB">
              <w:rPr>
                <w:rFonts w:ascii="Courier New" w:hAnsi="Courier New" w:cs="Courier New"/>
                <w:sz w:val="20"/>
                <w:szCs w:val="20"/>
              </w:rPr>
              <w:t xml:space="preserve">B) </w:t>
            </w:r>
            <w:r w:rsidR="002F1004" w:rsidRPr="002F1004">
              <w:rPr>
                <w:rFonts w:ascii="Courier New" w:hAnsi="Courier New" w:cs="Courier New"/>
                <w:sz w:val="20"/>
                <w:szCs w:val="20"/>
              </w:rPr>
              <w:t xml:space="preserve">Attività formative in contesto d’uso e in situazione </w:t>
            </w:r>
            <w:r w:rsidR="002F1004">
              <w:rPr>
                <w:rFonts w:ascii="Courier New" w:hAnsi="Courier New" w:cs="Courier New"/>
                <w:sz w:val="20"/>
                <w:szCs w:val="20"/>
              </w:rPr>
              <w:t>(</w:t>
            </w:r>
            <w:r w:rsidR="002F1004" w:rsidRPr="002F1004">
              <w:rPr>
                <w:rFonts w:ascii="Courier New" w:hAnsi="Courier New" w:cs="Courier New"/>
                <w:sz w:val="20"/>
                <w:szCs w:val="20"/>
              </w:rPr>
              <w:t>impresa formativa simulata, visite guidate, simulazione di casi, laboratori e tirocini curriculari</w:t>
            </w:r>
            <w:r w:rsidR="002F1004">
              <w:rPr>
                <w:rFonts w:ascii="Courier New" w:hAnsi="Courier New" w:cs="Courier New"/>
                <w:sz w:val="20"/>
                <w:szCs w:val="20"/>
              </w:rPr>
              <w:t>)</w:t>
            </w:r>
          </w:p>
        </w:tc>
        <w:tc>
          <w:tcPr>
            <w:tcW w:w="1238" w:type="dxa"/>
            <w:vAlign w:val="center"/>
          </w:tcPr>
          <w:p w:rsidR="00677E67" w:rsidRPr="008073AB" w:rsidRDefault="00677E67" w:rsidP="00677E67">
            <w:pPr>
              <w:rPr>
                <w:rFonts w:ascii="Courier New" w:hAnsi="Courier New" w:cs="Courier New"/>
                <w:sz w:val="20"/>
                <w:szCs w:val="20"/>
              </w:rPr>
            </w:pPr>
          </w:p>
        </w:tc>
        <w:tc>
          <w:tcPr>
            <w:tcW w:w="1239" w:type="dxa"/>
            <w:vAlign w:val="center"/>
          </w:tcPr>
          <w:p w:rsidR="00677E67" w:rsidRPr="008073AB" w:rsidRDefault="00677E67" w:rsidP="00677E67">
            <w:pPr>
              <w:rPr>
                <w:rFonts w:ascii="Courier New" w:hAnsi="Courier New" w:cs="Courier New"/>
                <w:sz w:val="20"/>
                <w:szCs w:val="20"/>
              </w:rPr>
            </w:pPr>
          </w:p>
        </w:tc>
        <w:tc>
          <w:tcPr>
            <w:tcW w:w="1239" w:type="dxa"/>
            <w:vAlign w:val="center"/>
          </w:tcPr>
          <w:p w:rsidR="00677E67" w:rsidRPr="008073AB" w:rsidRDefault="00677E67" w:rsidP="00677E67">
            <w:pPr>
              <w:rPr>
                <w:rFonts w:ascii="Courier New" w:hAnsi="Courier New" w:cs="Courier New"/>
                <w:sz w:val="20"/>
                <w:szCs w:val="20"/>
              </w:rPr>
            </w:pPr>
          </w:p>
        </w:tc>
      </w:tr>
      <w:tr w:rsidR="00677E67" w:rsidRPr="008073AB" w:rsidTr="008073AB">
        <w:trPr>
          <w:trHeight w:val="498"/>
        </w:trPr>
        <w:tc>
          <w:tcPr>
            <w:tcW w:w="6062" w:type="dxa"/>
            <w:vAlign w:val="center"/>
          </w:tcPr>
          <w:p w:rsidR="00677E67" w:rsidRPr="008073AB" w:rsidRDefault="00677E67" w:rsidP="00C5141F">
            <w:pPr>
              <w:rPr>
                <w:rFonts w:ascii="Courier New" w:hAnsi="Courier New" w:cs="Courier New"/>
                <w:sz w:val="20"/>
                <w:szCs w:val="20"/>
              </w:rPr>
            </w:pPr>
            <w:r w:rsidRPr="008073AB">
              <w:rPr>
                <w:rFonts w:ascii="Courier New" w:hAnsi="Courier New" w:cs="Courier New"/>
                <w:sz w:val="20"/>
                <w:szCs w:val="20"/>
              </w:rPr>
              <w:t xml:space="preserve">C) </w:t>
            </w:r>
            <w:r w:rsidR="00957362" w:rsidRPr="00957362">
              <w:rPr>
                <w:rFonts w:ascii="Courier New" w:hAnsi="Courier New" w:cs="Courier New"/>
                <w:sz w:val="20"/>
                <w:szCs w:val="20"/>
              </w:rPr>
              <w:t>Formalizzazione e certificazione delle competenze</w:t>
            </w:r>
          </w:p>
        </w:tc>
        <w:tc>
          <w:tcPr>
            <w:tcW w:w="1238" w:type="dxa"/>
            <w:vAlign w:val="center"/>
          </w:tcPr>
          <w:p w:rsidR="00677E67" w:rsidRPr="00C5141F" w:rsidRDefault="00957362" w:rsidP="00C5141F">
            <w:pPr>
              <w:jc w:val="center"/>
              <w:rPr>
                <w:rFonts w:ascii="Courier New" w:hAnsi="Courier New" w:cs="Courier New"/>
                <w:b/>
                <w:sz w:val="20"/>
                <w:szCs w:val="20"/>
              </w:rPr>
            </w:pPr>
            <w:r w:rsidRPr="00C5141F">
              <w:rPr>
                <w:rFonts w:ascii="Courier New" w:hAnsi="Courier New" w:cs="Courier New"/>
                <w:b/>
                <w:sz w:val="20"/>
                <w:szCs w:val="20"/>
              </w:rPr>
              <w:t>NO</w:t>
            </w:r>
          </w:p>
        </w:tc>
        <w:tc>
          <w:tcPr>
            <w:tcW w:w="1239" w:type="dxa"/>
            <w:vAlign w:val="center"/>
          </w:tcPr>
          <w:p w:rsidR="00677E67" w:rsidRPr="00C5141F" w:rsidRDefault="00957362" w:rsidP="00C5141F">
            <w:pPr>
              <w:jc w:val="center"/>
              <w:rPr>
                <w:rFonts w:ascii="Courier New" w:hAnsi="Courier New" w:cs="Courier New"/>
                <w:b/>
                <w:sz w:val="20"/>
                <w:szCs w:val="20"/>
              </w:rPr>
            </w:pPr>
            <w:r w:rsidRPr="00C5141F">
              <w:rPr>
                <w:rFonts w:ascii="Courier New" w:hAnsi="Courier New" w:cs="Courier New"/>
                <w:b/>
                <w:sz w:val="20"/>
                <w:szCs w:val="20"/>
              </w:rPr>
              <w:t>NO</w:t>
            </w:r>
          </w:p>
        </w:tc>
        <w:tc>
          <w:tcPr>
            <w:tcW w:w="1239" w:type="dxa"/>
            <w:vAlign w:val="center"/>
          </w:tcPr>
          <w:p w:rsidR="00677E67" w:rsidRPr="008073AB" w:rsidRDefault="00677E67" w:rsidP="00677E67">
            <w:pPr>
              <w:rPr>
                <w:rFonts w:ascii="Courier New" w:hAnsi="Courier New" w:cs="Courier New"/>
                <w:sz w:val="20"/>
                <w:szCs w:val="20"/>
              </w:rPr>
            </w:pPr>
          </w:p>
        </w:tc>
      </w:tr>
    </w:tbl>
    <w:p w:rsidR="00677E67" w:rsidRDefault="00677E67" w:rsidP="001A1C54">
      <w:pPr>
        <w:rPr>
          <w:rFonts w:ascii="Courier New" w:hAnsi="Courier New" w:cs="Courier New"/>
          <w:b/>
          <w:sz w:val="22"/>
          <w:szCs w:val="22"/>
        </w:rPr>
      </w:pPr>
    </w:p>
    <w:p w:rsidR="002F1004" w:rsidRPr="002F1004" w:rsidRDefault="002F1004" w:rsidP="001A1C54">
      <w:pPr>
        <w:rPr>
          <w:rFonts w:ascii="Courier New" w:hAnsi="Courier New" w:cs="Courier New"/>
          <w:b/>
          <w:sz w:val="20"/>
          <w:szCs w:val="20"/>
        </w:rPr>
      </w:pPr>
      <w:r w:rsidRPr="002F1004">
        <w:rPr>
          <w:rFonts w:ascii="Courier New" w:hAnsi="Courier New" w:cs="Courier New"/>
          <w:b/>
          <w:sz w:val="20"/>
          <w:szCs w:val="20"/>
        </w:rPr>
        <w:t>Estratto dall’Allegato</w:t>
      </w:r>
      <w:r w:rsidR="00A3501F">
        <w:rPr>
          <w:rFonts w:ascii="Courier New" w:hAnsi="Courier New" w:cs="Courier New"/>
          <w:b/>
          <w:sz w:val="20"/>
          <w:szCs w:val="20"/>
        </w:rPr>
        <w:t xml:space="preserve"> A</w:t>
      </w:r>
      <w:r w:rsidRPr="002F1004">
        <w:rPr>
          <w:rFonts w:ascii="Courier New" w:hAnsi="Courier New" w:cs="Courier New"/>
          <w:b/>
          <w:sz w:val="20"/>
          <w:szCs w:val="20"/>
        </w:rPr>
        <w:t xml:space="preserve">) delle Deliberazione di Giunta regionale </w:t>
      </w:r>
      <w:r w:rsidR="00DE141C" w:rsidRPr="00DE141C">
        <w:rPr>
          <w:rFonts w:ascii="Courier New" w:hAnsi="Courier New" w:cs="Courier New"/>
          <w:b/>
          <w:sz w:val="20"/>
          <w:szCs w:val="20"/>
        </w:rPr>
        <w:t>n.</w:t>
      </w:r>
      <w:r w:rsidR="00A3501F">
        <w:rPr>
          <w:rFonts w:ascii="Courier New" w:hAnsi="Courier New" w:cs="Courier New"/>
          <w:b/>
          <w:sz w:val="20"/>
          <w:szCs w:val="20"/>
        </w:rPr>
        <w:t>1270/2018</w:t>
      </w:r>
      <w:r w:rsidRPr="002F1004">
        <w:rPr>
          <w:rFonts w:ascii="Courier New" w:hAnsi="Courier New" w:cs="Courier New"/>
          <w:b/>
          <w:sz w:val="20"/>
          <w:szCs w:val="20"/>
        </w:rPr>
        <w:t xml:space="preserve"> </w:t>
      </w:r>
    </w:p>
    <w:p w:rsidR="002F1004" w:rsidRPr="002F1004" w:rsidRDefault="002F1004" w:rsidP="002F1004">
      <w:pPr>
        <w:pStyle w:val="Standard"/>
        <w:numPr>
          <w:ilvl w:val="0"/>
          <w:numId w:val="20"/>
        </w:numPr>
        <w:spacing w:after="0" w:line="240" w:lineRule="auto"/>
        <w:jc w:val="both"/>
        <w:rPr>
          <w:sz w:val="20"/>
          <w:szCs w:val="20"/>
        </w:rPr>
      </w:pPr>
      <w:r w:rsidRPr="002F1004">
        <w:rPr>
          <w:rFonts w:ascii="Courier New" w:hAnsi="Courier New" w:cs="Courier New"/>
          <w:b/>
          <w:bCs/>
          <w:sz w:val="20"/>
          <w:szCs w:val="20"/>
        </w:rPr>
        <w:t>Prevenire la dispersione, ridurre l’abbandono scolastico e supportare il successo formativo</w:t>
      </w:r>
      <w:r w:rsidRPr="002F1004">
        <w:rPr>
          <w:rFonts w:ascii="Courier New" w:hAnsi="Courier New" w:cs="Courier New"/>
          <w:sz w:val="20"/>
          <w:szCs w:val="20"/>
        </w:rPr>
        <w:t>.</w:t>
      </w:r>
    </w:p>
    <w:p w:rsidR="002F1004" w:rsidRPr="002F1004" w:rsidRDefault="002F1004" w:rsidP="002F1004">
      <w:pPr>
        <w:pStyle w:val="Paragrafoelenco"/>
        <w:widowControl/>
        <w:numPr>
          <w:ilvl w:val="0"/>
          <w:numId w:val="18"/>
        </w:numPr>
        <w:suppressAutoHyphens w:val="0"/>
        <w:autoSpaceDE/>
        <w:autoSpaceDN w:val="0"/>
        <w:contextualSpacing w:val="0"/>
        <w:jc w:val="both"/>
        <w:rPr>
          <w:sz w:val="20"/>
          <w:szCs w:val="20"/>
        </w:rPr>
      </w:pPr>
      <w:r w:rsidRPr="002F1004">
        <w:rPr>
          <w:rFonts w:ascii="Courier New" w:hAnsi="Courier New" w:cs="Courier New"/>
          <w:sz w:val="20"/>
          <w:szCs w:val="20"/>
          <w:u w:val="single"/>
        </w:rPr>
        <w:t>Accoglienza, presa in carico, orientamento</w:t>
      </w:r>
      <w:r w:rsidRPr="002F1004">
        <w:rPr>
          <w:rFonts w:ascii="Courier New" w:hAnsi="Courier New" w:cs="Courier New"/>
          <w:sz w:val="20"/>
          <w:szCs w:val="20"/>
        </w:rPr>
        <w:t xml:space="preserve"> per facilitare l’impatto col nuovo contesto organizzativo e formativo, promuovere un metodo di analisi della propria esperienza formativa tesa a sviluppare maggiore consapevolezza rispetto al percorso intrapreso e alle strategie di risoluzione di eventuali difficoltà incontrate, sostenere la reversibilità delle scelte, in particolare nella fase iniziale del percorso formativo. Tali azioni dovranno essere prioritariamente realizzate e garantite agli studenti iscritti nella prima annualità dei rispettivi sistemi.</w:t>
      </w:r>
    </w:p>
    <w:p w:rsidR="002F1004" w:rsidRPr="002F1004" w:rsidRDefault="002F1004" w:rsidP="002F1004">
      <w:pPr>
        <w:pStyle w:val="Paragrafoelenco"/>
        <w:widowControl/>
        <w:numPr>
          <w:ilvl w:val="0"/>
          <w:numId w:val="18"/>
        </w:numPr>
        <w:suppressAutoHyphens w:val="0"/>
        <w:autoSpaceDE/>
        <w:autoSpaceDN w:val="0"/>
        <w:contextualSpacing w:val="0"/>
        <w:jc w:val="both"/>
        <w:rPr>
          <w:sz w:val="20"/>
          <w:szCs w:val="20"/>
        </w:rPr>
      </w:pPr>
      <w:r w:rsidRPr="002F1004">
        <w:rPr>
          <w:rFonts w:ascii="Courier New" w:hAnsi="Courier New" w:cs="Courier New"/>
          <w:sz w:val="20"/>
          <w:szCs w:val="20"/>
          <w:u w:val="single"/>
        </w:rPr>
        <w:t>Laboratori esperienziali</w:t>
      </w:r>
      <w:r w:rsidRPr="002F1004">
        <w:rPr>
          <w:rFonts w:ascii="Courier New" w:hAnsi="Courier New" w:cs="Courier New"/>
          <w:sz w:val="20"/>
          <w:szCs w:val="20"/>
        </w:rPr>
        <w:t xml:space="preserve"> finalizzati ad un rafforzamento motivazionale per promuovere le competenze di cittadinanza ed accettare le differenze di opinioni, il rispetto delle regole, le diversità, l’equità, elaborare l’esercizio del pensiero critico al fine di  sostenere la costruzione di un proprio progetto di sviluppo personale e un proficuo inserimento nel contesto sociale. Tenuto conto della finalità le autonomie formative potranno programmare e realizzare i suddetti interventi su tutte le annualità dell’intero percorso. </w:t>
      </w:r>
    </w:p>
    <w:p w:rsidR="002F1004" w:rsidRPr="002F1004" w:rsidRDefault="002F1004" w:rsidP="002F1004">
      <w:pPr>
        <w:pStyle w:val="Paragrafoelenco"/>
        <w:widowControl/>
        <w:numPr>
          <w:ilvl w:val="0"/>
          <w:numId w:val="18"/>
        </w:numPr>
        <w:suppressAutoHyphens w:val="0"/>
        <w:autoSpaceDE/>
        <w:autoSpaceDN w:val="0"/>
        <w:ind w:hanging="357"/>
        <w:contextualSpacing w:val="0"/>
        <w:jc w:val="both"/>
        <w:rPr>
          <w:rFonts w:ascii="Courier New" w:hAnsi="Courier New" w:cs="Courier New"/>
          <w:sz w:val="20"/>
          <w:szCs w:val="20"/>
        </w:rPr>
      </w:pPr>
      <w:r w:rsidRPr="002F1004">
        <w:rPr>
          <w:rFonts w:ascii="Courier New" w:hAnsi="Courier New" w:cs="Courier New"/>
          <w:sz w:val="20"/>
          <w:szCs w:val="20"/>
          <w:u w:val="single"/>
        </w:rPr>
        <w:t>Tutoraggio nelle fasi di transizione</w:t>
      </w:r>
      <w:r w:rsidRPr="002F1004">
        <w:rPr>
          <w:rFonts w:ascii="Courier New" w:hAnsi="Courier New" w:cs="Courier New"/>
          <w:sz w:val="20"/>
          <w:szCs w:val="20"/>
        </w:rPr>
        <w:t xml:space="preserve"> a sostegno della continuità nei percorsi educativi e formativi. I passaggi costituiscono una delle opportunità che garantiscono all’allievo il diritto alla realizzazione di un percorso personale di crescita e di apprendimento, in rapporto alle proprie potenzialità, attitudini ed interessi, anche attraverso la ridefinizione delle scelte, nonché la valorizzazione e il riconoscimento di quanto acquisito. Il passaggio non riveste mai un carattere automatico, ma deve tener conto della diversa configurazione degli obiettivi di apprendimento e dello specifico Profilo del percorso in ingresso. Ai fini della gestione del passaggio tra percorsi, indirizzi, Figure e Profili, entrambe le Istituzioni interessate garantiscono allo studente la funzione di tutoraggio per la presa in carico e la ridefinizione del percorso scolastico formativo. L’allievo potrà fruire di misure di allineamento o propedeutiche all’inserimento nel nuovo percorso, progettate, predisposte e congiuntamente gestite dalle Istituzioni interessate. Le azioni possono essere svolte durante l’arco dell’intero percorso triennale/biennale in risposta alle esigenze dei singoli allievi. </w:t>
      </w:r>
    </w:p>
    <w:p w:rsidR="002F1004" w:rsidRPr="002F1004" w:rsidRDefault="002F1004" w:rsidP="002F1004">
      <w:pPr>
        <w:pStyle w:val="Paragrafoelenco"/>
        <w:jc w:val="both"/>
        <w:rPr>
          <w:rFonts w:ascii="Courier New" w:hAnsi="Courier New" w:cs="Courier New"/>
          <w:sz w:val="20"/>
          <w:szCs w:val="20"/>
        </w:rPr>
      </w:pPr>
    </w:p>
    <w:p w:rsidR="002F1004" w:rsidRPr="002F1004" w:rsidRDefault="002F1004" w:rsidP="002F1004">
      <w:pPr>
        <w:pStyle w:val="Standard"/>
        <w:spacing w:after="0" w:line="240" w:lineRule="auto"/>
        <w:jc w:val="both"/>
        <w:rPr>
          <w:sz w:val="20"/>
          <w:szCs w:val="20"/>
        </w:rPr>
      </w:pPr>
      <w:r w:rsidRPr="002F1004">
        <w:rPr>
          <w:rFonts w:ascii="Courier New" w:hAnsi="Courier New" w:cs="Courier New"/>
          <w:b/>
          <w:bCs/>
          <w:sz w:val="20"/>
          <w:szCs w:val="20"/>
        </w:rPr>
        <w:t>b)Sviluppare strumenti di maggiore integrazione per favorire la conoscenza e l’inserimento nel mondo del lavoro</w:t>
      </w:r>
      <w:r w:rsidRPr="002F1004">
        <w:rPr>
          <w:rFonts w:ascii="Courier New" w:hAnsi="Courier New" w:cs="Courier New"/>
          <w:sz w:val="20"/>
          <w:szCs w:val="20"/>
        </w:rPr>
        <w:t>.</w:t>
      </w:r>
    </w:p>
    <w:p w:rsidR="002F1004" w:rsidRPr="002F1004" w:rsidRDefault="002F1004" w:rsidP="002F1004">
      <w:pPr>
        <w:pStyle w:val="Standard"/>
        <w:numPr>
          <w:ilvl w:val="0"/>
          <w:numId w:val="19"/>
        </w:numPr>
        <w:spacing w:after="0" w:line="240" w:lineRule="auto"/>
        <w:jc w:val="both"/>
        <w:rPr>
          <w:sz w:val="20"/>
          <w:szCs w:val="20"/>
        </w:rPr>
      </w:pPr>
      <w:r w:rsidRPr="002F1004">
        <w:rPr>
          <w:rFonts w:ascii="Courier New" w:hAnsi="Courier New" w:cs="Courier New"/>
          <w:sz w:val="20"/>
          <w:szCs w:val="20"/>
        </w:rPr>
        <w:t>promozione e tutoraggio</w:t>
      </w:r>
      <w:r w:rsidRPr="002F1004">
        <w:rPr>
          <w:rFonts w:ascii="ArialMT" w:hAnsi="ArialMT"/>
          <w:sz w:val="20"/>
          <w:szCs w:val="20"/>
        </w:rPr>
        <w:t xml:space="preserve"> </w:t>
      </w:r>
      <w:r w:rsidRPr="002F1004">
        <w:rPr>
          <w:rFonts w:ascii="Courier New" w:hAnsi="Courier New" w:cs="Courier New"/>
          <w:sz w:val="20"/>
          <w:szCs w:val="20"/>
        </w:rPr>
        <w:t xml:space="preserve">di attività didattiche coerenti con quelle definite nell’ambito dell’alternanza scuola-lavoro: </w:t>
      </w:r>
      <w:r w:rsidRPr="002F1004">
        <w:rPr>
          <w:rFonts w:ascii="Courier New" w:hAnsi="Courier New" w:cs="Courier New"/>
          <w:sz w:val="20"/>
          <w:szCs w:val="20"/>
          <w:u w:val="single"/>
        </w:rPr>
        <w:t>impresa formativa simulata, visite guidate, simulazione di casi, laboratori e tirocini curriculari</w:t>
      </w:r>
      <w:r w:rsidRPr="002F1004">
        <w:rPr>
          <w:rFonts w:ascii="Courier New" w:hAnsi="Courier New" w:cs="Courier New"/>
          <w:sz w:val="20"/>
          <w:szCs w:val="20"/>
        </w:rPr>
        <w:t xml:space="preserve"> ai sensi dell’art. 18 della Legge 196/1997 e del relativo regolamento di attuazione D.M. 142/1998 quali modalità formative per </w:t>
      </w:r>
      <w:r w:rsidRPr="002F1004">
        <w:rPr>
          <w:rFonts w:ascii="Courier New" w:hAnsi="Courier New" w:cs="Courier New"/>
          <w:sz w:val="20"/>
          <w:szCs w:val="20"/>
        </w:rPr>
        <w:lastRenderedPageBreak/>
        <w:t>l’acquisizione delle competenze tecnico professionali, culturali e organizzative favorendone una sintesi unitaria e realistica attraverso la sperimentazione in contesto d’uso e in situazione. Le azioni possono essere sviluppate all’interno delle seconde e terze annualità degli Istituti Professionali.</w:t>
      </w:r>
    </w:p>
    <w:p w:rsidR="002F1004" w:rsidRPr="002F1004" w:rsidRDefault="002F1004" w:rsidP="002F1004">
      <w:pPr>
        <w:pStyle w:val="Standard"/>
        <w:spacing w:after="0" w:line="240" w:lineRule="auto"/>
        <w:jc w:val="both"/>
        <w:rPr>
          <w:sz w:val="20"/>
          <w:szCs w:val="20"/>
        </w:rPr>
      </w:pPr>
      <w:r w:rsidRPr="002F1004">
        <w:rPr>
          <w:rFonts w:ascii="Courier New" w:hAnsi="Courier New" w:cs="Courier New"/>
          <w:b/>
          <w:bCs/>
          <w:sz w:val="20"/>
          <w:szCs w:val="20"/>
        </w:rPr>
        <w:t>c) Sostenere gli strumenti e i dispositivi volti all’acquisizione della qualifica professionale</w:t>
      </w:r>
    </w:p>
    <w:p w:rsidR="002F1004" w:rsidRPr="002F1004" w:rsidRDefault="002F1004" w:rsidP="002F1004">
      <w:pPr>
        <w:pStyle w:val="Paragrafoelenco"/>
        <w:widowControl/>
        <w:numPr>
          <w:ilvl w:val="0"/>
          <w:numId w:val="19"/>
        </w:numPr>
        <w:suppressAutoHyphens w:val="0"/>
        <w:autoSpaceDE/>
        <w:autoSpaceDN w:val="0"/>
        <w:contextualSpacing w:val="0"/>
        <w:jc w:val="both"/>
        <w:rPr>
          <w:sz w:val="20"/>
          <w:szCs w:val="20"/>
        </w:rPr>
      </w:pPr>
      <w:r w:rsidRPr="002F1004">
        <w:rPr>
          <w:rFonts w:ascii="Courier New" w:hAnsi="Courier New" w:cs="Courier New"/>
          <w:sz w:val="20"/>
          <w:szCs w:val="20"/>
          <w:u w:val="single"/>
        </w:rPr>
        <w:t>Formalizzazione  e certificazione  delle competenze</w:t>
      </w:r>
      <w:r w:rsidRPr="002F1004">
        <w:rPr>
          <w:rFonts w:ascii="Courier New" w:hAnsi="Courier New" w:cs="Courier New"/>
          <w:sz w:val="20"/>
          <w:szCs w:val="20"/>
        </w:rPr>
        <w:t xml:space="preserve"> attività di espletamento che accompagnano l’erogazione del Sistema Regionale di Formalizzazione e Certificazione delle Competenze finalizzato all’acquisizione del certificato di qualifica professionale all’interno dei percorsi svolti presso gli Istituti Professionali in attuazione e nel rispetto degli standard disposti dalla deliberazione di Giunta Regionale n. 533/2014 e dalla determinazione dirigenziale n. 7185/2014.</w:t>
      </w:r>
    </w:p>
    <w:p w:rsidR="002F1004" w:rsidRDefault="002F1004" w:rsidP="001A1C54">
      <w:pPr>
        <w:rPr>
          <w:rFonts w:ascii="Courier New" w:hAnsi="Courier New" w:cs="Courier New"/>
          <w:b/>
          <w:sz w:val="22"/>
          <w:szCs w:val="22"/>
        </w:rPr>
      </w:pPr>
    </w:p>
    <w:p w:rsidR="00677E67" w:rsidRDefault="00677E67" w:rsidP="001A1C54">
      <w:pPr>
        <w:rPr>
          <w:rFonts w:ascii="Courier New" w:hAnsi="Courier New" w:cs="Courier New"/>
          <w:b/>
          <w:sz w:val="22"/>
          <w:szCs w:val="22"/>
        </w:rPr>
      </w:pPr>
    </w:p>
    <w:p w:rsidR="00DC398D" w:rsidRPr="00184836" w:rsidRDefault="00184836" w:rsidP="001A1C54">
      <w:pPr>
        <w:rPr>
          <w:rFonts w:ascii="Courier New" w:hAnsi="Courier New" w:cs="Courier New"/>
          <w:b/>
          <w:i/>
          <w:sz w:val="22"/>
          <w:szCs w:val="22"/>
        </w:rPr>
      </w:pPr>
      <w:r>
        <w:rPr>
          <w:rFonts w:ascii="Courier New" w:hAnsi="Courier New" w:cs="Courier New"/>
          <w:b/>
          <w:i/>
          <w:sz w:val="22"/>
          <w:szCs w:val="22"/>
        </w:rPr>
        <w:t xml:space="preserve">Indicare </w:t>
      </w:r>
      <w:r w:rsidR="00DC398D" w:rsidRPr="00184836">
        <w:rPr>
          <w:rFonts w:ascii="Courier New" w:hAnsi="Courier New" w:cs="Courier New"/>
          <w:b/>
          <w:i/>
          <w:sz w:val="22"/>
          <w:szCs w:val="22"/>
        </w:rPr>
        <w:t xml:space="preserve">e ore previste </w:t>
      </w:r>
      <w:r>
        <w:rPr>
          <w:rFonts w:ascii="Courier New" w:hAnsi="Courier New" w:cs="Courier New"/>
          <w:b/>
          <w:i/>
          <w:sz w:val="22"/>
          <w:szCs w:val="22"/>
        </w:rPr>
        <w:t>per ciascuna misura di intervento e la relativa quantificazione delle risorse dedicate</w:t>
      </w:r>
    </w:p>
    <w:p w:rsidR="007E0C5C" w:rsidRPr="003F1784" w:rsidRDefault="007E0C5C" w:rsidP="001A1C54">
      <w:pPr>
        <w:rPr>
          <w:rFonts w:ascii="Courier New" w:hAnsi="Courier New" w:cs="Courier New"/>
          <w:b/>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4"/>
        <w:gridCol w:w="984"/>
        <w:gridCol w:w="1009"/>
        <w:gridCol w:w="2017"/>
      </w:tblGrid>
      <w:tr w:rsidR="007E0C5C" w:rsidRPr="008073AB" w:rsidTr="008073AB">
        <w:tc>
          <w:tcPr>
            <w:tcW w:w="9854" w:type="dxa"/>
            <w:gridSpan w:val="4"/>
          </w:tcPr>
          <w:p w:rsidR="007E0C5C" w:rsidRPr="008073AB" w:rsidRDefault="007E0C5C" w:rsidP="008073AB">
            <w:pPr>
              <w:numPr>
                <w:ilvl w:val="0"/>
                <w:numId w:val="15"/>
              </w:numPr>
              <w:jc w:val="center"/>
              <w:rPr>
                <w:rFonts w:ascii="Courier New" w:hAnsi="Courier New" w:cs="Courier New"/>
                <w:b/>
                <w:sz w:val="20"/>
                <w:szCs w:val="20"/>
              </w:rPr>
            </w:pPr>
            <w:r w:rsidRPr="008073AB">
              <w:rPr>
                <w:rFonts w:ascii="Courier New" w:hAnsi="Courier New" w:cs="Courier New"/>
                <w:b/>
                <w:sz w:val="20"/>
                <w:szCs w:val="20"/>
              </w:rPr>
              <w:t>Prevenire la dispersione, ridurre l’abbandono scolastico e</w:t>
            </w:r>
          </w:p>
          <w:p w:rsidR="007E0C5C" w:rsidRPr="008073AB" w:rsidRDefault="007E0C5C" w:rsidP="008073AB">
            <w:pPr>
              <w:jc w:val="center"/>
              <w:rPr>
                <w:rFonts w:ascii="Courier New" w:hAnsi="Courier New" w:cs="Courier New"/>
                <w:b/>
                <w:sz w:val="20"/>
                <w:szCs w:val="20"/>
              </w:rPr>
            </w:pPr>
            <w:r w:rsidRPr="008073AB">
              <w:rPr>
                <w:rFonts w:ascii="Courier New" w:hAnsi="Courier New" w:cs="Courier New"/>
                <w:b/>
                <w:sz w:val="20"/>
                <w:szCs w:val="20"/>
              </w:rPr>
              <w:t>supportare il successo formativo</w:t>
            </w:r>
          </w:p>
        </w:tc>
      </w:tr>
      <w:tr w:rsidR="007E0C5C" w:rsidRPr="008073AB" w:rsidTr="008073AB">
        <w:tc>
          <w:tcPr>
            <w:tcW w:w="5844" w:type="dxa"/>
          </w:tcPr>
          <w:p w:rsidR="007E0C5C" w:rsidRPr="008073AB" w:rsidRDefault="007E0C5C" w:rsidP="008073AB">
            <w:pPr>
              <w:rPr>
                <w:rFonts w:ascii="Courier New" w:hAnsi="Courier New" w:cs="Courier New"/>
                <w:b/>
                <w:sz w:val="20"/>
                <w:szCs w:val="20"/>
              </w:rPr>
            </w:pPr>
            <w:r w:rsidRPr="008073AB">
              <w:rPr>
                <w:rFonts w:ascii="Courier New" w:hAnsi="Courier New" w:cs="Courier New"/>
                <w:b/>
                <w:sz w:val="20"/>
                <w:szCs w:val="20"/>
              </w:rPr>
              <w:t>Tipologia di azione</w:t>
            </w:r>
          </w:p>
        </w:tc>
        <w:tc>
          <w:tcPr>
            <w:tcW w:w="984" w:type="dxa"/>
          </w:tcPr>
          <w:p w:rsidR="007E0C5C" w:rsidRPr="008073AB" w:rsidRDefault="007E0C5C" w:rsidP="008073AB">
            <w:pPr>
              <w:jc w:val="center"/>
              <w:rPr>
                <w:rFonts w:ascii="Courier New" w:hAnsi="Courier New" w:cs="Courier New"/>
                <w:b/>
                <w:sz w:val="20"/>
                <w:szCs w:val="20"/>
              </w:rPr>
            </w:pPr>
            <w:r w:rsidRPr="008073AB">
              <w:rPr>
                <w:rFonts w:ascii="Courier New" w:hAnsi="Courier New" w:cs="Courier New"/>
                <w:b/>
                <w:sz w:val="20"/>
                <w:szCs w:val="20"/>
              </w:rPr>
              <w:t xml:space="preserve">N. </w:t>
            </w:r>
          </w:p>
          <w:p w:rsidR="007E0C5C" w:rsidRPr="008073AB" w:rsidRDefault="007E0C5C" w:rsidP="008073AB">
            <w:pPr>
              <w:jc w:val="center"/>
              <w:rPr>
                <w:rFonts w:ascii="Courier New" w:hAnsi="Courier New" w:cs="Courier New"/>
                <w:b/>
                <w:sz w:val="20"/>
                <w:szCs w:val="20"/>
              </w:rPr>
            </w:pPr>
            <w:r w:rsidRPr="008073AB">
              <w:rPr>
                <w:rFonts w:ascii="Courier New" w:hAnsi="Courier New" w:cs="Courier New"/>
                <w:b/>
                <w:sz w:val="20"/>
                <w:szCs w:val="20"/>
              </w:rPr>
              <w:t>ore</w:t>
            </w:r>
          </w:p>
        </w:tc>
        <w:tc>
          <w:tcPr>
            <w:tcW w:w="1009" w:type="dxa"/>
          </w:tcPr>
          <w:p w:rsidR="007E0C5C" w:rsidRPr="008073AB" w:rsidRDefault="007E0C5C" w:rsidP="008073AB">
            <w:pPr>
              <w:jc w:val="center"/>
              <w:rPr>
                <w:rFonts w:ascii="Courier New" w:hAnsi="Courier New" w:cs="Courier New"/>
                <w:b/>
                <w:sz w:val="20"/>
                <w:szCs w:val="20"/>
              </w:rPr>
            </w:pPr>
            <w:r w:rsidRPr="008073AB">
              <w:rPr>
                <w:rFonts w:ascii="Courier New" w:hAnsi="Courier New" w:cs="Courier New"/>
                <w:b/>
                <w:sz w:val="20"/>
                <w:szCs w:val="20"/>
              </w:rPr>
              <w:t>UCS</w:t>
            </w:r>
          </w:p>
          <w:p w:rsidR="007E0C5C" w:rsidRPr="008073AB" w:rsidRDefault="007E0C5C" w:rsidP="008073AB">
            <w:pPr>
              <w:jc w:val="center"/>
              <w:rPr>
                <w:rFonts w:ascii="Courier New" w:hAnsi="Courier New" w:cs="Courier New"/>
                <w:b/>
                <w:sz w:val="20"/>
                <w:szCs w:val="20"/>
              </w:rPr>
            </w:pPr>
            <w:r w:rsidRPr="008073AB">
              <w:rPr>
                <w:rFonts w:ascii="Courier New" w:hAnsi="Courier New" w:cs="Courier New"/>
                <w:b/>
                <w:sz w:val="20"/>
                <w:szCs w:val="20"/>
              </w:rPr>
              <w:t>(euro)</w:t>
            </w:r>
          </w:p>
        </w:tc>
        <w:tc>
          <w:tcPr>
            <w:tcW w:w="2017" w:type="dxa"/>
          </w:tcPr>
          <w:p w:rsidR="007E0C5C" w:rsidRPr="008073AB" w:rsidRDefault="007E0C5C" w:rsidP="008073AB">
            <w:pPr>
              <w:jc w:val="center"/>
              <w:rPr>
                <w:rFonts w:ascii="Courier New" w:hAnsi="Courier New" w:cs="Courier New"/>
                <w:b/>
                <w:sz w:val="20"/>
                <w:szCs w:val="20"/>
              </w:rPr>
            </w:pPr>
            <w:r w:rsidRPr="008073AB">
              <w:rPr>
                <w:rFonts w:ascii="Courier New" w:hAnsi="Courier New" w:cs="Courier New"/>
                <w:b/>
                <w:sz w:val="20"/>
                <w:szCs w:val="20"/>
              </w:rPr>
              <w:t xml:space="preserve">Quantificazione </w:t>
            </w:r>
          </w:p>
          <w:p w:rsidR="007E0C5C" w:rsidRPr="008073AB" w:rsidRDefault="007E0C5C" w:rsidP="008073AB">
            <w:pPr>
              <w:jc w:val="center"/>
              <w:rPr>
                <w:rFonts w:ascii="Courier New" w:hAnsi="Courier New" w:cs="Courier New"/>
                <w:b/>
                <w:sz w:val="20"/>
                <w:szCs w:val="20"/>
              </w:rPr>
            </w:pPr>
            <w:r w:rsidRPr="008073AB">
              <w:rPr>
                <w:rFonts w:ascii="Courier New" w:hAnsi="Courier New" w:cs="Courier New"/>
                <w:b/>
                <w:sz w:val="20"/>
                <w:szCs w:val="20"/>
              </w:rPr>
              <w:t>risorse</w:t>
            </w:r>
          </w:p>
        </w:tc>
      </w:tr>
      <w:tr w:rsidR="007E0C5C" w:rsidRPr="008073AB" w:rsidTr="008073AB">
        <w:trPr>
          <w:trHeight w:val="498"/>
        </w:trPr>
        <w:tc>
          <w:tcPr>
            <w:tcW w:w="5844" w:type="dxa"/>
            <w:vAlign w:val="center"/>
          </w:tcPr>
          <w:p w:rsidR="007E0C5C" w:rsidRPr="008073AB" w:rsidRDefault="00AA22BC" w:rsidP="00AA22BC">
            <w:pPr>
              <w:ind w:left="426" w:hanging="426"/>
              <w:rPr>
                <w:rFonts w:ascii="Courier New" w:hAnsi="Courier New" w:cs="Courier New"/>
                <w:sz w:val="20"/>
                <w:szCs w:val="20"/>
              </w:rPr>
            </w:pPr>
            <w:r>
              <w:rPr>
                <w:rFonts w:ascii="Courier New" w:hAnsi="Courier New" w:cs="Courier New"/>
                <w:sz w:val="20"/>
                <w:szCs w:val="20"/>
              </w:rPr>
              <w:t>A1) Iniziative di a</w:t>
            </w:r>
            <w:r w:rsidR="007E0C5C" w:rsidRPr="008073AB">
              <w:rPr>
                <w:rFonts w:ascii="Courier New" w:hAnsi="Courier New" w:cs="Courier New"/>
                <w:sz w:val="20"/>
                <w:szCs w:val="20"/>
              </w:rPr>
              <w:t>ccoglienza, presa in carico, orientamento</w:t>
            </w:r>
            <w:r>
              <w:rPr>
                <w:rFonts w:ascii="Courier New" w:hAnsi="Courier New" w:cs="Courier New"/>
                <w:sz w:val="20"/>
                <w:szCs w:val="20"/>
              </w:rPr>
              <w:t xml:space="preserve"> </w:t>
            </w:r>
          </w:p>
        </w:tc>
        <w:tc>
          <w:tcPr>
            <w:tcW w:w="984" w:type="dxa"/>
            <w:vAlign w:val="center"/>
          </w:tcPr>
          <w:p w:rsidR="007E0C5C" w:rsidRPr="008073AB" w:rsidRDefault="007E0C5C" w:rsidP="008073AB">
            <w:pPr>
              <w:rPr>
                <w:rFonts w:ascii="Courier New" w:hAnsi="Courier New" w:cs="Courier New"/>
                <w:sz w:val="20"/>
                <w:szCs w:val="20"/>
              </w:rPr>
            </w:pPr>
          </w:p>
        </w:tc>
        <w:tc>
          <w:tcPr>
            <w:tcW w:w="1009" w:type="dxa"/>
            <w:vAlign w:val="center"/>
          </w:tcPr>
          <w:p w:rsidR="007E0C5C" w:rsidRPr="008073AB" w:rsidRDefault="007E0C5C" w:rsidP="008073AB">
            <w:pPr>
              <w:jc w:val="center"/>
              <w:rPr>
                <w:rFonts w:ascii="Courier New" w:hAnsi="Courier New" w:cs="Courier New"/>
                <w:sz w:val="20"/>
                <w:szCs w:val="20"/>
              </w:rPr>
            </w:pPr>
            <w:r w:rsidRPr="008073AB">
              <w:rPr>
                <w:rFonts w:ascii="Courier New" w:hAnsi="Courier New" w:cs="Courier New"/>
                <w:sz w:val="20"/>
                <w:szCs w:val="20"/>
              </w:rPr>
              <w:t>103,00</w:t>
            </w:r>
          </w:p>
        </w:tc>
        <w:tc>
          <w:tcPr>
            <w:tcW w:w="2017" w:type="dxa"/>
            <w:vAlign w:val="center"/>
          </w:tcPr>
          <w:p w:rsidR="007E0C5C" w:rsidRPr="008073AB" w:rsidRDefault="007E0C5C" w:rsidP="008073AB">
            <w:pPr>
              <w:rPr>
                <w:rFonts w:ascii="Courier New" w:hAnsi="Courier New" w:cs="Courier New"/>
                <w:sz w:val="20"/>
                <w:szCs w:val="20"/>
              </w:rPr>
            </w:pPr>
          </w:p>
        </w:tc>
      </w:tr>
      <w:tr w:rsidR="007E0C5C" w:rsidRPr="008073AB" w:rsidTr="008073AB">
        <w:trPr>
          <w:trHeight w:val="498"/>
        </w:trPr>
        <w:tc>
          <w:tcPr>
            <w:tcW w:w="5844" w:type="dxa"/>
            <w:vAlign w:val="center"/>
          </w:tcPr>
          <w:p w:rsidR="007E0C5C" w:rsidRPr="008073AB" w:rsidRDefault="007E0C5C" w:rsidP="008073AB">
            <w:pPr>
              <w:rPr>
                <w:rFonts w:ascii="Courier New" w:hAnsi="Courier New" w:cs="Courier New"/>
                <w:sz w:val="20"/>
                <w:szCs w:val="20"/>
              </w:rPr>
            </w:pPr>
            <w:r w:rsidRPr="008073AB">
              <w:rPr>
                <w:rFonts w:ascii="Courier New" w:hAnsi="Courier New" w:cs="Courier New"/>
                <w:sz w:val="20"/>
                <w:szCs w:val="20"/>
              </w:rPr>
              <w:t>A2) Laboratori esperienziali</w:t>
            </w:r>
          </w:p>
        </w:tc>
        <w:tc>
          <w:tcPr>
            <w:tcW w:w="984" w:type="dxa"/>
            <w:vAlign w:val="center"/>
          </w:tcPr>
          <w:p w:rsidR="007E0C5C" w:rsidRPr="008073AB" w:rsidRDefault="007E0C5C" w:rsidP="008073AB">
            <w:pPr>
              <w:rPr>
                <w:rFonts w:ascii="Courier New" w:hAnsi="Courier New" w:cs="Courier New"/>
                <w:sz w:val="20"/>
                <w:szCs w:val="20"/>
              </w:rPr>
            </w:pPr>
          </w:p>
        </w:tc>
        <w:tc>
          <w:tcPr>
            <w:tcW w:w="1009" w:type="dxa"/>
            <w:vAlign w:val="center"/>
          </w:tcPr>
          <w:p w:rsidR="007E0C5C" w:rsidRPr="008073AB" w:rsidRDefault="007E0C5C" w:rsidP="008073AB">
            <w:pPr>
              <w:jc w:val="center"/>
              <w:rPr>
                <w:sz w:val="20"/>
                <w:szCs w:val="20"/>
              </w:rPr>
            </w:pPr>
            <w:r w:rsidRPr="008073AB">
              <w:rPr>
                <w:rFonts w:ascii="Courier New" w:hAnsi="Courier New" w:cs="Courier New"/>
                <w:sz w:val="20"/>
                <w:szCs w:val="20"/>
              </w:rPr>
              <w:t>103,00</w:t>
            </w:r>
          </w:p>
        </w:tc>
        <w:tc>
          <w:tcPr>
            <w:tcW w:w="2017" w:type="dxa"/>
            <w:vAlign w:val="center"/>
          </w:tcPr>
          <w:p w:rsidR="007E0C5C" w:rsidRPr="008073AB" w:rsidRDefault="007E0C5C" w:rsidP="008073AB">
            <w:pPr>
              <w:rPr>
                <w:rFonts w:ascii="Courier New" w:hAnsi="Courier New" w:cs="Courier New"/>
                <w:sz w:val="20"/>
                <w:szCs w:val="20"/>
              </w:rPr>
            </w:pPr>
          </w:p>
        </w:tc>
      </w:tr>
      <w:tr w:rsidR="007E0C5C" w:rsidRPr="008073AB" w:rsidTr="008073AB">
        <w:trPr>
          <w:trHeight w:val="498"/>
        </w:trPr>
        <w:tc>
          <w:tcPr>
            <w:tcW w:w="5844" w:type="dxa"/>
            <w:vAlign w:val="center"/>
          </w:tcPr>
          <w:p w:rsidR="007E0C5C" w:rsidRPr="008073AB" w:rsidRDefault="007E0C5C" w:rsidP="00AA22BC">
            <w:pPr>
              <w:rPr>
                <w:rFonts w:ascii="Courier New" w:hAnsi="Courier New" w:cs="Courier New"/>
                <w:sz w:val="20"/>
                <w:szCs w:val="20"/>
              </w:rPr>
            </w:pPr>
            <w:r w:rsidRPr="008073AB">
              <w:rPr>
                <w:rFonts w:ascii="Courier New" w:hAnsi="Courier New" w:cs="Courier New"/>
                <w:sz w:val="20"/>
                <w:szCs w:val="20"/>
              </w:rPr>
              <w:t xml:space="preserve">A3) </w:t>
            </w:r>
            <w:r w:rsidR="00AA22BC">
              <w:rPr>
                <w:rFonts w:ascii="Courier New" w:hAnsi="Courier New" w:cs="Courier New"/>
                <w:sz w:val="20"/>
                <w:szCs w:val="20"/>
              </w:rPr>
              <w:t>Percorsi di supporto alla transizione</w:t>
            </w:r>
          </w:p>
        </w:tc>
        <w:tc>
          <w:tcPr>
            <w:tcW w:w="984" w:type="dxa"/>
            <w:vAlign w:val="center"/>
          </w:tcPr>
          <w:p w:rsidR="007E0C5C" w:rsidRPr="008073AB" w:rsidRDefault="007E0C5C" w:rsidP="008073AB">
            <w:pPr>
              <w:rPr>
                <w:rFonts w:ascii="Courier New" w:hAnsi="Courier New" w:cs="Courier New"/>
                <w:sz w:val="20"/>
                <w:szCs w:val="20"/>
              </w:rPr>
            </w:pPr>
          </w:p>
        </w:tc>
        <w:tc>
          <w:tcPr>
            <w:tcW w:w="1009" w:type="dxa"/>
            <w:vAlign w:val="center"/>
          </w:tcPr>
          <w:p w:rsidR="007E0C5C" w:rsidRPr="008073AB" w:rsidRDefault="007E0C5C" w:rsidP="008073AB">
            <w:pPr>
              <w:jc w:val="center"/>
              <w:rPr>
                <w:sz w:val="20"/>
                <w:szCs w:val="20"/>
              </w:rPr>
            </w:pPr>
            <w:r w:rsidRPr="008073AB">
              <w:rPr>
                <w:rFonts w:ascii="Courier New" w:hAnsi="Courier New" w:cs="Courier New"/>
                <w:sz w:val="20"/>
                <w:szCs w:val="20"/>
              </w:rPr>
              <w:t>103,00</w:t>
            </w:r>
          </w:p>
        </w:tc>
        <w:tc>
          <w:tcPr>
            <w:tcW w:w="2017" w:type="dxa"/>
            <w:vAlign w:val="center"/>
          </w:tcPr>
          <w:p w:rsidR="007E0C5C" w:rsidRPr="008073AB" w:rsidRDefault="007E0C5C" w:rsidP="008073AB">
            <w:pPr>
              <w:rPr>
                <w:rFonts w:ascii="Courier New" w:hAnsi="Courier New" w:cs="Courier New"/>
                <w:sz w:val="20"/>
                <w:szCs w:val="20"/>
              </w:rPr>
            </w:pPr>
          </w:p>
        </w:tc>
      </w:tr>
      <w:tr w:rsidR="007E0C5C" w:rsidRPr="008073AB" w:rsidTr="008073AB">
        <w:trPr>
          <w:trHeight w:val="498"/>
        </w:trPr>
        <w:tc>
          <w:tcPr>
            <w:tcW w:w="5844" w:type="dxa"/>
            <w:vAlign w:val="center"/>
          </w:tcPr>
          <w:p w:rsidR="007E0C5C" w:rsidRPr="008073AB" w:rsidRDefault="007E0C5C" w:rsidP="008073AB">
            <w:pPr>
              <w:jc w:val="right"/>
              <w:rPr>
                <w:rFonts w:ascii="Courier New" w:hAnsi="Courier New" w:cs="Courier New"/>
                <w:b/>
                <w:i/>
                <w:sz w:val="20"/>
                <w:szCs w:val="20"/>
              </w:rPr>
            </w:pPr>
            <w:r w:rsidRPr="008073AB">
              <w:rPr>
                <w:rFonts w:ascii="Courier New" w:hAnsi="Courier New" w:cs="Courier New"/>
                <w:b/>
                <w:i/>
                <w:sz w:val="20"/>
                <w:szCs w:val="20"/>
              </w:rPr>
              <w:t>Totale</w:t>
            </w:r>
          </w:p>
        </w:tc>
        <w:tc>
          <w:tcPr>
            <w:tcW w:w="984" w:type="dxa"/>
            <w:vAlign w:val="center"/>
          </w:tcPr>
          <w:p w:rsidR="007E0C5C" w:rsidRPr="008073AB" w:rsidRDefault="007E0C5C" w:rsidP="008073AB">
            <w:pPr>
              <w:rPr>
                <w:rFonts w:ascii="Courier New" w:hAnsi="Courier New" w:cs="Courier New"/>
                <w:sz w:val="20"/>
                <w:szCs w:val="20"/>
              </w:rPr>
            </w:pPr>
          </w:p>
        </w:tc>
        <w:tc>
          <w:tcPr>
            <w:tcW w:w="1009" w:type="dxa"/>
            <w:vAlign w:val="center"/>
          </w:tcPr>
          <w:p w:rsidR="007E0C5C" w:rsidRPr="008073AB" w:rsidRDefault="007E0C5C" w:rsidP="008073AB">
            <w:pPr>
              <w:jc w:val="center"/>
              <w:rPr>
                <w:rFonts w:ascii="Courier New" w:hAnsi="Courier New" w:cs="Courier New"/>
                <w:sz w:val="20"/>
                <w:szCs w:val="20"/>
              </w:rPr>
            </w:pPr>
            <w:r w:rsidRPr="008073AB">
              <w:rPr>
                <w:rFonts w:ascii="Courier New" w:hAnsi="Courier New" w:cs="Courier New"/>
                <w:sz w:val="20"/>
                <w:szCs w:val="20"/>
              </w:rPr>
              <w:t>103,00</w:t>
            </w:r>
          </w:p>
        </w:tc>
        <w:tc>
          <w:tcPr>
            <w:tcW w:w="2017" w:type="dxa"/>
            <w:vAlign w:val="center"/>
          </w:tcPr>
          <w:p w:rsidR="007E0C5C" w:rsidRPr="008073AB" w:rsidRDefault="007E0C5C" w:rsidP="008073AB">
            <w:pPr>
              <w:rPr>
                <w:rFonts w:ascii="Courier New" w:hAnsi="Courier New" w:cs="Courier New"/>
                <w:sz w:val="20"/>
                <w:szCs w:val="20"/>
              </w:rPr>
            </w:pPr>
          </w:p>
        </w:tc>
      </w:tr>
    </w:tbl>
    <w:p w:rsidR="007E0C5C" w:rsidRDefault="007E0C5C" w:rsidP="001A1C54">
      <w:pPr>
        <w:rPr>
          <w:rFonts w:ascii="Courier New" w:hAnsi="Courier New" w:cs="Courier New"/>
          <w:b/>
          <w:sz w:val="22"/>
          <w:szCs w:val="22"/>
        </w:rPr>
      </w:pPr>
    </w:p>
    <w:p w:rsidR="007E0C5C" w:rsidRPr="00B15997" w:rsidRDefault="007E0C5C" w:rsidP="001A1C54">
      <w:pPr>
        <w:rPr>
          <w:rFonts w:ascii="Courier New" w:hAnsi="Courier New" w:cs="Courier New"/>
          <w:b/>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9"/>
        <w:gridCol w:w="991"/>
        <w:gridCol w:w="937"/>
        <w:gridCol w:w="2017"/>
      </w:tblGrid>
      <w:tr w:rsidR="007E0C5C" w:rsidRPr="008073AB" w:rsidTr="008073AB">
        <w:tc>
          <w:tcPr>
            <w:tcW w:w="9854" w:type="dxa"/>
            <w:gridSpan w:val="4"/>
          </w:tcPr>
          <w:p w:rsidR="007E0C5C" w:rsidRPr="008073AB" w:rsidRDefault="007E0C5C" w:rsidP="008073AB">
            <w:pPr>
              <w:numPr>
                <w:ilvl w:val="0"/>
                <w:numId w:val="15"/>
              </w:numPr>
              <w:jc w:val="center"/>
              <w:rPr>
                <w:rFonts w:ascii="Courier New" w:hAnsi="Courier New" w:cs="Courier New"/>
                <w:b/>
                <w:sz w:val="20"/>
                <w:szCs w:val="20"/>
              </w:rPr>
            </w:pPr>
            <w:r w:rsidRPr="008073AB">
              <w:rPr>
                <w:rFonts w:ascii="Courier New" w:hAnsi="Courier New" w:cs="Courier New"/>
                <w:b/>
                <w:sz w:val="20"/>
                <w:szCs w:val="20"/>
              </w:rPr>
              <w:t>Sviluppare strumenti di maggiore integrazione per favorire la conoscenza e l’inserimento nel mondo del lavoro</w:t>
            </w:r>
          </w:p>
        </w:tc>
      </w:tr>
      <w:tr w:rsidR="007E0C5C" w:rsidRPr="008073AB" w:rsidTr="008073AB">
        <w:tc>
          <w:tcPr>
            <w:tcW w:w="5920" w:type="dxa"/>
          </w:tcPr>
          <w:p w:rsidR="007E0C5C" w:rsidRPr="008073AB" w:rsidRDefault="007E0C5C" w:rsidP="008073AB">
            <w:pPr>
              <w:rPr>
                <w:rFonts w:ascii="Courier New" w:hAnsi="Courier New" w:cs="Courier New"/>
                <w:b/>
                <w:sz w:val="20"/>
                <w:szCs w:val="20"/>
              </w:rPr>
            </w:pPr>
            <w:r w:rsidRPr="008073AB">
              <w:rPr>
                <w:rFonts w:ascii="Courier New" w:hAnsi="Courier New" w:cs="Courier New"/>
                <w:b/>
                <w:sz w:val="20"/>
                <w:szCs w:val="20"/>
              </w:rPr>
              <w:t>Tipologia di azione</w:t>
            </w:r>
          </w:p>
        </w:tc>
        <w:tc>
          <w:tcPr>
            <w:tcW w:w="992" w:type="dxa"/>
          </w:tcPr>
          <w:p w:rsidR="007E0C5C" w:rsidRPr="008073AB" w:rsidRDefault="007E0C5C" w:rsidP="008073AB">
            <w:pPr>
              <w:jc w:val="center"/>
              <w:rPr>
                <w:rFonts w:ascii="Courier New" w:hAnsi="Courier New" w:cs="Courier New"/>
                <w:b/>
                <w:sz w:val="20"/>
                <w:szCs w:val="20"/>
              </w:rPr>
            </w:pPr>
            <w:r w:rsidRPr="008073AB">
              <w:rPr>
                <w:rFonts w:ascii="Courier New" w:hAnsi="Courier New" w:cs="Courier New"/>
                <w:b/>
                <w:sz w:val="20"/>
                <w:szCs w:val="20"/>
              </w:rPr>
              <w:t xml:space="preserve">N. </w:t>
            </w:r>
          </w:p>
          <w:p w:rsidR="007E0C5C" w:rsidRPr="008073AB" w:rsidRDefault="007E0C5C" w:rsidP="008073AB">
            <w:pPr>
              <w:jc w:val="center"/>
              <w:rPr>
                <w:rFonts w:ascii="Courier New" w:hAnsi="Courier New" w:cs="Courier New"/>
                <w:b/>
                <w:sz w:val="20"/>
                <w:szCs w:val="20"/>
              </w:rPr>
            </w:pPr>
            <w:r w:rsidRPr="008073AB">
              <w:rPr>
                <w:rFonts w:ascii="Courier New" w:hAnsi="Courier New" w:cs="Courier New"/>
                <w:b/>
                <w:sz w:val="20"/>
                <w:szCs w:val="20"/>
              </w:rPr>
              <w:t>ore</w:t>
            </w:r>
          </w:p>
        </w:tc>
        <w:tc>
          <w:tcPr>
            <w:tcW w:w="925" w:type="dxa"/>
          </w:tcPr>
          <w:p w:rsidR="007E0C5C" w:rsidRPr="008073AB" w:rsidRDefault="007E0C5C" w:rsidP="008073AB">
            <w:pPr>
              <w:jc w:val="center"/>
              <w:rPr>
                <w:rFonts w:ascii="Courier New" w:hAnsi="Courier New" w:cs="Courier New"/>
                <w:b/>
                <w:sz w:val="20"/>
                <w:szCs w:val="20"/>
              </w:rPr>
            </w:pPr>
            <w:r w:rsidRPr="008073AB">
              <w:rPr>
                <w:rFonts w:ascii="Courier New" w:hAnsi="Courier New" w:cs="Courier New"/>
                <w:b/>
                <w:sz w:val="20"/>
                <w:szCs w:val="20"/>
              </w:rPr>
              <w:t>UCS</w:t>
            </w:r>
          </w:p>
          <w:p w:rsidR="007E0C5C" w:rsidRPr="008073AB" w:rsidRDefault="007E0C5C" w:rsidP="008073AB">
            <w:pPr>
              <w:jc w:val="center"/>
              <w:rPr>
                <w:rFonts w:ascii="Courier New" w:hAnsi="Courier New" w:cs="Courier New"/>
                <w:b/>
                <w:sz w:val="20"/>
                <w:szCs w:val="20"/>
              </w:rPr>
            </w:pPr>
            <w:r w:rsidRPr="008073AB">
              <w:rPr>
                <w:rFonts w:ascii="Courier New" w:hAnsi="Courier New" w:cs="Courier New"/>
                <w:b/>
                <w:sz w:val="20"/>
                <w:szCs w:val="20"/>
              </w:rPr>
              <w:t>(euro)</w:t>
            </w:r>
          </w:p>
        </w:tc>
        <w:tc>
          <w:tcPr>
            <w:tcW w:w="2017" w:type="dxa"/>
          </w:tcPr>
          <w:p w:rsidR="007E0C5C" w:rsidRPr="008073AB" w:rsidRDefault="007E0C5C" w:rsidP="008073AB">
            <w:pPr>
              <w:jc w:val="center"/>
              <w:rPr>
                <w:rFonts w:ascii="Courier New" w:hAnsi="Courier New" w:cs="Courier New"/>
                <w:b/>
                <w:sz w:val="20"/>
                <w:szCs w:val="20"/>
              </w:rPr>
            </w:pPr>
            <w:r w:rsidRPr="008073AB">
              <w:rPr>
                <w:rFonts w:ascii="Courier New" w:hAnsi="Courier New" w:cs="Courier New"/>
                <w:b/>
                <w:sz w:val="20"/>
                <w:szCs w:val="20"/>
              </w:rPr>
              <w:t xml:space="preserve">Quantificazione </w:t>
            </w:r>
          </w:p>
          <w:p w:rsidR="007E0C5C" w:rsidRPr="008073AB" w:rsidRDefault="007E0C5C" w:rsidP="008073AB">
            <w:pPr>
              <w:jc w:val="center"/>
              <w:rPr>
                <w:rFonts w:ascii="Courier New" w:hAnsi="Courier New" w:cs="Courier New"/>
                <w:b/>
                <w:sz w:val="20"/>
                <w:szCs w:val="20"/>
              </w:rPr>
            </w:pPr>
            <w:r w:rsidRPr="008073AB">
              <w:rPr>
                <w:rFonts w:ascii="Courier New" w:hAnsi="Courier New" w:cs="Courier New"/>
                <w:b/>
                <w:sz w:val="20"/>
                <w:szCs w:val="20"/>
              </w:rPr>
              <w:t>risorse</w:t>
            </w:r>
          </w:p>
        </w:tc>
      </w:tr>
      <w:tr w:rsidR="007E0C5C" w:rsidRPr="008073AB" w:rsidTr="008073AB">
        <w:trPr>
          <w:trHeight w:val="498"/>
        </w:trPr>
        <w:tc>
          <w:tcPr>
            <w:tcW w:w="5920" w:type="dxa"/>
            <w:vAlign w:val="center"/>
          </w:tcPr>
          <w:p w:rsidR="007E0C5C" w:rsidRPr="008073AB" w:rsidRDefault="007E0C5C" w:rsidP="002F1004">
            <w:pPr>
              <w:ind w:left="426" w:hanging="426"/>
              <w:rPr>
                <w:rFonts w:ascii="Courier New" w:hAnsi="Courier New" w:cs="Courier New"/>
                <w:sz w:val="20"/>
                <w:szCs w:val="20"/>
              </w:rPr>
            </w:pPr>
            <w:r w:rsidRPr="008073AB">
              <w:rPr>
                <w:rFonts w:ascii="Courier New" w:hAnsi="Courier New" w:cs="Courier New"/>
                <w:sz w:val="20"/>
                <w:szCs w:val="20"/>
              </w:rPr>
              <w:t xml:space="preserve">B) </w:t>
            </w:r>
            <w:r w:rsidR="002F1004" w:rsidRPr="002F1004">
              <w:rPr>
                <w:rFonts w:ascii="Courier New" w:hAnsi="Courier New" w:cs="Courier New"/>
                <w:sz w:val="20"/>
                <w:szCs w:val="20"/>
              </w:rPr>
              <w:t>Attività formative in contesto d’uso e in situazione</w:t>
            </w:r>
            <w:r w:rsidR="002F1004">
              <w:rPr>
                <w:rFonts w:ascii="Courier New" w:hAnsi="Courier New" w:cs="Courier New"/>
                <w:sz w:val="20"/>
                <w:szCs w:val="20"/>
              </w:rPr>
              <w:t xml:space="preserve"> (</w:t>
            </w:r>
            <w:r w:rsidR="002F1004" w:rsidRPr="002F1004">
              <w:rPr>
                <w:rFonts w:ascii="Courier New" w:hAnsi="Courier New" w:cs="Courier New"/>
                <w:sz w:val="20"/>
                <w:szCs w:val="20"/>
              </w:rPr>
              <w:t>impresa formativa simulata, visite guidate, simulazione di casi, laboratori e tirocini curriculari</w:t>
            </w:r>
            <w:r w:rsidR="002F1004">
              <w:rPr>
                <w:rFonts w:ascii="Courier New" w:hAnsi="Courier New" w:cs="Courier New"/>
                <w:sz w:val="20"/>
                <w:szCs w:val="20"/>
              </w:rPr>
              <w:t>)</w:t>
            </w:r>
          </w:p>
        </w:tc>
        <w:tc>
          <w:tcPr>
            <w:tcW w:w="992" w:type="dxa"/>
            <w:vAlign w:val="center"/>
          </w:tcPr>
          <w:p w:rsidR="007E0C5C" w:rsidRPr="008073AB" w:rsidRDefault="007E0C5C" w:rsidP="008073AB">
            <w:pPr>
              <w:rPr>
                <w:rFonts w:ascii="Courier New" w:hAnsi="Courier New" w:cs="Courier New"/>
                <w:sz w:val="20"/>
                <w:szCs w:val="20"/>
              </w:rPr>
            </w:pPr>
          </w:p>
        </w:tc>
        <w:tc>
          <w:tcPr>
            <w:tcW w:w="925" w:type="dxa"/>
            <w:vAlign w:val="center"/>
          </w:tcPr>
          <w:p w:rsidR="007E0C5C" w:rsidRPr="008073AB" w:rsidRDefault="007E0C5C" w:rsidP="008073AB">
            <w:pPr>
              <w:jc w:val="right"/>
              <w:rPr>
                <w:rFonts w:ascii="Courier New" w:hAnsi="Courier New" w:cs="Courier New"/>
                <w:sz w:val="20"/>
                <w:szCs w:val="20"/>
              </w:rPr>
            </w:pPr>
            <w:r w:rsidRPr="008073AB">
              <w:rPr>
                <w:rFonts w:ascii="Courier New" w:hAnsi="Courier New" w:cs="Courier New"/>
                <w:sz w:val="20"/>
                <w:szCs w:val="20"/>
              </w:rPr>
              <w:t>103,00</w:t>
            </w:r>
          </w:p>
        </w:tc>
        <w:tc>
          <w:tcPr>
            <w:tcW w:w="2017" w:type="dxa"/>
            <w:vAlign w:val="center"/>
          </w:tcPr>
          <w:p w:rsidR="007E0C5C" w:rsidRPr="008073AB" w:rsidRDefault="007E0C5C" w:rsidP="008073AB">
            <w:pPr>
              <w:rPr>
                <w:rFonts w:ascii="Courier New" w:hAnsi="Courier New" w:cs="Courier New"/>
                <w:sz w:val="20"/>
                <w:szCs w:val="20"/>
              </w:rPr>
            </w:pPr>
          </w:p>
        </w:tc>
      </w:tr>
    </w:tbl>
    <w:p w:rsidR="007E0C5C" w:rsidRDefault="007E0C5C" w:rsidP="00677E67">
      <w:pPr>
        <w:rPr>
          <w:rFonts w:ascii="Courier New" w:hAnsi="Courier New" w:cs="Courier New"/>
          <w:b/>
        </w:rPr>
      </w:pPr>
    </w:p>
    <w:p w:rsidR="007E0C5C" w:rsidRPr="00B15997" w:rsidRDefault="007E0C5C" w:rsidP="00677E67">
      <w:pPr>
        <w:rPr>
          <w:rFonts w:ascii="Courier New" w:hAnsi="Courier New" w:cs="Courier New"/>
          <w:b/>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917"/>
        <w:gridCol w:w="2017"/>
      </w:tblGrid>
      <w:tr w:rsidR="007E0C5C" w:rsidRPr="008073AB" w:rsidTr="008073AB">
        <w:tc>
          <w:tcPr>
            <w:tcW w:w="9854" w:type="dxa"/>
            <w:gridSpan w:val="3"/>
          </w:tcPr>
          <w:p w:rsidR="007E0C5C" w:rsidRPr="008073AB" w:rsidRDefault="007E0C5C" w:rsidP="008073AB">
            <w:pPr>
              <w:numPr>
                <w:ilvl w:val="0"/>
                <w:numId w:val="15"/>
              </w:numPr>
              <w:jc w:val="center"/>
              <w:rPr>
                <w:rFonts w:ascii="Courier New" w:hAnsi="Courier New" w:cs="Courier New"/>
                <w:b/>
                <w:sz w:val="20"/>
                <w:szCs w:val="20"/>
              </w:rPr>
            </w:pPr>
            <w:r w:rsidRPr="008073AB">
              <w:rPr>
                <w:rFonts w:ascii="Courier New" w:hAnsi="Courier New" w:cs="Courier New"/>
                <w:b/>
                <w:sz w:val="20"/>
                <w:szCs w:val="20"/>
              </w:rPr>
              <w:t>Sostenere gli strumenti e i dispositivi volti all’acquisizione della qualifica professionale</w:t>
            </w:r>
          </w:p>
        </w:tc>
      </w:tr>
      <w:tr w:rsidR="007E0C5C" w:rsidRPr="008073AB" w:rsidTr="008073AB">
        <w:tc>
          <w:tcPr>
            <w:tcW w:w="5920" w:type="dxa"/>
          </w:tcPr>
          <w:p w:rsidR="007E0C5C" w:rsidRPr="008073AB" w:rsidRDefault="007E0C5C" w:rsidP="008073AB">
            <w:pPr>
              <w:rPr>
                <w:rFonts w:ascii="Courier New" w:hAnsi="Courier New" w:cs="Courier New"/>
                <w:b/>
                <w:sz w:val="20"/>
                <w:szCs w:val="20"/>
              </w:rPr>
            </w:pPr>
            <w:r w:rsidRPr="008073AB">
              <w:rPr>
                <w:rFonts w:ascii="Courier New" w:hAnsi="Courier New" w:cs="Courier New"/>
                <w:b/>
                <w:sz w:val="20"/>
                <w:szCs w:val="20"/>
              </w:rPr>
              <w:t>Tipologia di azione</w:t>
            </w:r>
          </w:p>
        </w:tc>
        <w:tc>
          <w:tcPr>
            <w:tcW w:w="1917" w:type="dxa"/>
          </w:tcPr>
          <w:p w:rsidR="007E0C5C" w:rsidRPr="008073AB" w:rsidRDefault="007E0C5C" w:rsidP="008073AB">
            <w:pPr>
              <w:jc w:val="center"/>
              <w:rPr>
                <w:rFonts w:ascii="Courier New" w:hAnsi="Courier New" w:cs="Courier New"/>
                <w:b/>
                <w:sz w:val="20"/>
                <w:szCs w:val="20"/>
              </w:rPr>
            </w:pPr>
            <w:r w:rsidRPr="008073AB">
              <w:rPr>
                <w:rFonts w:ascii="Courier New" w:hAnsi="Courier New" w:cs="Courier New"/>
                <w:b/>
                <w:sz w:val="20"/>
                <w:szCs w:val="20"/>
              </w:rPr>
              <w:t>N. commissioni</w:t>
            </w:r>
          </w:p>
          <w:p w:rsidR="007E0C5C" w:rsidRPr="008073AB" w:rsidRDefault="007E0C5C" w:rsidP="008073AB">
            <w:pPr>
              <w:jc w:val="center"/>
              <w:rPr>
                <w:rFonts w:ascii="Courier New" w:hAnsi="Courier New" w:cs="Courier New"/>
                <w:b/>
                <w:sz w:val="20"/>
                <w:szCs w:val="20"/>
              </w:rPr>
            </w:pPr>
            <w:r w:rsidRPr="008073AB">
              <w:rPr>
                <w:rFonts w:ascii="Courier New" w:hAnsi="Courier New" w:cs="Courier New"/>
                <w:b/>
                <w:sz w:val="20"/>
                <w:szCs w:val="20"/>
              </w:rPr>
              <w:t>previste</w:t>
            </w:r>
          </w:p>
        </w:tc>
        <w:tc>
          <w:tcPr>
            <w:tcW w:w="2017" w:type="dxa"/>
          </w:tcPr>
          <w:p w:rsidR="007E0C5C" w:rsidRPr="008073AB" w:rsidRDefault="007E0C5C" w:rsidP="008073AB">
            <w:pPr>
              <w:jc w:val="center"/>
              <w:rPr>
                <w:rFonts w:ascii="Courier New" w:hAnsi="Courier New" w:cs="Courier New"/>
                <w:b/>
                <w:sz w:val="20"/>
                <w:szCs w:val="20"/>
              </w:rPr>
            </w:pPr>
            <w:r w:rsidRPr="008073AB">
              <w:rPr>
                <w:rFonts w:ascii="Courier New" w:hAnsi="Courier New" w:cs="Courier New"/>
                <w:b/>
                <w:sz w:val="20"/>
                <w:szCs w:val="20"/>
              </w:rPr>
              <w:t xml:space="preserve">Quantificazione </w:t>
            </w:r>
          </w:p>
          <w:p w:rsidR="007E0C5C" w:rsidRPr="008073AB" w:rsidRDefault="007E0C5C" w:rsidP="008073AB">
            <w:pPr>
              <w:jc w:val="center"/>
              <w:rPr>
                <w:rFonts w:ascii="Courier New" w:hAnsi="Courier New" w:cs="Courier New"/>
                <w:b/>
                <w:sz w:val="20"/>
                <w:szCs w:val="20"/>
              </w:rPr>
            </w:pPr>
            <w:r w:rsidRPr="008073AB">
              <w:rPr>
                <w:rFonts w:ascii="Courier New" w:hAnsi="Courier New" w:cs="Courier New"/>
                <w:b/>
                <w:sz w:val="20"/>
                <w:szCs w:val="20"/>
              </w:rPr>
              <w:t>risorse</w:t>
            </w:r>
          </w:p>
        </w:tc>
      </w:tr>
      <w:tr w:rsidR="007E0C5C" w:rsidRPr="008073AB" w:rsidTr="008073AB">
        <w:trPr>
          <w:trHeight w:val="498"/>
        </w:trPr>
        <w:tc>
          <w:tcPr>
            <w:tcW w:w="5920" w:type="dxa"/>
            <w:vAlign w:val="center"/>
          </w:tcPr>
          <w:p w:rsidR="007E0C5C" w:rsidRPr="008073AB" w:rsidRDefault="007E0C5C" w:rsidP="008073AB">
            <w:pPr>
              <w:rPr>
                <w:rFonts w:ascii="Courier New" w:hAnsi="Courier New" w:cs="Courier New"/>
                <w:sz w:val="20"/>
                <w:szCs w:val="20"/>
              </w:rPr>
            </w:pPr>
            <w:r w:rsidRPr="008073AB">
              <w:rPr>
                <w:rFonts w:ascii="Courier New" w:hAnsi="Courier New" w:cs="Courier New"/>
                <w:sz w:val="20"/>
                <w:szCs w:val="20"/>
              </w:rPr>
              <w:t xml:space="preserve">C) </w:t>
            </w:r>
            <w:r w:rsidR="00957362" w:rsidRPr="00957362">
              <w:rPr>
                <w:rFonts w:ascii="Courier New" w:hAnsi="Courier New" w:cs="Courier New"/>
                <w:sz w:val="20"/>
                <w:szCs w:val="20"/>
              </w:rPr>
              <w:t>Formalizzazione e certificazione delle competenze</w:t>
            </w:r>
          </w:p>
        </w:tc>
        <w:tc>
          <w:tcPr>
            <w:tcW w:w="1917" w:type="dxa"/>
            <w:vAlign w:val="center"/>
          </w:tcPr>
          <w:p w:rsidR="007E0C5C" w:rsidRPr="008073AB" w:rsidRDefault="007E0C5C" w:rsidP="008073AB">
            <w:pPr>
              <w:rPr>
                <w:rFonts w:ascii="Courier New" w:hAnsi="Courier New" w:cs="Courier New"/>
                <w:b/>
                <w:sz w:val="20"/>
                <w:szCs w:val="20"/>
              </w:rPr>
            </w:pPr>
          </w:p>
        </w:tc>
        <w:tc>
          <w:tcPr>
            <w:tcW w:w="2017" w:type="dxa"/>
            <w:vAlign w:val="center"/>
          </w:tcPr>
          <w:p w:rsidR="007E0C5C" w:rsidRPr="008073AB" w:rsidRDefault="007E0C5C" w:rsidP="008073AB">
            <w:pPr>
              <w:rPr>
                <w:rFonts w:ascii="Courier New" w:hAnsi="Courier New" w:cs="Courier New"/>
                <w:b/>
                <w:sz w:val="20"/>
                <w:szCs w:val="20"/>
              </w:rPr>
            </w:pPr>
          </w:p>
        </w:tc>
      </w:tr>
    </w:tbl>
    <w:p w:rsidR="007E0C5C" w:rsidRDefault="007E0C5C" w:rsidP="00677E67">
      <w:pPr>
        <w:rPr>
          <w:rFonts w:ascii="Courier New" w:hAnsi="Courier New" w:cs="Courier New"/>
          <w:b/>
        </w:rPr>
      </w:pPr>
    </w:p>
    <w:p w:rsidR="004C107B" w:rsidRDefault="00B15997" w:rsidP="004765FA">
      <w:pPr>
        <w:jc w:val="both"/>
        <w:rPr>
          <w:rFonts w:ascii="Courier New" w:hAnsi="Courier New" w:cs="Courier New"/>
          <w:sz w:val="20"/>
          <w:szCs w:val="22"/>
        </w:rPr>
      </w:pPr>
      <w:r>
        <w:rPr>
          <w:rFonts w:ascii="Courier New" w:hAnsi="Courier New" w:cs="Courier New"/>
          <w:sz w:val="20"/>
          <w:szCs w:val="22"/>
        </w:rPr>
        <w:br/>
      </w:r>
      <w:r w:rsidR="00385891">
        <w:rPr>
          <w:rFonts w:ascii="Courier New" w:hAnsi="Courier New" w:cs="Courier New"/>
          <w:sz w:val="20"/>
          <w:szCs w:val="22"/>
        </w:rPr>
        <w:t xml:space="preserve">Come previsto dalla delibera di Giunta regionale </w:t>
      </w:r>
      <w:r w:rsidR="00385891" w:rsidRPr="00DF78A4">
        <w:rPr>
          <w:rFonts w:ascii="Courier New" w:hAnsi="Courier New" w:cs="Courier New"/>
          <w:sz w:val="20"/>
          <w:szCs w:val="22"/>
        </w:rPr>
        <w:t>n.</w:t>
      </w:r>
      <w:r w:rsidR="00A3501F" w:rsidRPr="00A3501F">
        <w:t xml:space="preserve"> </w:t>
      </w:r>
      <w:r w:rsidR="00A3501F" w:rsidRPr="00A3501F">
        <w:rPr>
          <w:rFonts w:ascii="Courier New" w:hAnsi="Courier New" w:cs="Courier New"/>
          <w:sz w:val="20"/>
          <w:szCs w:val="22"/>
        </w:rPr>
        <w:t>1852 del 05/11/2018</w:t>
      </w:r>
      <w:r w:rsidR="00821F7C">
        <w:rPr>
          <w:rFonts w:ascii="Courier New" w:hAnsi="Courier New" w:cs="Courier New"/>
          <w:sz w:val="20"/>
          <w:szCs w:val="22"/>
        </w:rPr>
        <w:t xml:space="preserve"> </w:t>
      </w:r>
      <w:r w:rsidR="00385891">
        <w:rPr>
          <w:rFonts w:ascii="Courier New" w:hAnsi="Courier New" w:cs="Courier New"/>
          <w:sz w:val="20"/>
          <w:szCs w:val="22"/>
        </w:rPr>
        <w:t>le</w:t>
      </w:r>
      <w:r w:rsidR="004765FA" w:rsidRPr="003F1784">
        <w:rPr>
          <w:rFonts w:ascii="Courier New" w:hAnsi="Courier New" w:cs="Courier New"/>
          <w:sz w:val="20"/>
          <w:szCs w:val="22"/>
        </w:rPr>
        <w:t xml:space="preserve"> attività sopra indicate </w:t>
      </w:r>
      <w:r w:rsidR="00385891">
        <w:rPr>
          <w:rFonts w:ascii="Courier New" w:hAnsi="Courier New" w:cs="Courier New"/>
          <w:sz w:val="20"/>
          <w:szCs w:val="22"/>
        </w:rPr>
        <w:t>dovranno essere realizzate nel rispetto delle</w:t>
      </w:r>
      <w:r w:rsidR="004765FA" w:rsidRPr="003F1784">
        <w:rPr>
          <w:rFonts w:ascii="Courier New" w:hAnsi="Courier New" w:cs="Courier New"/>
          <w:sz w:val="20"/>
          <w:szCs w:val="22"/>
        </w:rPr>
        <w:t xml:space="preserve"> finalità di</w:t>
      </w:r>
      <w:r w:rsidR="004765FA">
        <w:rPr>
          <w:rFonts w:ascii="Courier New" w:hAnsi="Courier New" w:cs="Courier New"/>
          <w:sz w:val="20"/>
          <w:szCs w:val="22"/>
        </w:rPr>
        <w:t xml:space="preserve"> </w:t>
      </w:r>
      <w:r w:rsidR="004765FA" w:rsidRPr="003F1784">
        <w:rPr>
          <w:rFonts w:ascii="Courier New" w:hAnsi="Courier New" w:cs="Courier New"/>
          <w:sz w:val="20"/>
          <w:szCs w:val="22"/>
        </w:rPr>
        <w:t xml:space="preserve">cui alla </w:t>
      </w:r>
      <w:r w:rsidR="00385891">
        <w:rPr>
          <w:rFonts w:ascii="Courier New" w:hAnsi="Courier New" w:cs="Courier New"/>
          <w:sz w:val="20"/>
          <w:szCs w:val="22"/>
        </w:rPr>
        <w:t>L.R. 5/2011 e degli obiettivi di cui alla</w:t>
      </w:r>
      <w:r w:rsidR="00CD7D8C">
        <w:rPr>
          <w:rFonts w:ascii="Courier New" w:hAnsi="Courier New" w:cs="Courier New"/>
          <w:sz w:val="20"/>
          <w:szCs w:val="22"/>
        </w:rPr>
        <w:t xml:space="preserve"> delibera di Giunta regionale </w:t>
      </w:r>
      <w:bookmarkStart w:id="1" w:name="_Hlk498079603"/>
      <w:r w:rsidR="00CD7D8C" w:rsidRPr="00CD7D8C">
        <w:rPr>
          <w:rFonts w:ascii="Courier New" w:hAnsi="Courier New" w:cs="Courier New"/>
          <w:sz w:val="20"/>
          <w:szCs w:val="22"/>
        </w:rPr>
        <w:t>n.</w:t>
      </w:r>
      <w:r w:rsidR="00A3501F">
        <w:rPr>
          <w:rFonts w:ascii="Courier New" w:hAnsi="Courier New" w:cs="Courier New"/>
          <w:sz w:val="20"/>
          <w:szCs w:val="22"/>
        </w:rPr>
        <w:t>1270/2018</w:t>
      </w:r>
      <w:r w:rsidR="00CD7D8C">
        <w:rPr>
          <w:rFonts w:ascii="Courier New" w:hAnsi="Courier New" w:cs="Courier New"/>
          <w:sz w:val="20"/>
          <w:szCs w:val="22"/>
        </w:rPr>
        <w:t xml:space="preserve"> </w:t>
      </w:r>
      <w:bookmarkEnd w:id="1"/>
      <w:r w:rsidR="00CD7D8C">
        <w:rPr>
          <w:rFonts w:ascii="Courier New" w:hAnsi="Courier New" w:cs="Courier New"/>
          <w:sz w:val="20"/>
          <w:szCs w:val="22"/>
        </w:rPr>
        <w:t>e</w:t>
      </w:r>
      <w:r w:rsidR="00CD7D8C" w:rsidRPr="00CD7D8C">
        <w:rPr>
          <w:rFonts w:ascii="Courier New" w:hAnsi="Courier New" w:cs="Courier New"/>
          <w:sz w:val="20"/>
          <w:szCs w:val="22"/>
        </w:rPr>
        <w:t xml:space="preserve"> </w:t>
      </w:r>
      <w:r w:rsidR="004765FA" w:rsidRPr="003F1784">
        <w:rPr>
          <w:rFonts w:ascii="Courier New" w:hAnsi="Courier New" w:cs="Courier New"/>
          <w:sz w:val="20"/>
          <w:szCs w:val="22"/>
        </w:rPr>
        <w:t>secondo</w:t>
      </w:r>
      <w:r w:rsidR="004765FA">
        <w:rPr>
          <w:rFonts w:ascii="Courier New" w:hAnsi="Courier New" w:cs="Courier New"/>
          <w:sz w:val="20"/>
          <w:szCs w:val="22"/>
        </w:rPr>
        <w:t xml:space="preserve"> </w:t>
      </w:r>
      <w:r w:rsidR="004765FA" w:rsidRPr="004765FA">
        <w:rPr>
          <w:rFonts w:ascii="Courier New" w:hAnsi="Courier New" w:cs="Courier New"/>
          <w:sz w:val="20"/>
          <w:szCs w:val="22"/>
        </w:rPr>
        <w:t>quanto previsto dalle disposizioni approvate con l</w:t>
      </w:r>
      <w:r w:rsidR="00CD7D8C">
        <w:rPr>
          <w:rFonts w:ascii="Courier New" w:hAnsi="Courier New" w:cs="Courier New"/>
          <w:sz w:val="20"/>
          <w:szCs w:val="22"/>
        </w:rPr>
        <w:t>a</w:t>
      </w:r>
      <w:r w:rsidR="004765FA" w:rsidRPr="004765FA">
        <w:rPr>
          <w:rFonts w:ascii="Courier New" w:hAnsi="Courier New" w:cs="Courier New"/>
          <w:sz w:val="20"/>
          <w:szCs w:val="22"/>
        </w:rPr>
        <w:t xml:space="preserve"> deliberazione</w:t>
      </w:r>
      <w:r w:rsidR="00CD7D8C">
        <w:rPr>
          <w:rFonts w:ascii="Courier New" w:hAnsi="Courier New" w:cs="Courier New"/>
          <w:sz w:val="20"/>
          <w:szCs w:val="22"/>
        </w:rPr>
        <w:t xml:space="preserve"> di Giunta regionale </w:t>
      </w:r>
      <w:r w:rsidR="004765FA" w:rsidRPr="004765FA">
        <w:rPr>
          <w:rFonts w:ascii="Courier New" w:hAnsi="Courier New" w:cs="Courier New"/>
          <w:sz w:val="20"/>
          <w:szCs w:val="22"/>
        </w:rPr>
        <w:t xml:space="preserve"> n.</w:t>
      </w:r>
      <w:r w:rsidR="004765FA">
        <w:rPr>
          <w:rFonts w:ascii="Courier New" w:hAnsi="Courier New" w:cs="Courier New"/>
          <w:sz w:val="20"/>
          <w:szCs w:val="22"/>
        </w:rPr>
        <w:t xml:space="preserve"> </w:t>
      </w:r>
      <w:r w:rsidR="004765FA" w:rsidRPr="004765FA">
        <w:rPr>
          <w:rFonts w:ascii="Courier New" w:hAnsi="Courier New" w:cs="Courier New"/>
          <w:sz w:val="20"/>
          <w:szCs w:val="22"/>
        </w:rPr>
        <w:t>1298/2015 nonché da quanto previsto dall</w:t>
      </w:r>
      <w:r w:rsidR="00385891">
        <w:rPr>
          <w:rFonts w:ascii="Courier New" w:hAnsi="Courier New" w:cs="Courier New"/>
          <w:sz w:val="20"/>
          <w:szCs w:val="22"/>
        </w:rPr>
        <w:t>e deliberazioni</w:t>
      </w:r>
      <w:r w:rsidR="00CD7D8C">
        <w:rPr>
          <w:rFonts w:ascii="Courier New" w:hAnsi="Courier New" w:cs="Courier New"/>
          <w:sz w:val="20"/>
          <w:szCs w:val="22"/>
        </w:rPr>
        <w:t xml:space="preserve"> di Giunta regionale </w:t>
      </w:r>
      <w:r w:rsidR="004765FA" w:rsidRPr="004765FA">
        <w:rPr>
          <w:rFonts w:ascii="Courier New" w:hAnsi="Courier New" w:cs="Courier New"/>
          <w:sz w:val="20"/>
          <w:szCs w:val="22"/>
        </w:rPr>
        <w:t xml:space="preserve"> n. 928/2011 e </w:t>
      </w:r>
      <w:r w:rsidR="004765FA" w:rsidRPr="003F1784">
        <w:rPr>
          <w:rFonts w:ascii="Courier New" w:hAnsi="Courier New" w:cs="Courier New"/>
          <w:sz w:val="20"/>
          <w:szCs w:val="22"/>
        </w:rPr>
        <w:t>s.m.i</w:t>
      </w:r>
      <w:r w:rsidR="00385891">
        <w:rPr>
          <w:rFonts w:ascii="Courier New" w:hAnsi="Courier New" w:cs="Courier New"/>
          <w:sz w:val="20"/>
          <w:szCs w:val="22"/>
        </w:rPr>
        <w:t xml:space="preserve"> e n. 533/2014.</w:t>
      </w:r>
    </w:p>
    <w:p w:rsidR="004765FA" w:rsidRDefault="004765FA" w:rsidP="004765FA">
      <w:pPr>
        <w:jc w:val="both"/>
        <w:rPr>
          <w:rFonts w:ascii="Courier New" w:hAnsi="Courier New" w:cs="Courier New"/>
          <w:sz w:val="20"/>
          <w:szCs w:val="22"/>
        </w:rPr>
      </w:pPr>
    </w:p>
    <w:p w:rsidR="004765FA" w:rsidRDefault="004765FA" w:rsidP="004765FA">
      <w:pPr>
        <w:jc w:val="both"/>
        <w:rPr>
          <w:rFonts w:ascii="Courier New" w:hAnsi="Courier New" w:cs="Courier New"/>
          <w:sz w:val="20"/>
          <w:szCs w:val="22"/>
        </w:rPr>
      </w:pPr>
    </w:p>
    <w:p w:rsidR="004765FA" w:rsidRDefault="004765FA" w:rsidP="004765FA">
      <w:pPr>
        <w:jc w:val="right"/>
        <w:rPr>
          <w:rFonts w:ascii="Courier New" w:hAnsi="Courier New" w:cs="Courier New"/>
          <w:b/>
          <w:sz w:val="20"/>
        </w:rPr>
      </w:pPr>
      <w:r w:rsidRPr="004765FA">
        <w:rPr>
          <w:rFonts w:ascii="Courier New" w:hAnsi="Courier New" w:cs="Courier New"/>
          <w:b/>
          <w:sz w:val="20"/>
        </w:rPr>
        <w:t>Il Legale Rappresentante</w:t>
      </w:r>
    </w:p>
    <w:p w:rsidR="004765FA" w:rsidRDefault="00385891" w:rsidP="004765FA">
      <w:pPr>
        <w:jc w:val="right"/>
        <w:rPr>
          <w:rFonts w:ascii="Courier New" w:hAnsi="Courier New" w:cs="Courier New"/>
          <w:b/>
          <w:sz w:val="20"/>
        </w:rPr>
      </w:pPr>
      <w:r>
        <w:rPr>
          <w:rFonts w:ascii="Courier New" w:hAnsi="Courier New" w:cs="Courier New"/>
          <w:b/>
          <w:sz w:val="20"/>
        </w:rPr>
        <w:t xml:space="preserve"> </w:t>
      </w:r>
      <w:r w:rsidR="004765FA">
        <w:rPr>
          <w:rFonts w:ascii="Courier New" w:hAnsi="Courier New" w:cs="Courier New"/>
          <w:b/>
          <w:sz w:val="20"/>
        </w:rPr>
        <w:t>(firmato digitalmente)</w:t>
      </w:r>
    </w:p>
    <w:p w:rsidR="002F1004" w:rsidRPr="004765FA" w:rsidRDefault="002F1004" w:rsidP="004765FA">
      <w:pPr>
        <w:jc w:val="right"/>
        <w:rPr>
          <w:rFonts w:ascii="Courier New" w:hAnsi="Courier New" w:cs="Courier New"/>
          <w:b/>
          <w:sz w:val="20"/>
        </w:rPr>
      </w:pPr>
    </w:p>
    <w:sectPr w:rsidR="002F1004" w:rsidRPr="004765FA" w:rsidSect="00B15997">
      <w:headerReference w:type="default" r:id="rId9"/>
      <w:footerReference w:type="even" r:id="rId10"/>
      <w:footerReference w:type="default" r:id="rId11"/>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CEF" w:rsidRDefault="00757CEF">
      <w:r>
        <w:separator/>
      </w:r>
    </w:p>
  </w:endnote>
  <w:endnote w:type="continuationSeparator" w:id="0">
    <w:p w:rsidR="00757CEF" w:rsidRDefault="00757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B95" w:rsidRDefault="00343B95" w:rsidP="006B2F5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343B95" w:rsidRDefault="00343B95" w:rsidP="00EE1AA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B95" w:rsidRDefault="00343B95" w:rsidP="00EE1AA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75F40">
      <w:rPr>
        <w:rStyle w:val="Numeropagina"/>
        <w:noProof/>
      </w:rPr>
      <w:t>3</w:t>
    </w:r>
    <w:r>
      <w:rPr>
        <w:rStyle w:val="Numeropagina"/>
      </w:rPr>
      <w:fldChar w:fldCharType="end"/>
    </w:r>
  </w:p>
  <w:p w:rsidR="00343B95" w:rsidRDefault="00343B95" w:rsidP="00EE1AA4">
    <w:pPr>
      <w:pStyle w:val="Pidipagina"/>
      <w:ind w:right="360"/>
    </w:pPr>
  </w:p>
  <w:p w:rsidR="00343B95" w:rsidRDefault="00343B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CEF" w:rsidRDefault="00757CEF">
      <w:r>
        <w:separator/>
      </w:r>
    </w:p>
  </w:footnote>
  <w:footnote w:type="continuationSeparator" w:id="0">
    <w:p w:rsidR="00757CEF" w:rsidRDefault="00757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362" w:rsidRDefault="00343B95" w:rsidP="008A023C">
    <w:pPr>
      <w:pStyle w:val="Intestazione"/>
      <w:jc w:val="right"/>
      <w:rPr>
        <w:i/>
      </w:rPr>
    </w:pPr>
    <w:r>
      <w:rPr>
        <w:i/>
      </w:rPr>
      <w:tab/>
    </w:r>
    <w:r>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B49"/>
    <w:multiLevelType w:val="hybridMultilevel"/>
    <w:tmpl w:val="4D52B20C"/>
    <w:lvl w:ilvl="0" w:tplc="62886AFE">
      <w:start w:val="1"/>
      <w:numFmt w:val="bullet"/>
      <w:lvlText w:val="□"/>
      <w:lvlJc w:val="left"/>
      <w:pPr>
        <w:tabs>
          <w:tab w:val="num" w:pos="540"/>
        </w:tabs>
        <w:ind w:left="540" w:hanging="360"/>
      </w:pPr>
      <w:rPr>
        <w:rFonts w:ascii="Courier New" w:hAnsi="Courier New" w:hint="default"/>
        <w:sz w:val="32"/>
      </w:rPr>
    </w:lvl>
    <w:lvl w:ilvl="1" w:tplc="04100003" w:tentative="1">
      <w:start w:val="1"/>
      <w:numFmt w:val="bullet"/>
      <w:lvlText w:val="o"/>
      <w:lvlJc w:val="left"/>
      <w:pPr>
        <w:tabs>
          <w:tab w:val="num" w:pos="1260"/>
        </w:tabs>
        <w:ind w:left="1260" w:hanging="360"/>
      </w:pPr>
      <w:rPr>
        <w:rFonts w:ascii="Courier New" w:hAnsi="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A26767D"/>
    <w:multiLevelType w:val="multilevel"/>
    <w:tmpl w:val="B412B6DC"/>
    <w:lvl w:ilvl="0">
      <w:start w:val="1"/>
      <w:numFmt w:val="bullet"/>
      <w:lvlText w:val="-"/>
      <w:lvlJc w:val="left"/>
      <w:pPr>
        <w:tabs>
          <w:tab w:val="num" w:pos="780"/>
        </w:tabs>
        <w:ind w:left="780" w:hanging="360"/>
      </w:pPr>
      <w:rPr>
        <w:rFonts w:ascii="Times New Roman" w:eastAsia="Times New Roman" w:hAnsi="Times New Roman"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C7D3E08"/>
    <w:multiLevelType w:val="hybridMultilevel"/>
    <w:tmpl w:val="1AEE9DB8"/>
    <w:lvl w:ilvl="0" w:tplc="F3A8142C">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22ED0DD4"/>
    <w:multiLevelType w:val="hybridMultilevel"/>
    <w:tmpl w:val="450E9A90"/>
    <w:lvl w:ilvl="0" w:tplc="2482E286">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3A82695"/>
    <w:multiLevelType w:val="hybridMultilevel"/>
    <w:tmpl w:val="A3E2B1FA"/>
    <w:lvl w:ilvl="0" w:tplc="FBDA698C">
      <w:start w:val="1"/>
      <w:numFmt w:val="decimal"/>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0FB5BD6"/>
    <w:multiLevelType w:val="hybridMultilevel"/>
    <w:tmpl w:val="1AEE9DB8"/>
    <w:lvl w:ilvl="0" w:tplc="F3A8142C">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322A2376"/>
    <w:multiLevelType w:val="hybridMultilevel"/>
    <w:tmpl w:val="F66ADEC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356D52C1"/>
    <w:multiLevelType w:val="hybridMultilevel"/>
    <w:tmpl w:val="4F0A84B8"/>
    <w:lvl w:ilvl="0" w:tplc="2B941802">
      <w:start w:val="1"/>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3525C2A"/>
    <w:multiLevelType w:val="hybridMultilevel"/>
    <w:tmpl w:val="CA7218C4"/>
    <w:lvl w:ilvl="0" w:tplc="CD4EA6F0">
      <w:start w:val="1"/>
      <w:numFmt w:val="lowerLetter"/>
      <w:lvlText w:val="%1)"/>
      <w:lvlJc w:val="left"/>
      <w:pPr>
        <w:ind w:left="360" w:hanging="360"/>
      </w:pPr>
      <w:rPr>
        <w:rFonts w:ascii="Courier New" w:hAnsi="Courier New" w:cs="Courier New" w:hint="default"/>
        <w:b/>
        <w:sz w:val="24"/>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9" w15:restartNumberingAfterBreak="0">
    <w:nsid w:val="4B4D0D0E"/>
    <w:multiLevelType w:val="hybridMultilevel"/>
    <w:tmpl w:val="1E5AB3C4"/>
    <w:lvl w:ilvl="0" w:tplc="62886AFE">
      <w:start w:val="1"/>
      <w:numFmt w:val="bullet"/>
      <w:lvlText w:val="□"/>
      <w:lvlJc w:val="left"/>
      <w:pPr>
        <w:tabs>
          <w:tab w:val="num" w:pos="720"/>
        </w:tabs>
        <w:ind w:left="720" w:hanging="360"/>
      </w:pPr>
      <w:rPr>
        <w:rFonts w:ascii="Courier New" w:hAnsi="Courier New" w:hint="default"/>
        <w:sz w:val="3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9F310F"/>
    <w:multiLevelType w:val="hybridMultilevel"/>
    <w:tmpl w:val="E30CBDE8"/>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5EB5CBA"/>
    <w:multiLevelType w:val="hybridMultilevel"/>
    <w:tmpl w:val="3EE40828"/>
    <w:lvl w:ilvl="0" w:tplc="2482E286">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5A2A51A1"/>
    <w:multiLevelType w:val="hybridMultilevel"/>
    <w:tmpl w:val="8FBEEF0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672E2D5A"/>
    <w:multiLevelType w:val="hybridMultilevel"/>
    <w:tmpl w:val="28047CB2"/>
    <w:lvl w:ilvl="0" w:tplc="04100015">
      <w:start w:val="1"/>
      <w:numFmt w:val="upperLetter"/>
      <w:lvlText w:val="%1."/>
      <w:lvlJc w:val="left"/>
      <w:pPr>
        <w:tabs>
          <w:tab w:val="num" w:pos="780"/>
        </w:tabs>
        <w:ind w:left="780" w:hanging="360"/>
      </w:pPr>
      <w:rPr>
        <w:rFonts w:cs="Times New Roman"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67916E3D"/>
    <w:multiLevelType w:val="hybridMultilevel"/>
    <w:tmpl w:val="B412B6DC"/>
    <w:lvl w:ilvl="0" w:tplc="A524FA3C">
      <w:start w:val="1"/>
      <w:numFmt w:val="bullet"/>
      <w:lvlText w:val="-"/>
      <w:lvlJc w:val="left"/>
      <w:pPr>
        <w:tabs>
          <w:tab w:val="num" w:pos="780"/>
        </w:tabs>
        <w:ind w:left="780" w:hanging="360"/>
      </w:pPr>
      <w:rPr>
        <w:rFonts w:ascii="Times New Roman" w:eastAsia="Times New Roman" w:hAnsi="Times New Roman"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71EF3BB3"/>
    <w:multiLevelType w:val="hybridMultilevel"/>
    <w:tmpl w:val="DFAED5D0"/>
    <w:lvl w:ilvl="0" w:tplc="62886AFE">
      <w:start w:val="1"/>
      <w:numFmt w:val="bullet"/>
      <w:lvlText w:val="□"/>
      <w:lvlJc w:val="left"/>
      <w:pPr>
        <w:tabs>
          <w:tab w:val="num" w:pos="720"/>
        </w:tabs>
        <w:ind w:left="720" w:hanging="360"/>
      </w:pPr>
      <w:rPr>
        <w:rFonts w:ascii="Courier New" w:hAnsi="Courier New" w:hint="default"/>
        <w:sz w:val="3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5357DE"/>
    <w:multiLevelType w:val="hybridMultilevel"/>
    <w:tmpl w:val="3E00D1D6"/>
    <w:lvl w:ilvl="0" w:tplc="C7D24666">
      <w:start w:val="5"/>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2A7592"/>
    <w:multiLevelType w:val="hybridMultilevel"/>
    <w:tmpl w:val="7E2A726C"/>
    <w:lvl w:ilvl="0" w:tplc="A524FA3C">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3B5C70"/>
    <w:multiLevelType w:val="hybridMultilevel"/>
    <w:tmpl w:val="22E0394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F348CF"/>
    <w:multiLevelType w:val="hybridMultilevel"/>
    <w:tmpl w:val="1AEE9DB8"/>
    <w:lvl w:ilvl="0" w:tplc="F3A8142C">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8"/>
  </w:num>
  <w:num w:numId="2">
    <w:abstractNumId w:val="10"/>
  </w:num>
  <w:num w:numId="3">
    <w:abstractNumId w:val="17"/>
  </w:num>
  <w:num w:numId="4">
    <w:abstractNumId w:val="14"/>
  </w:num>
  <w:num w:numId="5">
    <w:abstractNumId w:val="1"/>
  </w:num>
  <w:num w:numId="6">
    <w:abstractNumId w:val="13"/>
  </w:num>
  <w:num w:numId="7">
    <w:abstractNumId w:val="4"/>
  </w:num>
  <w:num w:numId="8">
    <w:abstractNumId w:val="0"/>
  </w:num>
  <w:num w:numId="9">
    <w:abstractNumId w:val="16"/>
  </w:num>
  <w:num w:numId="10">
    <w:abstractNumId w:val="9"/>
  </w:num>
  <w:num w:numId="11">
    <w:abstractNumId w:val="15"/>
  </w:num>
  <w:num w:numId="12">
    <w:abstractNumId w:val="7"/>
  </w:num>
  <w:num w:numId="13">
    <w:abstractNumId w:val="12"/>
  </w:num>
  <w:num w:numId="14">
    <w:abstractNumId w:val="6"/>
  </w:num>
  <w:num w:numId="15">
    <w:abstractNumId w:val="5"/>
  </w:num>
  <w:num w:numId="16">
    <w:abstractNumId w:val="19"/>
  </w:num>
  <w:num w:numId="17">
    <w:abstractNumId w:val="2"/>
  </w:num>
  <w:num w:numId="18">
    <w:abstractNumId w:val="11"/>
    <w:lvlOverride w:ilvl="0"/>
    <w:lvlOverride w:ilvl="1"/>
    <w:lvlOverride w:ilvl="2"/>
    <w:lvlOverride w:ilvl="3"/>
    <w:lvlOverride w:ilvl="4"/>
    <w:lvlOverride w:ilvl="5"/>
    <w:lvlOverride w:ilvl="6"/>
    <w:lvlOverride w:ilvl="7"/>
    <w:lvlOverride w:ilvl="8"/>
  </w:num>
  <w:num w:numId="19">
    <w:abstractNumId w:val="3"/>
    <w:lvlOverride w:ilvl="0"/>
    <w:lvlOverride w:ilvl="1"/>
    <w:lvlOverride w:ilvl="2"/>
    <w:lvlOverride w:ilvl="3"/>
    <w:lvlOverride w:ilvl="4"/>
    <w:lvlOverride w:ilvl="5"/>
    <w:lvlOverride w:ilvl="6"/>
    <w:lvlOverride w:ilvl="7"/>
    <w:lvlOverride w:ilvl="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1C54"/>
    <w:rsid w:val="0003194A"/>
    <w:rsid w:val="000731A6"/>
    <w:rsid w:val="00087BA5"/>
    <w:rsid w:val="000B1C92"/>
    <w:rsid w:val="00112F0F"/>
    <w:rsid w:val="00112FDE"/>
    <w:rsid w:val="00165121"/>
    <w:rsid w:val="00184836"/>
    <w:rsid w:val="001A1C54"/>
    <w:rsid w:val="001C51FF"/>
    <w:rsid w:val="001D213D"/>
    <w:rsid w:val="00222AEB"/>
    <w:rsid w:val="00235C25"/>
    <w:rsid w:val="002527B4"/>
    <w:rsid w:val="002723F6"/>
    <w:rsid w:val="002B0AB8"/>
    <w:rsid w:val="002D786A"/>
    <w:rsid w:val="002F1004"/>
    <w:rsid w:val="00305CBA"/>
    <w:rsid w:val="00320C7B"/>
    <w:rsid w:val="00324EE4"/>
    <w:rsid w:val="00335874"/>
    <w:rsid w:val="00343213"/>
    <w:rsid w:val="00343B95"/>
    <w:rsid w:val="00385891"/>
    <w:rsid w:val="00392492"/>
    <w:rsid w:val="003A632A"/>
    <w:rsid w:val="003B45B3"/>
    <w:rsid w:val="003C0819"/>
    <w:rsid w:val="003C2F1F"/>
    <w:rsid w:val="003F1784"/>
    <w:rsid w:val="00402EB2"/>
    <w:rsid w:val="00403E04"/>
    <w:rsid w:val="00436548"/>
    <w:rsid w:val="00442F36"/>
    <w:rsid w:val="00461DCE"/>
    <w:rsid w:val="00475F40"/>
    <w:rsid w:val="004765FA"/>
    <w:rsid w:val="004C107B"/>
    <w:rsid w:val="004C7993"/>
    <w:rsid w:val="004D1535"/>
    <w:rsid w:val="004D17A2"/>
    <w:rsid w:val="004E4594"/>
    <w:rsid w:val="005019C3"/>
    <w:rsid w:val="00503463"/>
    <w:rsid w:val="00510EE6"/>
    <w:rsid w:val="00523C76"/>
    <w:rsid w:val="0054636F"/>
    <w:rsid w:val="005729D3"/>
    <w:rsid w:val="0060382D"/>
    <w:rsid w:val="00677E67"/>
    <w:rsid w:val="006B2F53"/>
    <w:rsid w:val="006C54FB"/>
    <w:rsid w:val="006D6DA7"/>
    <w:rsid w:val="006E2C24"/>
    <w:rsid w:val="006F624F"/>
    <w:rsid w:val="00716E57"/>
    <w:rsid w:val="00757CEF"/>
    <w:rsid w:val="00761C27"/>
    <w:rsid w:val="00764A56"/>
    <w:rsid w:val="007A2279"/>
    <w:rsid w:val="007A3807"/>
    <w:rsid w:val="007E0C5C"/>
    <w:rsid w:val="008073AB"/>
    <w:rsid w:val="00810A72"/>
    <w:rsid w:val="00821F7C"/>
    <w:rsid w:val="00831C64"/>
    <w:rsid w:val="008366F8"/>
    <w:rsid w:val="00854C97"/>
    <w:rsid w:val="0088447A"/>
    <w:rsid w:val="00885218"/>
    <w:rsid w:val="008A023C"/>
    <w:rsid w:val="008A081E"/>
    <w:rsid w:val="008A3362"/>
    <w:rsid w:val="008D6947"/>
    <w:rsid w:val="009142D0"/>
    <w:rsid w:val="00914B98"/>
    <w:rsid w:val="00916395"/>
    <w:rsid w:val="00954AAA"/>
    <w:rsid w:val="00957362"/>
    <w:rsid w:val="009863ED"/>
    <w:rsid w:val="00996C51"/>
    <w:rsid w:val="00A00DCB"/>
    <w:rsid w:val="00A10DF9"/>
    <w:rsid w:val="00A3501F"/>
    <w:rsid w:val="00A3699F"/>
    <w:rsid w:val="00A52979"/>
    <w:rsid w:val="00AA22BC"/>
    <w:rsid w:val="00AB573E"/>
    <w:rsid w:val="00AC51D8"/>
    <w:rsid w:val="00AC5236"/>
    <w:rsid w:val="00AE0531"/>
    <w:rsid w:val="00B15997"/>
    <w:rsid w:val="00B56D09"/>
    <w:rsid w:val="00B70844"/>
    <w:rsid w:val="00B87454"/>
    <w:rsid w:val="00B9520F"/>
    <w:rsid w:val="00BA266B"/>
    <w:rsid w:val="00BC7543"/>
    <w:rsid w:val="00BF46CD"/>
    <w:rsid w:val="00C004B3"/>
    <w:rsid w:val="00C5141F"/>
    <w:rsid w:val="00C76840"/>
    <w:rsid w:val="00CB40C7"/>
    <w:rsid w:val="00CB4954"/>
    <w:rsid w:val="00CD09D3"/>
    <w:rsid w:val="00CD7D8C"/>
    <w:rsid w:val="00CE3F48"/>
    <w:rsid w:val="00CE5C58"/>
    <w:rsid w:val="00CE7328"/>
    <w:rsid w:val="00CF1F64"/>
    <w:rsid w:val="00D27AA5"/>
    <w:rsid w:val="00D33383"/>
    <w:rsid w:val="00D34209"/>
    <w:rsid w:val="00D34D62"/>
    <w:rsid w:val="00D5400D"/>
    <w:rsid w:val="00D6378D"/>
    <w:rsid w:val="00D81237"/>
    <w:rsid w:val="00DA5D4C"/>
    <w:rsid w:val="00DC398D"/>
    <w:rsid w:val="00DE141C"/>
    <w:rsid w:val="00DE16EE"/>
    <w:rsid w:val="00DF4B59"/>
    <w:rsid w:val="00DF78A4"/>
    <w:rsid w:val="00E02051"/>
    <w:rsid w:val="00E26D3A"/>
    <w:rsid w:val="00E4291F"/>
    <w:rsid w:val="00E438C6"/>
    <w:rsid w:val="00E45261"/>
    <w:rsid w:val="00E77FAD"/>
    <w:rsid w:val="00EB6F67"/>
    <w:rsid w:val="00ED0A06"/>
    <w:rsid w:val="00ED2308"/>
    <w:rsid w:val="00EE1AA4"/>
    <w:rsid w:val="00EF3514"/>
    <w:rsid w:val="00F46345"/>
    <w:rsid w:val="00F53AB8"/>
    <w:rsid w:val="00FC3DE9"/>
    <w:rsid w:val="00FF6A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43F348-0738-449D-8B1E-3E5A587C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BF46CD"/>
    <w:rPr>
      <w:sz w:val="24"/>
      <w:szCs w:val="24"/>
    </w:rPr>
  </w:style>
  <w:style w:type="character" w:default="1" w:styleId="Carpredefinitoparagrafo">
    <w:name w:val="Default Paragraph Font"/>
    <w:uiPriority w:val="1"/>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A1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EE1AA4"/>
    <w:pPr>
      <w:tabs>
        <w:tab w:val="center" w:pos="4819"/>
        <w:tab w:val="right" w:pos="9638"/>
      </w:tabs>
    </w:pPr>
  </w:style>
  <w:style w:type="character" w:customStyle="1" w:styleId="PidipaginaCarattere">
    <w:name w:val="Piè di pagina Carattere"/>
    <w:link w:val="Pidipagina"/>
    <w:uiPriority w:val="99"/>
    <w:semiHidden/>
    <w:locked/>
    <w:rPr>
      <w:rFonts w:cs="Times New Roman"/>
      <w:sz w:val="24"/>
      <w:szCs w:val="24"/>
      <w:lang w:val="it-IT" w:eastAsia="it-IT"/>
    </w:rPr>
  </w:style>
  <w:style w:type="character" w:styleId="Numeropagina">
    <w:name w:val="page number"/>
    <w:uiPriority w:val="99"/>
    <w:rsid w:val="00EE1AA4"/>
    <w:rPr>
      <w:rFonts w:cs="Times New Roman"/>
    </w:rPr>
  </w:style>
  <w:style w:type="paragraph" w:styleId="Intestazione">
    <w:name w:val="header"/>
    <w:basedOn w:val="Normale"/>
    <w:link w:val="IntestazioneCarattere"/>
    <w:uiPriority w:val="99"/>
    <w:rsid w:val="00EE1AA4"/>
    <w:pPr>
      <w:tabs>
        <w:tab w:val="center" w:pos="4819"/>
        <w:tab w:val="right" w:pos="9638"/>
      </w:tabs>
    </w:pPr>
  </w:style>
  <w:style w:type="character" w:customStyle="1" w:styleId="IntestazioneCarattere">
    <w:name w:val="Intestazione Carattere"/>
    <w:link w:val="Intestazione"/>
    <w:uiPriority w:val="99"/>
    <w:semiHidden/>
    <w:locked/>
    <w:rPr>
      <w:rFonts w:cs="Times New Roman"/>
      <w:sz w:val="24"/>
      <w:szCs w:val="24"/>
      <w:lang w:val="it-IT" w:eastAsia="it-IT"/>
    </w:rPr>
  </w:style>
  <w:style w:type="paragraph" w:styleId="Paragrafoelenco">
    <w:name w:val="List Paragraph"/>
    <w:basedOn w:val="Normale"/>
    <w:uiPriority w:val="34"/>
    <w:qFormat/>
    <w:rsid w:val="008A081E"/>
    <w:pPr>
      <w:widowControl w:val="0"/>
      <w:suppressAutoHyphens/>
      <w:autoSpaceDE w:val="0"/>
      <w:ind w:left="720"/>
      <w:contextualSpacing/>
    </w:pPr>
  </w:style>
  <w:style w:type="paragraph" w:customStyle="1" w:styleId="Normale1">
    <w:name w:val="Normale1"/>
    <w:basedOn w:val="Normale"/>
    <w:rsid w:val="008A081E"/>
    <w:pPr>
      <w:widowControl w:val="0"/>
      <w:suppressAutoHyphens/>
      <w:autoSpaceDE w:val="0"/>
    </w:pPr>
    <w:rPr>
      <w:rFonts w:ascii="Times" w:hAnsi="Times"/>
    </w:rPr>
  </w:style>
  <w:style w:type="paragraph" w:customStyle="1" w:styleId="Standard">
    <w:name w:val="Standard"/>
    <w:basedOn w:val="Normale"/>
    <w:rsid w:val="002F1004"/>
    <w:pPr>
      <w:autoSpaceDN w:val="0"/>
      <w:spacing w:after="200" w:line="276" w:lineRule="auto"/>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542296">
      <w:marLeft w:val="0"/>
      <w:marRight w:val="0"/>
      <w:marTop w:val="0"/>
      <w:marBottom w:val="0"/>
      <w:divBdr>
        <w:top w:val="none" w:sz="0" w:space="0" w:color="auto"/>
        <w:left w:val="none" w:sz="0" w:space="0" w:color="auto"/>
        <w:bottom w:val="none" w:sz="0" w:space="0" w:color="auto"/>
        <w:right w:val="none" w:sz="0" w:space="0" w:color="auto"/>
      </w:divBdr>
    </w:div>
    <w:div w:id="912542297">
      <w:marLeft w:val="0"/>
      <w:marRight w:val="0"/>
      <w:marTop w:val="0"/>
      <w:marBottom w:val="0"/>
      <w:divBdr>
        <w:top w:val="none" w:sz="0" w:space="0" w:color="auto"/>
        <w:left w:val="none" w:sz="0" w:space="0" w:color="auto"/>
        <w:bottom w:val="none" w:sz="0" w:space="0" w:color="auto"/>
        <w:right w:val="none" w:sz="0" w:space="0" w:color="auto"/>
      </w:divBdr>
    </w:div>
    <w:div w:id="912542298">
      <w:marLeft w:val="0"/>
      <w:marRight w:val="0"/>
      <w:marTop w:val="0"/>
      <w:marBottom w:val="0"/>
      <w:divBdr>
        <w:top w:val="none" w:sz="0" w:space="0" w:color="auto"/>
        <w:left w:val="none" w:sz="0" w:space="0" w:color="auto"/>
        <w:bottom w:val="none" w:sz="0" w:space="0" w:color="auto"/>
        <w:right w:val="none" w:sz="0" w:space="0" w:color="auto"/>
      </w:divBdr>
    </w:div>
    <w:div w:id="912542299">
      <w:marLeft w:val="0"/>
      <w:marRight w:val="0"/>
      <w:marTop w:val="0"/>
      <w:marBottom w:val="0"/>
      <w:divBdr>
        <w:top w:val="none" w:sz="0" w:space="0" w:color="auto"/>
        <w:left w:val="none" w:sz="0" w:space="0" w:color="auto"/>
        <w:bottom w:val="none" w:sz="0" w:space="0" w:color="auto"/>
        <w:right w:val="none" w:sz="0" w:space="0" w:color="auto"/>
      </w:divBdr>
    </w:div>
    <w:div w:id="912542300">
      <w:marLeft w:val="0"/>
      <w:marRight w:val="0"/>
      <w:marTop w:val="0"/>
      <w:marBottom w:val="0"/>
      <w:divBdr>
        <w:top w:val="none" w:sz="0" w:space="0" w:color="auto"/>
        <w:left w:val="none" w:sz="0" w:space="0" w:color="auto"/>
        <w:bottom w:val="none" w:sz="0" w:space="0" w:color="auto"/>
        <w:right w:val="none" w:sz="0" w:space="0" w:color="auto"/>
      </w:divBdr>
    </w:div>
    <w:div w:id="9125423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5446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Rif pa</vt:lpstr>
    </vt:vector>
  </TitlesOfParts>
  <Company>Regione Emilia-Romagna</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 pa</dc:title>
  <dc:subject/>
  <dc:creator>Corghi Erika</dc:creator>
  <cp:keywords/>
  <dc:description/>
  <cp:lastModifiedBy>Laudicina Donatella</cp:lastModifiedBy>
  <cp:revision>2</cp:revision>
  <cp:lastPrinted>2011-12-06T16:24:00Z</cp:lastPrinted>
  <dcterms:created xsi:type="dcterms:W3CDTF">2019-02-06T11:49:00Z</dcterms:created>
  <dcterms:modified xsi:type="dcterms:W3CDTF">2019-02-06T11:49:00Z</dcterms:modified>
</cp:coreProperties>
</file>