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2B85" w14:textId="77777777" w:rsidR="00B649A2" w:rsidRPr="00B649A2" w:rsidRDefault="00B649A2" w:rsidP="00BD6B99">
      <w:pPr>
        <w:pageBreakBefore/>
        <w:suppressAutoHyphens/>
        <w:spacing w:before="280" w:after="0" w:line="240" w:lineRule="auto"/>
        <w:ind w:left="360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 xml:space="preserve">Allegato </w:t>
      </w:r>
      <w:r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3</w:t>
      </w:r>
    </w:p>
    <w:p w14:paraId="5F53C719" w14:textId="77777777" w:rsidR="00B649A2" w:rsidRPr="00B649A2" w:rsidRDefault="00B649A2" w:rsidP="00B649A2">
      <w:pPr>
        <w:suppressAutoHyphens/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A0557" w14:textId="31854900" w:rsidR="00B649A2" w:rsidRPr="00B649A2" w:rsidRDefault="00B649A2" w:rsidP="00B649A2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>Dichiarazione sostitutiva per la concessione di aiuti in esenzione</w:t>
      </w: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,</w:t>
      </w: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 xml:space="preserve"> ai sensi dell'art. </w:t>
      </w:r>
      <w:r w:rsidRPr="00BD6B99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>47</w:t>
      </w:r>
      <w:r w:rsidRPr="00B649A2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ar-SA"/>
        </w:rPr>
        <w:t xml:space="preserve"> del decreto del Presidente della Repubblica 28 dicembre 2000, n.445</w:t>
      </w:r>
    </w:p>
    <w:p w14:paraId="177BACBB" w14:textId="77777777" w:rsidR="00B649A2" w:rsidRPr="00B649A2" w:rsidRDefault="00B649A2" w:rsidP="00B649A2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(Testo unico delle disposizioni legislative e regolamentari in materia di documentazione amministrativa)</w:t>
      </w:r>
    </w:p>
    <w:p w14:paraId="7E9E3867" w14:textId="77777777" w:rsidR="00B649A2" w:rsidRPr="00B649A2" w:rsidRDefault="00B649A2" w:rsidP="00B649A2">
      <w:pPr>
        <w:suppressAutoHyphens/>
        <w:spacing w:before="2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6C9A5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Il 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sottoscritto: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843"/>
        <w:gridCol w:w="3527"/>
        <w:gridCol w:w="726"/>
        <w:gridCol w:w="1984"/>
        <w:gridCol w:w="1276"/>
        <w:gridCol w:w="992"/>
      </w:tblGrid>
      <w:tr w:rsidR="00B649A2" w:rsidRPr="00B649A2" w14:paraId="4649A2F6" w14:textId="77777777" w:rsidTr="00EF45A6">
        <w:trPr>
          <w:trHeight w:val="330"/>
        </w:trPr>
        <w:tc>
          <w:tcPr>
            <w:tcW w:w="184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28D1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SEZIONE 1 – Anagrafica richiedente</w:t>
            </w:r>
          </w:p>
        </w:tc>
        <w:tc>
          <w:tcPr>
            <w:tcW w:w="8505" w:type="dxa"/>
            <w:gridSpan w:val="5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B968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5CCF0DCE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D97E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Il Titolare / legale rappresentante</w:t>
            </w: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</w:t>
            </w: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dell'impresa</w:t>
            </w:r>
          </w:p>
        </w:tc>
        <w:tc>
          <w:tcPr>
            <w:tcW w:w="42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8446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Nome e cognome</w:t>
            </w:r>
          </w:p>
        </w:tc>
        <w:tc>
          <w:tcPr>
            <w:tcW w:w="198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580C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nata/o il</w:t>
            </w:r>
          </w:p>
        </w:tc>
        <w:tc>
          <w:tcPr>
            <w:tcW w:w="2268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95BAF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nel Comune di</w:t>
            </w:r>
          </w:p>
        </w:tc>
      </w:tr>
      <w:tr w:rsidR="00B649A2" w:rsidRPr="00B649A2" w14:paraId="6E96C9DD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E5191BF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1142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8FE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B2C4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285172F1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29CB1A20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52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5F46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Comune di residenza</w:t>
            </w:r>
          </w:p>
        </w:tc>
        <w:tc>
          <w:tcPr>
            <w:tcW w:w="72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DBE6E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326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F3FA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Via</w:t>
            </w: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8C9C6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</w:t>
            </w:r>
          </w:p>
        </w:tc>
      </w:tr>
      <w:tr w:rsidR="00B649A2" w:rsidRPr="00B649A2" w14:paraId="0D1BF45F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7B3625D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52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695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38F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553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FD2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47A8D19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3AE7A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In qualità di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 xml:space="preserve"> titolare/legale rappresentante dell’impresa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: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843"/>
        <w:gridCol w:w="3345"/>
        <w:gridCol w:w="1375"/>
        <w:gridCol w:w="2432"/>
        <w:gridCol w:w="503"/>
        <w:gridCol w:w="850"/>
      </w:tblGrid>
      <w:tr w:rsidR="00B649A2" w:rsidRPr="00B649A2" w14:paraId="6E47652B" w14:textId="77777777" w:rsidTr="00EF45A6">
        <w:trPr>
          <w:trHeight w:val="330"/>
        </w:trPr>
        <w:tc>
          <w:tcPr>
            <w:tcW w:w="184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9799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SEZIONE 2 – Anagrafica impresa</w:t>
            </w:r>
          </w:p>
        </w:tc>
        <w:tc>
          <w:tcPr>
            <w:tcW w:w="8505" w:type="dxa"/>
            <w:gridSpan w:val="5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9F4F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6FDF2392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120B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Impresa</w:t>
            </w:r>
          </w:p>
        </w:tc>
        <w:tc>
          <w:tcPr>
            <w:tcW w:w="472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14E04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Denominazione/Ragione sociale dell’impresa</w:t>
            </w:r>
          </w:p>
        </w:tc>
        <w:tc>
          <w:tcPr>
            <w:tcW w:w="243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AF67A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Forma giuridica</w:t>
            </w:r>
          </w:p>
        </w:tc>
        <w:tc>
          <w:tcPr>
            <w:tcW w:w="1353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661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70782D69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E64801D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720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3BDE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5" w:type="dxa"/>
            <w:gridSpan w:val="3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8AA1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11F2DE68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2F6B3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Sede legale</w:t>
            </w: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F1E0C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Comune</w:t>
            </w:r>
          </w:p>
        </w:tc>
        <w:tc>
          <w:tcPr>
            <w:tcW w:w="137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9737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293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DF31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Via</w:t>
            </w:r>
          </w:p>
        </w:tc>
        <w:tc>
          <w:tcPr>
            <w:tcW w:w="85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015D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</w:t>
            </w:r>
          </w:p>
        </w:tc>
      </w:tr>
      <w:tr w:rsidR="00B649A2" w:rsidRPr="00B649A2" w14:paraId="48A87B9D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2D4AF494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59F7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37FEF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B64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0ECC7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3451D366" w14:textId="77777777" w:rsidTr="00EF45A6">
        <w:tc>
          <w:tcPr>
            <w:tcW w:w="184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B1067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>Dati impresa</w:t>
            </w: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0F52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160" w:type="dxa"/>
            <w:gridSpan w:val="4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948FD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Partita IVA</w:t>
            </w:r>
          </w:p>
        </w:tc>
      </w:tr>
      <w:tr w:rsidR="00B649A2" w:rsidRPr="00B649A2" w14:paraId="3ADE9B86" w14:textId="77777777" w:rsidTr="00EF45A6">
        <w:tc>
          <w:tcPr>
            <w:tcW w:w="184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4227C074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345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F82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0" w:type="dxa"/>
            <w:gridSpan w:val="4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30473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9014551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CCDB8B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In relazione a quanto previsto dall’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Avviso Pubblico / Regolamento / bando</w:t>
      </w:r>
    </w:p>
    <w:tbl>
      <w:tblPr>
        <w:tblW w:w="1034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663"/>
        <w:gridCol w:w="3210"/>
        <w:gridCol w:w="3207"/>
        <w:gridCol w:w="2268"/>
      </w:tblGrid>
      <w:tr w:rsidR="00B649A2" w:rsidRPr="00B649A2" w14:paraId="01752A4D" w14:textId="77777777" w:rsidTr="00EF45A6">
        <w:tc>
          <w:tcPr>
            <w:tcW w:w="166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0FEE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ar-SA"/>
              </w:rPr>
              <w:t xml:space="preserve">Bando/Avviso </w:t>
            </w:r>
          </w:p>
        </w:tc>
        <w:tc>
          <w:tcPr>
            <w:tcW w:w="32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2EC4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Titolo:</w:t>
            </w:r>
          </w:p>
        </w:tc>
        <w:tc>
          <w:tcPr>
            <w:tcW w:w="320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F89A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Estremi provvedimento di approvazione</w:t>
            </w:r>
          </w:p>
        </w:tc>
        <w:tc>
          <w:tcPr>
            <w:tcW w:w="226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0C368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Pubblicato in BUR</w:t>
            </w:r>
          </w:p>
        </w:tc>
      </w:tr>
      <w:tr w:rsidR="00B649A2" w:rsidRPr="00B649A2" w14:paraId="6E16CDD2" w14:textId="77777777" w:rsidTr="00EF45A6">
        <w:tc>
          <w:tcPr>
            <w:tcW w:w="166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6E48453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32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5080C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………………………………</w:t>
            </w: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..</w:t>
            </w:r>
          </w:p>
        </w:tc>
        <w:tc>
          <w:tcPr>
            <w:tcW w:w="3207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27390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Es: </w:t>
            </w:r>
            <w:r w:rsidRPr="00B649A2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ar-SA"/>
              </w:rPr>
              <w:t>DGR n. … del ……</w:t>
            </w:r>
          </w:p>
        </w:tc>
        <w:tc>
          <w:tcPr>
            <w:tcW w:w="226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2A2D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n.</w:t>
            </w:r>
            <w:proofErr w:type="gramStart"/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….</w:t>
            </w:r>
            <w:proofErr w:type="gramEnd"/>
            <w:r w:rsidRPr="00B649A2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. del ………</w:t>
            </w:r>
          </w:p>
        </w:tc>
      </w:tr>
    </w:tbl>
    <w:p w14:paraId="7BE2EA72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490CAD" w14:textId="77777777" w:rsidR="00B649A2" w:rsidRPr="00B649A2" w:rsidRDefault="00B649A2" w:rsidP="00B649A2">
      <w:pPr>
        <w:suppressAutoHyphens/>
        <w:spacing w:before="280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lastRenderedPageBreak/>
        <w:t xml:space="preserve">Per la concessione di aiuti all’assunzione di cui al Regolamento (UE) n. 651/2014 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della Commissione del 17 giugno 2014 (pubblicato sulla Gazzetta ufficiale dell’Unione europea n. L 187/1 del 26 giugno 2014)</w:t>
      </w:r>
    </w:p>
    <w:p w14:paraId="4C782D0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6439C3" w14:textId="77777777" w:rsidR="00B649A2" w:rsidRPr="00B649A2" w:rsidRDefault="00B649A2" w:rsidP="00B649A2">
      <w:pPr>
        <w:suppressAutoHyphens/>
        <w:spacing w:before="280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CONSAPEVOLE delle responsabilità anche penali assunte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in caso di rilascio di dichiarazioni mendaci, formazione di atti falsi e loro uso, </w:t>
      </w: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e della conseguente decadenza dai benefici concessi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sulla base di una dichiarazione non veritiera, ai sensi degli articoli </w:t>
      </w:r>
      <w:hyperlink r:id="rId10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75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e </w:t>
      </w:r>
      <w:hyperlink r:id="rId11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76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del </w:t>
      </w:r>
      <w:hyperlink r:id="rId12" w:history="1">
        <w:r w:rsidRPr="00B649A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ar-SA"/>
          </w:rPr>
          <w:t>decreto del Presidente della Repubblica 28 dicembre 2000, n. 445</w:t>
        </w:r>
      </w:hyperlink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(Testo unico delle disposizioni legisl</w:t>
      </w:r>
      <w:r w:rsidRPr="00B649A2">
        <w:rPr>
          <w:rFonts w:ascii="Courier New" w:eastAsia="Times New Roman" w:hAnsi="Courier New" w:cs="Courier New"/>
          <w:i/>
          <w:iCs/>
          <w:sz w:val="20"/>
          <w:szCs w:val="20"/>
          <w:lang w:eastAsia="ar-SA"/>
        </w:rPr>
        <w:t>ative e regolamentari in materia di documentazione amministrativa</w:t>
      </w: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),</w:t>
      </w:r>
    </w:p>
    <w:p w14:paraId="5508CDF9" w14:textId="77777777" w:rsidR="00B649A2" w:rsidRPr="00B649A2" w:rsidRDefault="00B649A2" w:rsidP="00B649A2">
      <w:pPr>
        <w:suppressAutoHyphens/>
        <w:spacing w:before="2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D2A505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2511894F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A – Natura dell’impresa</w:t>
      </w:r>
    </w:p>
    <w:p w14:paraId="2CCD6308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Che, ai sensi delle definizioni di cui all’articolo 2 del Regolamento 651/2014</w:t>
      </w:r>
    </w:p>
    <w:p w14:paraId="5E5D00BF" w14:textId="77777777" w:rsidR="00B649A2" w:rsidRPr="00B649A2" w:rsidRDefault="00B649A2" w:rsidP="00B649A2">
      <w:pPr>
        <w:numPr>
          <w:ilvl w:val="0"/>
          <w:numId w:val="1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L’impresa non è in difficoltà</w:t>
      </w:r>
    </w:p>
    <w:p w14:paraId="30F28D3C" w14:textId="77777777" w:rsidR="00B649A2" w:rsidRPr="00B649A2" w:rsidRDefault="00B649A2" w:rsidP="00B649A2">
      <w:pPr>
        <w:suppressAutoHyphens/>
        <w:spacing w:before="280" w:after="119" w:line="240" w:lineRule="auto"/>
        <w:ind w:left="363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SI IMPEGNA</w:t>
      </w:r>
    </w:p>
    <w:p w14:paraId="6420F536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5F6BFE38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048FDF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43103C92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B – Clausola “Deggendorf”</w:t>
      </w:r>
    </w:p>
    <w:p w14:paraId="60F08FB8" w14:textId="77777777" w:rsidR="00B649A2" w:rsidRPr="00B649A2" w:rsidRDefault="00B649A2" w:rsidP="00B649A2">
      <w:pPr>
        <w:numPr>
          <w:ilvl w:val="0"/>
          <w:numId w:val="2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Che l’impresa di cui è titolare/che rappresenta non è destinataria di </w:t>
      </w:r>
      <w:proofErr w:type="gramStart"/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un ingiunzione</w:t>
      </w:r>
      <w:proofErr w:type="gramEnd"/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di recupero pendente per effetto di una precedente decisione della Commissione che dichiara un aiuto illegale e incompatibile con il mercato interno,</w:t>
      </w:r>
    </w:p>
    <w:p w14:paraId="07C66827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61965FA1" w14:textId="77777777" w:rsidR="00B649A2" w:rsidRPr="00B649A2" w:rsidRDefault="00B649A2" w:rsidP="00B649A2">
      <w:pPr>
        <w:numPr>
          <w:ilvl w:val="0"/>
          <w:numId w:val="3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l’impresa di cui è titolare/che rappresenta, pur essendo destinataria di un’ingiunzione di recupero</w:t>
      </w:r>
    </w:p>
    <w:p w14:paraId="60DF9DEB" w14:textId="77777777" w:rsidR="00B649A2" w:rsidRPr="00B649A2" w:rsidRDefault="00B649A2" w:rsidP="00B649A2">
      <w:pPr>
        <w:numPr>
          <w:ilvl w:val="1"/>
          <w:numId w:val="4"/>
        </w:numPr>
        <w:suppressAutoHyphens/>
        <w:spacing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Ha rimborsato l’intero importo oggetto dell’ingiunzione di recupero</w:t>
      </w:r>
    </w:p>
    <w:p w14:paraId="7DBA38ED" w14:textId="77777777" w:rsidR="00B649A2" w:rsidRPr="00B649A2" w:rsidRDefault="00B649A2" w:rsidP="00B649A2">
      <w:pPr>
        <w:suppressAutoHyphens/>
        <w:spacing w:before="280" w:after="119" w:line="240" w:lineRule="auto"/>
        <w:ind w:left="992" w:hanging="567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6C26E643" w14:textId="77777777" w:rsidR="00B649A2" w:rsidRPr="00B649A2" w:rsidRDefault="00B649A2" w:rsidP="00B649A2">
      <w:pPr>
        <w:numPr>
          <w:ilvl w:val="1"/>
          <w:numId w:val="5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Ha depositato il medesimo importo in un conto corrente bloccato</w:t>
      </w:r>
    </w:p>
    <w:p w14:paraId="2B5C9672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SI IMPEGNA</w:t>
      </w:r>
    </w:p>
    <w:p w14:paraId="1A0461D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e dei pagamenti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352B3BF2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77287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70E1870C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C – Condizioni di cumulo</w:t>
      </w:r>
    </w:p>
    <w:p w14:paraId="1706C7AE" w14:textId="77777777" w:rsidR="00B649A2" w:rsidRPr="00B649A2" w:rsidRDefault="00B649A2" w:rsidP="00B649A2">
      <w:pPr>
        <w:numPr>
          <w:ilvl w:val="0"/>
          <w:numId w:val="6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in riferimento agli stessi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 xml:space="preserve"> «costi ammissibili», 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l’impresa rappresentata 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NON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ha beneficiato di altri aiuti di Stato</w:t>
      </w:r>
    </w:p>
    <w:p w14:paraId="7A271C79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oppure</w:t>
      </w:r>
    </w:p>
    <w:p w14:paraId="497C4BFC" w14:textId="77777777" w:rsidR="00B649A2" w:rsidRPr="00B649A2" w:rsidRDefault="00B649A2" w:rsidP="00B649A2">
      <w:pPr>
        <w:numPr>
          <w:ilvl w:val="0"/>
          <w:numId w:val="7"/>
        </w:num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Che in riferimento agli stessi</w:t>
      </w: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 xml:space="preserve"> «costi ammissibili», 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l’impresa rappresentata ha beneficiato dei seguenti aiuti di Stato:</w:t>
      </w:r>
    </w:p>
    <w:p w14:paraId="407BF078" w14:textId="77777777" w:rsidR="00B649A2" w:rsidRPr="00B649A2" w:rsidRDefault="00B649A2" w:rsidP="00B649A2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127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264"/>
        <w:gridCol w:w="1121"/>
        <w:gridCol w:w="1410"/>
        <w:gridCol w:w="1394"/>
        <w:gridCol w:w="1956"/>
        <w:gridCol w:w="1278"/>
        <w:gridCol w:w="1083"/>
        <w:gridCol w:w="992"/>
        <w:gridCol w:w="1773"/>
      </w:tblGrid>
      <w:tr w:rsidR="00B649A2" w:rsidRPr="00B649A2" w14:paraId="48C6BE41" w14:textId="77777777" w:rsidTr="00EF45A6">
        <w:tc>
          <w:tcPr>
            <w:tcW w:w="264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4F0FA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n.</w:t>
            </w:r>
          </w:p>
        </w:tc>
        <w:tc>
          <w:tcPr>
            <w:tcW w:w="1121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D884E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Ente concedente</w:t>
            </w:r>
          </w:p>
        </w:tc>
        <w:tc>
          <w:tcPr>
            <w:tcW w:w="1410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2D7F4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Riferimento normativo o amministrativo che prevede l’agevolazione</w:t>
            </w:r>
          </w:p>
        </w:tc>
        <w:tc>
          <w:tcPr>
            <w:tcW w:w="1394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36749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Provvedimento di concessione</w:t>
            </w:r>
          </w:p>
        </w:tc>
        <w:tc>
          <w:tcPr>
            <w:tcW w:w="1956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E257A" w14:textId="77777777" w:rsidR="00B649A2" w:rsidRPr="00B649A2" w:rsidRDefault="00B649A2" w:rsidP="00B649A2">
            <w:pPr>
              <w:suppressAutoHyphens/>
              <w:snapToGri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707782" w14:textId="77777777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 xml:space="preserve">Regolamento di esenzione (e articolo pertinente) o Decisione Commissione UE o regolamento de </w:t>
            </w:r>
            <w:proofErr w:type="spellStart"/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minimis</w:t>
            </w:r>
            <w:proofErr w:type="spellEnd"/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 xml:space="preserve"> o fondi UE a gestione diretta</w:t>
            </w:r>
            <w:bookmarkStart w:id="0" w:name="sdfootnote4anc"/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vertAlign w:val="superscript"/>
                <w:lang w:eastAsia="ar-SA"/>
              </w:rPr>
              <w:footnoteReference w:id="1"/>
            </w:r>
            <w:hyperlink r:id="rId13" w:anchor="sdfootnote4sym#sdfootnote4sym" w:history="1">
              <w:r w:rsidRPr="00B649A2">
                <w:rPr>
                  <w:rFonts w:ascii="Times New Roman" w:eastAsia="Times New Roman" w:hAnsi="Times New Roman" w:cs="Times New Roman"/>
                  <w:color w:val="0000FF"/>
                  <w:sz w:val="14"/>
                  <w:szCs w:val="20"/>
                  <w:u w:val="single"/>
                  <w:vertAlign w:val="superscript"/>
                  <w:lang w:eastAsia="ar-SA"/>
                </w:rPr>
                <w:t>4</w:t>
              </w:r>
              <w:bookmarkEnd w:id="0"/>
            </w:hyperlink>
          </w:p>
        </w:tc>
        <w:tc>
          <w:tcPr>
            <w:tcW w:w="1278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5AD4B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Voce di costo</w:t>
            </w:r>
          </w:p>
          <w:p w14:paraId="62F5BB69" w14:textId="019AB9D5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ove individuabil</w:t>
            </w:r>
            <w:r w:rsidR="00EF45A6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e</w:t>
            </w:r>
          </w:p>
        </w:tc>
        <w:tc>
          <w:tcPr>
            <w:tcW w:w="2075" w:type="dxa"/>
            <w:gridSpan w:val="2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38895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Intensità di aiuto</w:t>
            </w:r>
          </w:p>
        </w:tc>
        <w:tc>
          <w:tcPr>
            <w:tcW w:w="1773" w:type="dxa"/>
            <w:vMerge w:val="restart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B8303" w14:textId="77777777" w:rsidR="00B649A2" w:rsidRPr="00B649A2" w:rsidRDefault="00B649A2" w:rsidP="00B649A2">
            <w:pPr>
              <w:suppressAutoHyphens/>
              <w:snapToGri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1DDD7C" w14:textId="77777777" w:rsidR="00B649A2" w:rsidRPr="00B649A2" w:rsidRDefault="00B649A2" w:rsidP="00B649A2">
            <w:pPr>
              <w:suppressAutoHyphens/>
              <w:spacing w:before="280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Nel caso di DM/ fondi UE a gestione diretta, importo imputato sulla voce di costo o sul progetto</w:t>
            </w:r>
          </w:p>
        </w:tc>
      </w:tr>
      <w:tr w:rsidR="00B649A2" w:rsidRPr="00B649A2" w14:paraId="26275167" w14:textId="77777777" w:rsidTr="00EF45A6">
        <w:tc>
          <w:tcPr>
            <w:tcW w:w="264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0B7DA626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121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6E5BADCF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410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4E27CC45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394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67D44676" w14:textId="77777777" w:rsidR="00B649A2" w:rsidRPr="00B649A2" w:rsidRDefault="00B649A2" w:rsidP="00B6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559FFD13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278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vAlign w:val="center"/>
            <w:hideMark/>
          </w:tcPr>
          <w:p w14:paraId="75BCA46E" w14:textId="77777777" w:rsidR="00B649A2" w:rsidRPr="00B649A2" w:rsidRDefault="00B649A2" w:rsidP="00B649A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0AB1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Ammissibile</w:t>
            </w: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01685" w14:textId="77777777" w:rsidR="00B649A2" w:rsidRPr="00B649A2" w:rsidRDefault="00B649A2" w:rsidP="00B649A2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Applicata</w:t>
            </w:r>
          </w:p>
        </w:tc>
        <w:tc>
          <w:tcPr>
            <w:tcW w:w="1773" w:type="dxa"/>
            <w:vMerge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vAlign w:val="center"/>
            <w:hideMark/>
          </w:tcPr>
          <w:p w14:paraId="40BCCD93" w14:textId="77777777" w:rsidR="00B649A2" w:rsidRPr="00B649A2" w:rsidRDefault="00B649A2" w:rsidP="00B6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649A2" w:rsidRPr="00B649A2" w14:paraId="0F21F553" w14:textId="77777777" w:rsidTr="00EF45A6">
        <w:trPr>
          <w:trHeight w:val="345"/>
        </w:trPr>
        <w:tc>
          <w:tcPr>
            <w:tcW w:w="26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A9D7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ar-SA"/>
              </w:rPr>
              <w:t>1</w:t>
            </w:r>
          </w:p>
        </w:tc>
        <w:tc>
          <w:tcPr>
            <w:tcW w:w="1121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75E75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76E3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A7C6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3171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A61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019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AE96C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B49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20A9EBCA" w14:textId="77777777" w:rsidTr="00EF45A6">
        <w:trPr>
          <w:trHeight w:val="345"/>
        </w:trPr>
        <w:tc>
          <w:tcPr>
            <w:tcW w:w="26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D3D49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color w:val="000000"/>
                <w:sz w:val="15"/>
                <w:szCs w:val="15"/>
                <w:lang w:eastAsia="ar-SA"/>
              </w:rPr>
              <w:t>2</w:t>
            </w:r>
          </w:p>
        </w:tc>
        <w:tc>
          <w:tcPr>
            <w:tcW w:w="1121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D29D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0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BA9B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94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3C9F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D3A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C672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CEB44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601A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9B78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49A2" w:rsidRPr="00B649A2" w14:paraId="6C5645AF" w14:textId="77777777" w:rsidTr="00EF45A6">
        <w:trPr>
          <w:trHeight w:val="435"/>
        </w:trPr>
        <w:tc>
          <w:tcPr>
            <w:tcW w:w="7423" w:type="dxa"/>
            <w:gridSpan w:val="6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AAC8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69C5" w14:textId="77777777" w:rsidR="00B649A2" w:rsidRPr="00B649A2" w:rsidRDefault="00B649A2" w:rsidP="00B649A2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49A2">
              <w:rPr>
                <w:rFonts w:ascii="Courier New" w:eastAsia="Times New Roman" w:hAnsi="Courier New" w:cs="Courier New"/>
                <w:b/>
                <w:bCs/>
                <w:color w:val="000000"/>
                <w:sz w:val="15"/>
                <w:szCs w:val="15"/>
                <w:lang w:eastAsia="ar-SA"/>
              </w:rPr>
              <w:t>TOTALE</w:t>
            </w:r>
          </w:p>
        </w:tc>
        <w:tc>
          <w:tcPr>
            <w:tcW w:w="108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1713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nil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0CA0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73" w:type="dxa"/>
            <w:tcBorders>
              <w:top w:val="double" w:sz="2" w:space="0" w:color="000080"/>
              <w:left w:val="double" w:sz="2" w:space="0" w:color="000080"/>
              <w:bottom w:val="double" w:sz="2" w:space="0" w:color="000080"/>
              <w:right w:val="double" w:sz="2" w:space="0" w:color="000080"/>
            </w:tcBorders>
            <w:shd w:val="clear" w:color="auto" w:fill="EAEAD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13189" w14:textId="77777777" w:rsidR="00B649A2" w:rsidRPr="00B649A2" w:rsidRDefault="00B649A2" w:rsidP="00B649A2">
            <w:pPr>
              <w:suppressAutoHyphens/>
              <w:snapToGrid w:val="0"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4BC4096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697A2" w14:textId="77777777" w:rsidR="00B649A2" w:rsidRPr="00B649A2" w:rsidRDefault="00B649A2" w:rsidP="00B649A2">
      <w:pPr>
        <w:pBdr>
          <w:bottom w:val="single" w:sz="4" w:space="1" w:color="000080"/>
        </w:pBd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3CCDC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lang w:eastAsia="ar-SA"/>
        </w:rPr>
        <w:t>DICHIARA</w:t>
      </w:r>
    </w:p>
    <w:p w14:paraId="6C06F7C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ar-SA"/>
        </w:rPr>
        <w:t>Sezione D – Importo massimo di aiuto</w:t>
      </w:r>
    </w:p>
    <w:p w14:paraId="625D522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Che nell’anno solare della data della richiesta di aiuto a cui fa riferimento la presente dichiarazione, non ha cumulato più di:</w:t>
      </w:r>
    </w:p>
    <w:p w14:paraId="31269F54" w14:textId="77777777" w:rsidR="00B649A2" w:rsidRPr="00B649A2" w:rsidRDefault="00B649A2" w:rsidP="00B649A2">
      <w:pPr>
        <w:numPr>
          <w:ilvl w:val="0"/>
          <w:numId w:val="8"/>
        </w:numPr>
        <w:suppressAutoHyphens/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5 milioni di euro di aiuti all'assunzione di lavoratori svantaggiati;</w:t>
      </w:r>
    </w:p>
    <w:p w14:paraId="31BB3395" w14:textId="77777777" w:rsidR="00B649A2" w:rsidRPr="00B649A2" w:rsidRDefault="00B649A2" w:rsidP="00B649A2">
      <w:pPr>
        <w:numPr>
          <w:ilvl w:val="0"/>
          <w:numId w:val="9"/>
        </w:numPr>
        <w:suppressAutoHyphens/>
        <w:spacing w:after="119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10 milioni di euro di aiuti all'occupazione di lavoratori con disabilità sotto forma di integrazioni salariali;</w:t>
      </w:r>
    </w:p>
    <w:p w14:paraId="75B69B57" w14:textId="77777777" w:rsidR="00B649A2" w:rsidRPr="00B649A2" w:rsidRDefault="00B649A2" w:rsidP="00B649A2">
      <w:pPr>
        <w:numPr>
          <w:ilvl w:val="0"/>
          <w:numId w:val="9"/>
        </w:numPr>
        <w:suppressAutoHyphens/>
        <w:spacing w:after="28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10 milioni di euro di aiuti intesi a compensare i sovraccosti connessi all'occupazione di lavoratori con disabilità,</w:t>
      </w:r>
    </w:p>
    <w:p w14:paraId="79724BFE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sz w:val="20"/>
          <w:szCs w:val="20"/>
          <w:lang w:eastAsia="ar-SA"/>
        </w:rPr>
        <w:t>concessi (anche se non ancora erogati) in base al Regolamento generale di esenzione n. 651/2014.</w:t>
      </w:r>
    </w:p>
    <w:p w14:paraId="30DA44F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lastRenderedPageBreak/>
        <w:t>E SI IMPEGNA</w:t>
      </w:r>
    </w:p>
    <w:p w14:paraId="40955F2C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ar-SA"/>
        </w:rPr>
        <w:t>A ripresentare al momento della concessione e del pagamento dell’aiuto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la dichiarazione compilata in questa sezione, qualora intervengano variazioni rispetto a quanto qui dichiarato.</w:t>
      </w:r>
    </w:p>
    <w:p w14:paraId="3D70FCD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0A67D" w14:textId="77777777" w:rsidR="00B649A2" w:rsidRPr="00B649A2" w:rsidRDefault="00B649A2" w:rsidP="00B649A2">
      <w:pPr>
        <w:suppressAutoHyphens/>
        <w:spacing w:before="28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ar-SA"/>
        </w:rPr>
        <w:t>E ALLEGA</w:t>
      </w:r>
    </w:p>
    <w:p w14:paraId="581FCFD7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75616B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1) fotocopia del documento d’identità (tipo)______________________ n. _______________ rilasciato </w:t>
      </w:r>
      <w:proofErr w:type="spellStart"/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da _______________________________ il</w:t>
      </w:r>
      <w:proofErr w:type="spellEnd"/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 xml:space="preserve"> _________________;</w:t>
      </w:r>
    </w:p>
    <w:p w14:paraId="4D271871" w14:textId="77777777" w:rsidR="00B649A2" w:rsidRPr="00B649A2" w:rsidRDefault="00B649A2" w:rsidP="00B649A2">
      <w:pPr>
        <w:suppressAutoHyphens/>
        <w:spacing w:before="280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2) copia del modello F24 o del deposito presso la banca relativi all’aiuto dichiarato illegittimo dalla Commissione Europea (</w:t>
      </w:r>
      <w:r w:rsidRPr="00B649A2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ar-SA"/>
        </w:rPr>
        <w:t>se applicabile</w:t>
      </w:r>
      <w:r w:rsidRPr="00B649A2">
        <w:rPr>
          <w:rFonts w:ascii="Courier New" w:eastAsia="Times New Roman" w:hAnsi="Courier New" w:cs="Courier New"/>
          <w:color w:val="000000"/>
          <w:sz w:val="20"/>
          <w:szCs w:val="20"/>
          <w:lang w:eastAsia="ar-SA"/>
        </w:rPr>
        <w:t>).</w:t>
      </w:r>
    </w:p>
    <w:p w14:paraId="6FE18755" w14:textId="77777777" w:rsidR="00B649A2" w:rsidRPr="00B649A2" w:rsidRDefault="00B649A2" w:rsidP="00B649A2">
      <w:pPr>
        <w:suppressAutoHyphens/>
        <w:spacing w:before="28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11B161" w14:textId="77777777" w:rsidR="00A97A3A" w:rsidRDefault="00A97A3A"/>
    <w:sectPr w:rsidR="00A97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4D96" w14:textId="77777777" w:rsidR="000B41F2" w:rsidRDefault="000B41F2" w:rsidP="00B649A2">
      <w:pPr>
        <w:spacing w:after="0" w:line="240" w:lineRule="auto"/>
      </w:pPr>
      <w:r>
        <w:separator/>
      </w:r>
    </w:p>
  </w:endnote>
  <w:endnote w:type="continuationSeparator" w:id="0">
    <w:p w14:paraId="73169E4F" w14:textId="77777777" w:rsidR="000B41F2" w:rsidRDefault="000B41F2" w:rsidP="00B6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280F" w14:textId="77777777" w:rsidR="000B41F2" w:rsidRDefault="000B41F2" w:rsidP="00B649A2">
      <w:pPr>
        <w:spacing w:after="0" w:line="240" w:lineRule="auto"/>
      </w:pPr>
      <w:r>
        <w:separator/>
      </w:r>
    </w:p>
  </w:footnote>
  <w:footnote w:type="continuationSeparator" w:id="0">
    <w:p w14:paraId="33342867" w14:textId="77777777" w:rsidR="000B41F2" w:rsidRDefault="000B41F2" w:rsidP="00B649A2">
      <w:pPr>
        <w:spacing w:after="0" w:line="240" w:lineRule="auto"/>
      </w:pPr>
      <w:r>
        <w:continuationSeparator/>
      </w:r>
    </w:p>
  </w:footnote>
  <w:footnote w:id="1">
    <w:p w14:paraId="788BF196" w14:textId="77777777" w:rsidR="00B649A2" w:rsidRDefault="00B649A2" w:rsidP="00B649A2">
      <w:pPr>
        <w:pageBreakBefore/>
        <w:rPr>
          <w:sz w:val="20"/>
          <w:szCs w:val="20"/>
        </w:rPr>
      </w:pPr>
      <w:r>
        <w:rPr>
          <w:rStyle w:val="Caratteredellanota"/>
          <w:rFonts w:ascii="Courier New" w:hAnsi="Courier New"/>
        </w:rPr>
        <w:footnoteRef/>
      </w:r>
      <w:r>
        <w:rPr>
          <w:rFonts w:ascii="Courier New" w:hAnsi="Courier New" w:cs="Courier New"/>
        </w:rPr>
        <w:tab/>
        <w:t xml:space="preserve"> Indicare gli estremi del Regolamento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B"/>
    <w:multiLevelType w:val="multi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D"/>
    <w:multiLevelType w:val="multi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E"/>
    <w:multiLevelType w:val="multilevel"/>
    <w:tmpl w:val="0000000E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4734266">
    <w:abstractNumId w:val="1"/>
  </w:num>
  <w:num w:numId="2" w16cid:durableId="1143812041">
    <w:abstractNumId w:val="3"/>
  </w:num>
  <w:num w:numId="3" w16cid:durableId="136535738">
    <w:abstractNumId w:val="8"/>
  </w:num>
  <w:num w:numId="4" w16cid:durableId="1404445097">
    <w:abstractNumId w:val="0"/>
  </w:num>
  <w:num w:numId="5" w16cid:durableId="1234852146">
    <w:abstractNumId w:val="7"/>
  </w:num>
  <w:num w:numId="6" w16cid:durableId="1161502981">
    <w:abstractNumId w:val="2"/>
  </w:num>
  <w:num w:numId="7" w16cid:durableId="121585248">
    <w:abstractNumId w:val="6"/>
  </w:num>
  <w:num w:numId="8" w16cid:durableId="529683391">
    <w:abstractNumId w:val="4"/>
  </w:num>
  <w:num w:numId="9" w16cid:durableId="385496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2"/>
    <w:rsid w:val="000B41F2"/>
    <w:rsid w:val="00244C55"/>
    <w:rsid w:val="00A97A3A"/>
    <w:rsid w:val="00B649A2"/>
    <w:rsid w:val="00BD6B99"/>
    <w:rsid w:val="00CC0854"/>
    <w:rsid w:val="00CD5C6F"/>
    <w:rsid w:val="00E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970F"/>
  <w15:chartTrackingRefBased/>
  <w15:docId w15:val="{164C3C89-6482-49F3-AAA9-C7C39EBB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B64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Sagradini_g\AppData\Local\Microsoft\Windows\Temporary%20Internet%20Files\Content.IE5\0G7TF1JW\Allegato%20A)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d01.leggiditalia.it/cgi-bin/FulShow?TIPO=5&amp;NOTXT=1&amp;KEY=01LX00001448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d01.leggiditalia.it/cgi-bin/FulShow?TIPO=5&amp;NOTXT=1&amp;KEY=01LX0000144828ART8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3220da9fe9b2f2c8064a34ab4e228ed2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0fd279c4960cd067d7a92c78ca8d56ac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DAD6C-440B-46F1-9A4D-879C286EE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A2DD2-06EB-429E-8298-B9B4E2962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8CDC-B885-4857-A834-A6D23E7D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Sagradini Gian Luca</dc:creator>
  <cp:keywords/>
  <dc:description/>
  <cp:lastModifiedBy>Sagradini Gian Luca</cp:lastModifiedBy>
  <cp:revision>2</cp:revision>
  <dcterms:created xsi:type="dcterms:W3CDTF">2022-11-28T16:01:00Z</dcterms:created>
  <dcterms:modified xsi:type="dcterms:W3CDTF">2022-11-28T16:01:00Z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