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365F91"/>
        <w:tblCellMar>
          <w:left w:w="70" w:type="dxa"/>
          <w:right w:w="70" w:type="dxa"/>
        </w:tblCellMar>
        <w:tblLook w:val="04A0" w:firstRow="1" w:lastRow="0" w:firstColumn="1" w:lastColumn="0" w:noHBand="0" w:noVBand="1"/>
      </w:tblPr>
      <w:tblGrid>
        <w:gridCol w:w="9689"/>
      </w:tblGrid>
      <w:tr w:rsidR="00E21F21" w:rsidRPr="009642AF" w14:paraId="46027335" w14:textId="77777777" w:rsidTr="009B68AD">
        <w:trPr>
          <w:trHeight w:val="345"/>
        </w:trPr>
        <w:tc>
          <w:tcPr>
            <w:tcW w:w="5000" w:type="pct"/>
            <w:vMerge w:val="restart"/>
            <w:shd w:val="clear" w:color="auto" w:fill="365F91"/>
            <w:vAlign w:val="center"/>
            <w:hideMark/>
          </w:tcPr>
          <w:p w14:paraId="3AD5194F" w14:textId="77777777" w:rsidR="004821C5" w:rsidRPr="004821C5" w:rsidRDefault="004821C5" w:rsidP="004821C5">
            <w:pPr>
              <w:jc w:val="center"/>
              <w:rPr>
                <w:rFonts w:ascii="Calibri" w:hAnsi="Calibri" w:cs="Calibri"/>
                <w:b/>
                <w:bCs/>
                <w:smallCaps/>
                <w:color w:val="FFFFFF" w:themeColor="background1"/>
                <w:sz w:val="26"/>
                <w:szCs w:val="26"/>
              </w:rPr>
            </w:pPr>
            <w:r w:rsidRPr="004821C5">
              <w:rPr>
                <w:rFonts w:ascii="Calibri" w:hAnsi="Calibri" w:cs="Calibri"/>
                <w:b/>
                <w:bCs/>
                <w:smallCaps/>
                <w:color w:val="FFFFFF" w:themeColor="background1"/>
                <w:sz w:val="26"/>
                <w:szCs w:val="26"/>
              </w:rPr>
              <w:t>CHECK-LIST PER LE VERIFICHE AMMINISTRATIVE</w:t>
            </w:r>
          </w:p>
          <w:p w14:paraId="1C38B19C" w14:textId="71909587" w:rsidR="00E21F21" w:rsidRPr="004821C5" w:rsidRDefault="004821C5" w:rsidP="00844B23">
            <w:pPr>
              <w:jc w:val="center"/>
              <w:rPr>
                <w:rFonts w:ascii="Calibri" w:hAnsi="Calibri"/>
                <w:b/>
                <w:bCs/>
                <w:sz w:val="28"/>
              </w:rPr>
            </w:pPr>
            <w:r>
              <w:rPr>
                <w:rFonts w:ascii="Calibri" w:hAnsi="Calibri" w:cs="Calibri"/>
                <w:b/>
                <w:bCs/>
                <w:color w:val="FFFFFF" w:themeColor="background1"/>
                <w:szCs w:val="26"/>
              </w:rPr>
              <w:t>A</w:t>
            </w:r>
            <w:r w:rsidRPr="004821C5">
              <w:rPr>
                <w:rFonts w:ascii="Calibri" w:hAnsi="Calibri" w:cs="Calibri"/>
                <w:b/>
                <w:bCs/>
                <w:color w:val="FFFFFF" w:themeColor="background1"/>
                <w:szCs w:val="26"/>
              </w:rPr>
              <w:t>ffidamento di contratto pubblico relativo ad acquisizione di</w:t>
            </w:r>
            <w:r w:rsidR="000E5498">
              <w:rPr>
                <w:rFonts w:ascii="Calibri" w:hAnsi="Calibri" w:cs="Calibri"/>
                <w:b/>
                <w:bCs/>
                <w:color w:val="FFFFFF" w:themeColor="background1"/>
                <w:szCs w:val="26"/>
              </w:rPr>
              <w:t xml:space="preserve"> lavori</w:t>
            </w:r>
            <w:r w:rsidRPr="004821C5">
              <w:rPr>
                <w:rFonts w:ascii="Calibri" w:hAnsi="Calibri" w:cs="Calibri"/>
                <w:b/>
                <w:bCs/>
                <w:color w:val="FFFFFF" w:themeColor="background1"/>
                <w:szCs w:val="26"/>
              </w:rPr>
              <w:t xml:space="preserve"> nei settori ordinari mediante procedura aperta di </w:t>
            </w:r>
            <w:r w:rsidRPr="00021E17">
              <w:rPr>
                <w:rFonts w:ascii="Calibri" w:hAnsi="Calibri" w:cs="Calibri"/>
                <w:b/>
                <w:bCs/>
                <w:color w:val="FFFFFF" w:themeColor="background1"/>
                <w:szCs w:val="26"/>
              </w:rPr>
              <w:t xml:space="preserve">valore superiore e inferiore alla soglia </w:t>
            </w:r>
            <w:r w:rsidR="00844B23" w:rsidRPr="00021E17">
              <w:rPr>
                <w:rFonts w:ascii="Calibri" w:hAnsi="Calibri" w:cs="Calibri"/>
                <w:b/>
                <w:bCs/>
                <w:color w:val="FFFFFF" w:themeColor="background1"/>
                <w:szCs w:val="26"/>
              </w:rPr>
              <w:t>UE</w:t>
            </w:r>
            <w:r w:rsidR="00E870F0" w:rsidRPr="00021E17">
              <w:rPr>
                <w:rFonts w:ascii="Calibri" w:hAnsi="Calibri" w:cs="Calibri"/>
                <w:b/>
                <w:bCs/>
                <w:color w:val="FFFFFF" w:themeColor="background1"/>
                <w:szCs w:val="26"/>
              </w:rPr>
              <w:t xml:space="preserve"> (art. 60 </w:t>
            </w:r>
            <w:r w:rsidRPr="00021E17">
              <w:rPr>
                <w:rFonts w:ascii="Calibri" w:hAnsi="Calibri" w:cs="Calibri"/>
                <w:b/>
                <w:bCs/>
                <w:color w:val="FFFFFF" w:themeColor="background1"/>
                <w:szCs w:val="26"/>
              </w:rPr>
              <w:t>d.lgs. 50/2016</w:t>
            </w:r>
            <w:r w:rsidR="00D5035E" w:rsidRPr="00021E17">
              <w:rPr>
                <w:rFonts w:ascii="Calibri" w:hAnsi="Calibri" w:cs="Calibri"/>
                <w:b/>
                <w:bCs/>
                <w:color w:val="FFFFFF" w:themeColor="background1"/>
                <w:szCs w:val="26"/>
              </w:rPr>
              <w:t xml:space="preserve"> agg. al D. Lgs. 56/2017</w:t>
            </w:r>
            <w:r w:rsidR="001F4A27">
              <w:rPr>
                <w:rFonts w:ascii="Calibri" w:hAnsi="Calibri" w:cs="Calibri"/>
                <w:b/>
                <w:bCs/>
                <w:color w:val="FFFFFF" w:themeColor="background1"/>
                <w:szCs w:val="26"/>
              </w:rPr>
              <w:t xml:space="preserve"> </w:t>
            </w:r>
            <w:r w:rsidR="003366D1">
              <w:rPr>
                <w:rFonts w:ascii="Calibri" w:hAnsi="Calibri" w:cs="Calibri"/>
                <w:b/>
                <w:bCs/>
                <w:color w:val="FFFFFF" w:themeColor="background1"/>
                <w:szCs w:val="26"/>
              </w:rPr>
              <w:t xml:space="preserve">- </w:t>
            </w:r>
            <w:r w:rsidR="0009081A">
              <w:rPr>
                <w:rFonts w:ascii="Calibri" w:hAnsi="Calibri" w:cs="Calibri"/>
                <w:b/>
                <w:bCs/>
                <w:color w:val="FFFFFF" w:themeColor="background1"/>
                <w:szCs w:val="26"/>
              </w:rPr>
              <w:t xml:space="preserve">art. </w:t>
            </w:r>
            <w:r w:rsidR="00A21621">
              <w:rPr>
                <w:rFonts w:ascii="Calibri" w:hAnsi="Calibri" w:cs="Calibri"/>
                <w:b/>
                <w:bCs/>
                <w:color w:val="FFFFFF" w:themeColor="background1"/>
                <w:szCs w:val="26"/>
              </w:rPr>
              <w:t>71 D. Lgs. 36/2023</w:t>
            </w:r>
            <w:r w:rsidRPr="00021E17">
              <w:rPr>
                <w:rFonts w:ascii="Calibri" w:hAnsi="Calibri" w:cs="Calibri"/>
                <w:b/>
                <w:bCs/>
                <w:color w:val="FFFFFF" w:themeColor="background1"/>
                <w:szCs w:val="26"/>
              </w:rPr>
              <w:t>)</w:t>
            </w:r>
          </w:p>
        </w:tc>
      </w:tr>
      <w:tr w:rsidR="00E21F21" w:rsidRPr="009642AF" w14:paraId="190F915D" w14:textId="77777777" w:rsidTr="00A50652">
        <w:trPr>
          <w:trHeight w:val="345"/>
        </w:trPr>
        <w:tc>
          <w:tcPr>
            <w:tcW w:w="5000" w:type="pct"/>
            <w:vMerge/>
            <w:shd w:val="clear" w:color="auto" w:fill="365F91"/>
            <w:vAlign w:val="center"/>
            <w:hideMark/>
          </w:tcPr>
          <w:p w14:paraId="670A814F" w14:textId="77777777" w:rsidR="00E21F21" w:rsidRPr="009642AF" w:rsidRDefault="00E21F21" w:rsidP="005D6FF0">
            <w:pPr>
              <w:rPr>
                <w:rFonts w:ascii="Calibri" w:hAnsi="Calibri"/>
                <w:b/>
                <w:bCs/>
                <w:sz w:val="28"/>
              </w:rPr>
            </w:pPr>
          </w:p>
        </w:tc>
      </w:tr>
    </w:tbl>
    <w:p w14:paraId="05485237" w14:textId="77777777" w:rsidR="005B2C30" w:rsidRPr="009642AF" w:rsidRDefault="005B2C30" w:rsidP="005B2C30">
      <w:pPr>
        <w:rPr>
          <w:rFonts w:ascii="Calibri" w:hAnsi="Calibri"/>
          <w:vanish/>
          <w:sz w:val="16"/>
          <w:szCs w:val="16"/>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2540"/>
        <w:gridCol w:w="2135"/>
        <w:gridCol w:w="4953"/>
      </w:tblGrid>
      <w:tr w:rsidR="005C03D7" w:rsidRPr="009642AF" w14:paraId="6A6F27A1" w14:textId="77777777" w:rsidTr="00E8627A">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31849B"/>
            <w:vAlign w:val="center"/>
          </w:tcPr>
          <w:p w14:paraId="6E71D4A2" w14:textId="77777777" w:rsidR="005C03D7" w:rsidRPr="009642AF" w:rsidRDefault="005C03D7" w:rsidP="00E8627A">
            <w:pPr>
              <w:rPr>
                <w:rFonts w:ascii="Calibri" w:hAnsi="Calibri" w:cs="Calibri"/>
                <w:b/>
                <w:smallCaps/>
                <w:sz w:val="26"/>
                <w:szCs w:val="26"/>
              </w:rPr>
            </w:pPr>
            <w:r w:rsidRPr="009642AF">
              <w:rPr>
                <w:rFonts w:ascii="Calibri" w:hAnsi="Calibri" w:cs="Calibri"/>
                <w:b/>
                <w:smallCaps/>
                <w:sz w:val="26"/>
                <w:szCs w:val="26"/>
              </w:rPr>
              <w:t>Anagrafica Progetto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noWrap/>
            <w:vAlign w:val="center"/>
          </w:tcPr>
          <w:p w14:paraId="1FF739BF" w14:textId="77777777" w:rsidR="005C03D7" w:rsidRPr="009642AF" w:rsidRDefault="005C03D7" w:rsidP="00E8627A">
            <w:pPr>
              <w:rPr>
                <w:rFonts w:ascii="Calibri" w:hAnsi="Calibri" w:cs="Calibri"/>
              </w:rPr>
            </w:pPr>
          </w:p>
        </w:tc>
      </w:tr>
      <w:tr w:rsidR="005C03D7" w:rsidRPr="009642AF" w14:paraId="7608E0E3" w14:textId="77777777" w:rsidTr="00E8627A">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4550441F" w14:textId="77777777" w:rsidR="005C03D7" w:rsidRPr="009642AF" w:rsidRDefault="005C03D7" w:rsidP="00E8627A">
            <w:pPr>
              <w:rPr>
                <w:rFonts w:ascii="Calibri" w:hAnsi="Calibri" w:cs="Calibri"/>
              </w:rPr>
            </w:pPr>
            <w:r w:rsidRPr="009642AF">
              <w:rPr>
                <w:rFonts w:ascii="Calibri" w:hAnsi="Calibri" w:cs="Calibri"/>
                <w:sz w:val="22"/>
                <w:szCs w:val="22"/>
              </w:rPr>
              <w:t>Programma Operativo</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noWrap/>
            <w:vAlign w:val="center"/>
          </w:tcPr>
          <w:p w14:paraId="33524409" w14:textId="77777777" w:rsidR="005C03D7" w:rsidRPr="005D7B53" w:rsidRDefault="005C03D7" w:rsidP="00E8627A">
            <w:pPr>
              <w:rPr>
                <w:rFonts w:ascii="Calibri" w:hAnsi="Calibri" w:cs="Calibri"/>
              </w:rPr>
            </w:pPr>
          </w:p>
        </w:tc>
      </w:tr>
      <w:tr w:rsidR="005C03D7" w:rsidRPr="009642AF" w14:paraId="53407E30" w14:textId="77777777" w:rsidTr="00E8627A">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DA85994" w14:textId="7E8FFF7C" w:rsidR="005C03D7" w:rsidRPr="009642AF" w:rsidRDefault="000E5498" w:rsidP="00E8627A">
            <w:pPr>
              <w:rPr>
                <w:rFonts w:ascii="Calibri" w:hAnsi="Calibri" w:cs="Calibri"/>
              </w:rPr>
            </w:pPr>
            <w:r>
              <w:rPr>
                <w:rFonts w:ascii="Calibri" w:hAnsi="Calibri" w:cs="Calibri"/>
                <w:sz w:val="22"/>
                <w:szCs w:val="22"/>
              </w:rPr>
              <w:t>Priorità</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4E815902" w14:textId="77777777" w:rsidR="005C03D7" w:rsidRPr="005D7B53" w:rsidRDefault="005C03D7" w:rsidP="00E8627A">
            <w:pPr>
              <w:rPr>
                <w:rFonts w:ascii="Calibri" w:hAnsi="Calibri" w:cs="Calibri"/>
              </w:rPr>
            </w:pPr>
          </w:p>
        </w:tc>
      </w:tr>
      <w:tr w:rsidR="005C03D7" w:rsidRPr="009642AF" w14:paraId="6EEAE487" w14:textId="77777777" w:rsidTr="00E8627A">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6C35D6D2" w14:textId="77777777" w:rsidR="005C03D7" w:rsidRPr="009642AF" w:rsidRDefault="005C03D7" w:rsidP="00E8627A">
            <w:pPr>
              <w:rPr>
                <w:rFonts w:ascii="Calibri" w:hAnsi="Calibri" w:cs="Calibri"/>
              </w:rPr>
            </w:pPr>
            <w:r>
              <w:rPr>
                <w:rFonts w:ascii="Calibri" w:hAnsi="Calibri" w:cs="Calibri"/>
                <w:sz w:val="22"/>
                <w:szCs w:val="22"/>
              </w:rPr>
              <w:t>Azione</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687F18E4" w14:textId="77777777" w:rsidR="005C03D7" w:rsidRPr="005D7B53" w:rsidRDefault="005C03D7" w:rsidP="00E8627A">
            <w:pPr>
              <w:rPr>
                <w:rFonts w:ascii="Calibri" w:hAnsi="Calibri" w:cs="Calibri"/>
              </w:rPr>
            </w:pPr>
          </w:p>
        </w:tc>
      </w:tr>
      <w:tr w:rsidR="005C03D7" w:rsidRPr="009642AF" w14:paraId="43B02ED0" w14:textId="77777777" w:rsidTr="00E8627A">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44DF8FE" w14:textId="754929C9" w:rsidR="005C03D7" w:rsidRPr="007A0706" w:rsidRDefault="005C03D7" w:rsidP="00E8627A">
            <w:pPr>
              <w:rPr>
                <w:rFonts w:ascii="Calibri" w:hAnsi="Calibri" w:cs="Calibri"/>
              </w:rPr>
            </w:pP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7E55FBF7" w14:textId="12D4FA09" w:rsidR="005C03D7" w:rsidRPr="005D7B53" w:rsidRDefault="005C03D7" w:rsidP="00E8627A">
            <w:pPr>
              <w:rPr>
                <w:rFonts w:ascii="Calibri" w:hAnsi="Calibri" w:cs="Calibri"/>
              </w:rPr>
            </w:pPr>
          </w:p>
        </w:tc>
      </w:tr>
      <w:tr w:rsidR="005C03D7" w:rsidRPr="009642AF" w14:paraId="4A00B71E" w14:textId="77777777" w:rsidTr="00E8627A">
        <w:trPr>
          <w:trHeight w:val="397"/>
        </w:trPr>
        <w:tc>
          <w:tcPr>
            <w:tcW w:w="1319" w:type="pct"/>
            <w:tcBorders>
              <w:top w:val="single" w:sz="24" w:space="0" w:color="FFFFFF"/>
              <w:bottom w:val="single" w:sz="4" w:space="0" w:color="FFFFFF"/>
              <w:right w:val="single" w:sz="4" w:space="0" w:color="FFFFFF"/>
            </w:tcBorders>
            <w:shd w:val="clear" w:color="000000" w:fill="D9D9D9"/>
            <w:vAlign w:val="center"/>
          </w:tcPr>
          <w:p w14:paraId="5900B39C" w14:textId="77777777" w:rsidR="005C03D7" w:rsidRPr="009642AF" w:rsidRDefault="005C03D7" w:rsidP="00E8627A">
            <w:pPr>
              <w:rPr>
                <w:rFonts w:ascii="Calibri" w:hAnsi="Calibri" w:cs="Calibri"/>
              </w:rPr>
            </w:pPr>
            <w:r w:rsidRPr="009642AF">
              <w:rPr>
                <w:rFonts w:ascii="Calibri" w:hAnsi="Calibri" w:cs="Calibri"/>
                <w:sz w:val="22"/>
                <w:szCs w:val="22"/>
              </w:rPr>
              <w:t>Titolo del Progetto</w:t>
            </w:r>
          </w:p>
        </w:tc>
        <w:tc>
          <w:tcPr>
            <w:tcW w:w="3681" w:type="pct"/>
            <w:gridSpan w:val="2"/>
            <w:tcBorders>
              <w:top w:val="single" w:sz="24" w:space="0" w:color="FFFFFF"/>
              <w:left w:val="single" w:sz="4" w:space="0" w:color="FFFFFF"/>
              <w:bottom w:val="single" w:sz="4" w:space="0" w:color="FFFFFF"/>
            </w:tcBorders>
            <w:shd w:val="clear" w:color="000000" w:fill="B6DDE8"/>
            <w:vAlign w:val="center"/>
          </w:tcPr>
          <w:p w14:paraId="0AF73D8B" w14:textId="77777777" w:rsidR="005C03D7" w:rsidRPr="005D7B53" w:rsidRDefault="005C03D7" w:rsidP="00E8627A">
            <w:pPr>
              <w:rPr>
                <w:rFonts w:ascii="Calibri" w:hAnsi="Calibri" w:cs="Calibri"/>
                <w:iCs/>
              </w:rPr>
            </w:pPr>
          </w:p>
        </w:tc>
      </w:tr>
      <w:tr w:rsidR="005C03D7" w:rsidRPr="009642AF" w14:paraId="6A1FE917" w14:textId="77777777" w:rsidTr="00E8627A">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187DC787" w14:textId="77777777" w:rsidR="005C03D7" w:rsidRPr="009642AF" w:rsidRDefault="005C03D7" w:rsidP="00E8627A">
            <w:pPr>
              <w:rPr>
                <w:rFonts w:ascii="Calibri" w:hAnsi="Calibri" w:cs="Calibri"/>
              </w:rPr>
            </w:pPr>
            <w:r w:rsidRPr="009642AF">
              <w:rPr>
                <w:rFonts w:ascii="Calibri" w:hAnsi="Calibri" w:cs="Calibri"/>
                <w:sz w:val="22"/>
                <w:szCs w:val="22"/>
              </w:rPr>
              <w:t>CUP</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C5C406A" w14:textId="77777777" w:rsidR="005C03D7" w:rsidRPr="005D7B53" w:rsidRDefault="005C03D7" w:rsidP="00E8627A">
            <w:pPr>
              <w:rPr>
                <w:rFonts w:ascii="Calibri" w:hAnsi="Calibri" w:cs="Calibri"/>
              </w:rPr>
            </w:pPr>
          </w:p>
        </w:tc>
      </w:tr>
      <w:tr w:rsidR="005C03D7" w:rsidRPr="009642AF" w14:paraId="0B20EC88" w14:textId="77777777" w:rsidTr="00E8627A">
        <w:trPr>
          <w:trHeight w:val="397"/>
        </w:trPr>
        <w:tc>
          <w:tcPr>
            <w:tcW w:w="1319" w:type="pct"/>
            <w:vMerge w:val="restart"/>
            <w:tcBorders>
              <w:top w:val="single" w:sz="4" w:space="0" w:color="FFFFFF"/>
              <w:right w:val="single" w:sz="4" w:space="0" w:color="FFFFFF"/>
            </w:tcBorders>
            <w:shd w:val="clear" w:color="000000" w:fill="D9D9D9"/>
            <w:vAlign w:val="center"/>
          </w:tcPr>
          <w:p w14:paraId="653DF53D" w14:textId="0F88E20C" w:rsidR="005C03D7" w:rsidRPr="006F2C45" w:rsidRDefault="005C03D7" w:rsidP="00E8627A">
            <w:pPr>
              <w:rPr>
                <w:rFonts w:ascii="Calibri" w:hAnsi="Calibri" w:cs="Calibri"/>
                <w:sz w:val="22"/>
                <w:szCs w:val="22"/>
                <w:highlight w:val="yellow"/>
              </w:rPr>
            </w:pPr>
          </w:p>
        </w:tc>
        <w:tc>
          <w:tcPr>
            <w:tcW w:w="1109" w:type="pct"/>
            <w:tcBorders>
              <w:top w:val="single" w:sz="4" w:space="0" w:color="FFFFFF"/>
              <w:right w:val="single" w:sz="4" w:space="0" w:color="FFFFFF"/>
            </w:tcBorders>
            <w:shd w:val="clear" w:color="000000" w:fill="D9D9D9"/>
            <w:vAlign w:val="center"/>
          </w:tcPr>
          <w:p w14:paraId="14F615DB" w14:textId="1154915F" w:rsidR="005C03D7" w:rsidRPr="00BD0873" w:rsidRDefault="005C03D7" w:rsidP="00E8627A">
            <w:pPr>
              <w:ind w:left="1134" w:hanging="1134"/>
              <w:rPr>
                <w:rFonts w:ascii="Calibri" w:hAnsi="Calibri" w:cs="Calibri"/>
              </w:rPr>
            </w:pPr>
          </w:p>
        </w:tc>
        <w:tc>
          <w:tcPr>
            <w:tcW w:w="2572" w:type="pct"/>
            <w:tcBorders>
              <w:top w:val="single" w:sz="4" w:space="0" w:color="FFFFFF"/>
              <w:left w:val="single" w:sz="4" w:space="0" w:color="FFFFFF"/>
            </w:tcBorders>
            <w:shd w:val="clear" w:color="000000" w:fill="B6DDE8"/>
          </w:tcPr>
          <w:p w14:paraId="3FB12D3A" w14:textId="77777777" w:rsidR="005C03D7" w:rsidRPr="005D7B53" w:rsidRDefault="005C03D7" w:rsidP="00E8627A">
            <w:pPr>
              <w:rPr>
                <w:rFonts w:ascii="Calibri" w:hAnsi="Calibri" w:cs="Calibri"/>
              </w:rPr>
            </w:pPr>
          </w:p>
        </w:tc>
      </w:tr>
      <w:tr w:rsidR="005C03D7" w:rsidRPr="009642AF" w14:paraId="35C1DE6E" w14:textId="77777777" w:rsidTr="00E8627A">
        <w:trPr>
          <w:trHeight w:val="397"/>
        </w:trPr>
        <w:tc>
          <w:tcPr>
            <w:tcW w:w="1319" w:type="pct"/>
            <w:vMerge/>
            <w:tcBorders>
              <w:right w:val="single" w:sz="4" w:space="0" w:color="FFFFFF"/>
            </w:tcBorders>
            <w:shd w:val="clear" w:color="000000" w:fill="D9D9D9"/>
            <w:vAlign w:val="center"/>
          </w:tcPr>
          <w:p w14:paraId="091EC473" w14:textId="77777777" w:rsidR="005C03D7" w:rsidRPr="006F2C45" w:rsidRDefault="005C03D7" w:rsidP="00E8627A">
            <w:pPr>
              <w:rPr>
                <w:rFonts w:ascii="Calibri" w:hAnsi="Calibri" w:cs="Calibri"/>
                <w:sz w:val="22"/>
                <w:szCs w:val="22"/>
                <w:highlight w:val="yellow"/>
              </w:rPr>
            </w:pPr>
          </w:p>
        </w:tc>
        <w:tc>
          <w:tcPr>
            <w:tcW w:w="1109" w:type="pct"/>
            <w:tcBorders>
              <w:top w:val="single" w:sz="4" w:space="0" w:color="FFFFFF"/>
              <w:right w:val="single" w:sz="4" w:space="0" w:color="FFFFFF"/>
            </w:tcBorders>
            <w:shd w:val="clear" w:color="000000" w:fill="D9D9D9"/>
          </w:tcPr>
          <w:p w14:paraId="7C63153D" w14:textId="7459A706" w:rsidR="005C03D7" w:rsidRPr="00BD0873" w:rsidRDefault="005C03D7" w:rsidP="00E8627A">
            <w:pPr>
              <w:ind w:left="1134" w:hanging="1134"/>
              <w:rPr>
                <w:rFonts w:ascii="Calibri" w:hAnsi="Calibri" w:cs="Calibri"/>
              </w:rPr>
            </w:pPr>
          </w:p>
        </w:tc>
        <w:tc>
          <w:tcPr>
            <w:tcW w:w="2572" w:type="pct"/>
            <w:tcBorders>
              <w:top w:val="single" w:sz="4" w:space="0" w:color="FFFFFF"/>
              <w:left w:val="single" w:sz="4" w:space="0" w:color="FFFFFF"/>
            </w:tcBorders>
            <w:shd w:val="clear" w:color="000000" w:fill="B6DDE8"/>
          </w:tcPr>
          <w:p w14:paraId="0032BE79" w14:textId="77777777" w:rsidR="005C03D7" w:rsidRPr="005D7B53" w:rsidRDefault="005C03D7" w:rsidP="00E8627A">
            <w:pPr>
              <w:rPr>
                <w:rFonts w:ascii="Calibri" w:hAnsi="Calibri" w:cs="Calibri"/>
              </w:rPr>
            </w:pPr>
          </w:p>
        </w:tc>
      </w:tr>
      <w:tr w:rsidR="005C03D7" w:rsidRPr="009642AF" w14:paraId="4E332F16" w14:textId="77777777" w:rsidTr="00E8627A">
        <w:trPr>
          <w:trHeight w:val="397"/>
        </w:trPr>
        <w:tc>
          <w:tcPr>
            <w:tcW w:w="1319" w:type="pct"/>
            <w:vMerge w:val="restart"/>
            <w:tcBorders>
              <w:top w:val="single" w:sz="4" w:space="0" w:color="FFFFFF"/>
              <w:right w:val="single" w:sz="4" w:space="0" w:color="FFFFFF"/>
            </w:tcBorders>
            <w:shd w:val="clear" w:color="000000" w:fill="D9D9D9"/>
            <w:vAlign w:val="center"/>
          </w:tcPr>
          <w:p w14:paraId="697EFDD3" w14:textId="77777777" w:rsidR="005C03D7" w:rsidRPr="009642AF" w:rsidRDefault="005C03D7" w:rsidP="00E8627A">
            <w:pPr>
              <w:rPr>
                <w:rFonts w:ascii="Calibri" w:hAnsi="Calibri" w:cs="Calibri"/>
              </w:rPr>
            </w:pPr>
            <w:r w:rsidRPr="009642AF">
              <w:rPr>
                <w:rFonts w:ascii="Calibri" w:hAnsi="Calibri" w:cs="Calibri"/>
                <w:sz w:val="22"/>
                <w:szCs w:val="22"/>
              </w:rPr>
              <w:t>Beneficiario</w:t>
            </w:r>
          </w:p>
        </w:tc>
        <w:tc>
          <w:tcPr>
            <w:tcW w:w="1109" w:type="pct"/>
            <w:tcBorders>
              <w:top w:val="single" w:sz="4" w:space="0" w:color="FFFFFF"/>
              <w:right w:val="single" w:sz="4" w:space="0" w:color="FFFFFF"/>
            </w:tcBorders>
            <w:shd w:val="clear" w:color="000000" w:fill="D9D9D9"/>
            <w:vAlign w:val="center"/>
          </w:tcPr>
          <w:p w14:paraId="47DC640A" w14:textId="77777777" w:rsidR="005C03D7" w:rsidRDefault="005C03D7" w:rsidP="00E8627A">
            <w:pPr>
              <w:ind w:left="1134" w:hanging="1134"/>
              <w:rPr>
                <w:rFonts w:ascii="Calibri" w:hAnsi="Calibri" w:cs="Calibri"/>
              </w:rPr>
            </w:pPr>
            <w:r w:rsidRPr="009642AF">
              <w:rPr>
                <w:rFonts w:ascii="Calibri" w:hAnsi="Calibri" w:cs="Calibri"/>
                <w:sz w:val="18"/>
                <w:szCs w:val="18"/>
              </w:rPr>
              <w:t>Amministraz</w:t>
            </w:r>
            <w:r>
              <w:rPr>
                <w:rFonts w:ascii="Calibri" w:hAnsi="Calibri" w:cs="Calibri"/>
                <w:sz w:val="18"/>
                <w:szCs w:val="18"/>
              </w:rPr>
              <w:t>ione</w:t>
            </w:r>
            <w:r w:rsidRPr="009642AF">
              <w:rPr>
                <w:rFonts w:ascii="Calibri" w:hAnsi="Calibri" w:cs="Calibri"/>
                <w:sz w:val="18"/>
                <w:szCs w:val="18"/>
              </w:rPr>
              <w:t>/</w:t>
            </w:r>
            <w:r>
              <w:rPr>
                <w:rFonts w:ascii="Calibri" w:hAnsi="Calibri" w:cs="Calibri"/>
                <w:sz w:val="18"/>
                <w:szCs w:val="18"/>
              </w:rPr>
              <w:t>E</w:t>
            </w:r>
            <w:r w:rsidRPr="009642AF">
              <w:rPr>
                <w:rFonts w:ascii="Calibri" w:hAnsi="Calibri" w:cs="Calibri"/>
                <w:sz w:val="18"/>
                <w:szCs w:val="18"/>
              </w:rPr>
              <w:t>nte</w:t>
            </w:r>
          </w:p>
        </w:tc>
        <w:tc>
          <w:tcPr>
            <w:tcW w:w="2572" w:type="pct"/>
            <w:tcBorders>
              <w:top w:val="single" w:sz="4" w:space="0" w:color="FFFFFF"/>
              <w:left w:val="single" w:sz="4" w:space="0" w:color="FFFFFF"/>
            </w:tcBorders>
            <w:shd w:val="clear" w:color="000000" w:fill="B6DDE8"/>
            <w:vAlign w:val="center"/>
          </w:tcPr>
          <w:p w14:paraId="6CF6AC0C" w14:textId="77777777" w:rsidR="005C03D7" w:rsidRPr="005D7B53" w:rsidRDefault="005C03D7" w:rsidP="00E8627A">
            <w:pPr>
              <w:rPr>
                <w:rFonts w:ascii="Calibri" w:hAnsi="Calibri" w:cs="Calibri"/>
              </w:rPr>
            </w:pPr>
          </w:p>
        </w:tc>
      </w:tr>
      <w:tr w:rsidR="005C03D7" w:rsidRPr="009642AF" w14:paraId="2A12C302" w14:textId="77777777" w:rsidTr="00E8627A">
        <w:trPr>
          <w:trHeight w:val="397"/>
        </w:trPr>
        <w:tc>
          <w:tcPr>
            <w:tcW w:w="1319" w:type="pct"/>
            <w:vMerge/>
            <w:tcBorders>
              <w:bottom w:val="single" w:sz="24" w:space="0" w:color="FFFFFF"/>
              <w:right w:val="single" w:sz="4" w:space="0" w:color="FFFFFF"/>
            </w:tcBorders>
            <w:shd w:val="clear" w:color="000000" w:fill="D9D9D9"/>
            <w:vAlign w:val="center"/>
          </w:tcPr>
          <w:p w14:paraId="1CA23A08" w14:textId="77777777" w:rsidR="005C03D7" w:rsidRPr="009642AF" w:rsidRDefault="005C03D7" w:rsidP="00E8627A">
            <w:pPr>
              <w:ind w:left="1134"/>
              <w:rPr>
                <w:rFonts w:ascii="Calibri" w:hAnsi="Calibri" w:cs="Calibri"/>
              </w:rPr>
            </w:pPr>
          </w:p>
        </w:tc>
        <w:tc>
          <w:tcPr>
            <w:tcW w:w="1109" w:type="pct"/>
            <w:tcBorders>
              <w:top w:val="single" w:sz="4" w:space="0" w:color="FFFFFF"/>
              <w:bottom w:val="single" w:sz="24" w:space="0" w:color="FFFFFF"/>
              <w:right w:val="single" w:sz="4" w:space="0" w:color="FFFFFF"/>
            </w:tcBorders>
            <w:shd w:val="clear" w:color="000000" w:fill="D9D9D9"/>
            <w:vAlign w:val="center"/>
          </w:tcPr>
          <w:p w14:paraId="169912FC" w14:textId="77777777" w:rsidR="005C03D7" w:rsidRPr="009642AF" w:rsidRDefault="005C03D7" w:rsidP="00E8627A">
            <w:pPr>
              <w:ind w:left="1134" w:hanging="1134"/>
              <w:rPr>
                <w:rFonts w:ascii="Calibri" w:hAnsi="Calibri" w:cs="Calibri"/>
              </w:rPr>
            </w:pPr>
            <w:r>
              <w:rPr>
                <w:rFonts w:ascii="Calibri" w:hAnsi="Calibri" w:cs="Calibri"/>
                <w:sz w:val="18"/>
                <w:szCs w:val="18"/>
              </w:rPr>
              <w:t xml:space="preserve">nome </w:t>
            </w:r>
            <w:r w:rsidRPr="009642AF">
              <w:rPr>
                <w:rFonts w:ascii="Calibri" w:hAnsi="Calibri" w:cs="Calibri"/>
                <w:sz w:val="18"/>
                <w:szCs w:val="18"/>
              </w:rPr>
              <w:t xml:space="preserve">cognome </w:t>
            </w:r>
          </w:p>
        </w:tc>
        <w:tc>
          <w:tcPr>
            <w:tcW w:w="2572" w:type="pct"/>
            <w:tcBorders>
              <w:top w:val="single" w:sz="4" w:space="0" w:color="FFFFFF"/>
              <w:left w:val="single" w:sz="4" w:space="0" w:color="FFFFFF"/>
              <w:bottom w:val="single" w:sz="24" w:space="0" w:color="FFFFFF"/>
            </w:tcBorders>
            <w:shd w:val="clear" w:color="000000" w:fill="B6DDE8"/>
            <w:vAlign w:val="center"/>
          </w:tcPr>
          <w:p w14:paraId="097A0B5E" w14:textId="77777777" w:rsidR="005C03D7" w:rsidRPr="005D7B53" w:rsidRDefault="005C03D7" w:rsidP="00E8627A">
            <w:pPr>
              <w:rPr>
                <w:rFonts w:ascii="Calibri" w:hAnsi="Calibri" w:cs="Calibri"/>
              </w:rPr>
            </w:pPr>
          </w:p>
        </w:tc>
      </w:tr>
      <w:tr w:rsidR="005C03D7" w:rsidRPr="009642AF" w14:paraId="39CCA785" w14:textId="77777777" w:rsidTr="00E8627A">
        <w:trPr>
          <w:trHeight w:val="397"/>
        </w:trPr>
        <w:tc>
          <w:tcPr>
            <w:tcW w:w="1319" w:type="pct"/>
            <w:vMerge w:val="restart"/>
            <w:tcBorders>
              <w:top w:val="single" w:sz="4" w:space="0" w:color="FFFFFF"/>
              <w:right w:val="single" w:sz="4" w:space="0" w:color="FFFFFF"/>
            </w:tcBorders>
            <w:shd w:val="clear" w:color="000000" w:fill="D9D9D9"/>
            <w:vAlign w:val="center"/>
          </w:tcPr>
          <w:p w14:paraId="2CCFDD7F" w14:textId="77777777" w:rsidR="005C03D7" w:rsidRPr="009642AF" w:rsidRDefault="005C03D7" w:rsidP="00E8627A">
            <w:pPr>
              <w:rPr>
                <w:rFonts w:ascii="Calibri" w:hAnsi="Calibri" w:cs="Calibri"/>
              </w:rPr>
            </w:pPr>
            <w:r w:rsidRPr="009642AF">
              <w:rPr>
                <w:rFonts w:ascii="Calibri" w:hAnsi="Calibri" w:cs="Calibri"/>
                <w:sz w:val="22"/>
                <w:szCs w:val="22"/>
              </w:rPr>
              <w:t>Costo totale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D712CB3" w14:textId="77777777" w:rsidR="005C03D7" w:rsidRPr="005D7B53" w:rsidRDefault="005C03D7" w:rsidP="00E8627A">
            <w:pPr>
              <w:spacing w:after="60"/>
              <w:rPr>
                <w:rFonts w:ascii="Calibri" w:hAnsi="Calibri" w:cs="Calibri"/>
              </w:rPr>
            </w:pPr>
            <w:r w:rsidRPr="005D7B53">
              <w:rPr>
                <w:rFonts w:ascii="Calibri" w:hAnsi="Calibri" w:cs="Calibri"/>
                <w:sz w:val="22"/>
                <w:szCs w:val="22"/>
              </w:rPr>
              <w:t>€ ___________,___</w:t>
            </w:r>
          </w:p>
        </w:tc>
      </w:tr>
      <w:tr w:rsidR="005C03D7" w:rsidRPr="009642AF" w14:paraId="36B6545D" w14:textId="77777777" w:rsidTr="00E8627A">
        <w:trPr>
          <w:trHeight w:val="397"/>
        </w:trPr>
        <w:tc>
          <w:tcPr>
            <w:tcW w:w="1319" w:type="pct"/>
            <w:vMerge/>
            <w:tcBorders>
              <w:bottom w:val="single" w:sz="4" w:space="0" w:color="FFFFFF"/>
              <w:right w:val="single" w:sz="4" w:space="0" w:color="FFFFFF"/>
            </w:tcBorders>
            <w:shd w:val="clear" w:color="000000" w:fill="D9D9D9"/>
            <w:vAlign w:val="center"/>
          </w:tcPr>
          <w:p w14:paraId="7B4360A5" w14:textId="77777777" w:rsidR="005C03D7" w:rsidRPr="009642AF" w:rsidRDefault="005C03D7" w:rsidP="00E8627A">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2DF9725" w14:textId="190BEFB7" w:rsidR="005C03D7" w:rsidRPr="005D7B53" w:rsidRDefault="005C03D7" w:rsidP="00E8627A">
            <w:pPr>
              <w:spacing w:after="60"/>
              <w:rPr>
                <w:rFonts w:ascii="Calibri" w:hAnsi="Calibri" w:cs="Calibri"/>
                <w:sz w:val="22"/>
                <w:szCs w:val="22"/>
              </w:rPr>
            </w:pPr>
          </w:p>
        </w:tc>
      </w:tr>
      <w:tr w:rsidR="005C03D7" w:rsidRPr="009642AF" w14:paraId="2678873E" w14:textId="77777777" w:rsidTr="00E8627A">
        <w:trPr>
          <w:trHeight w:val="397"/>
        </w:trPr>
        <w:tc>
          <w:tcPr>
            <w:tcW w:w="1319" w:type="pct"/>
            <w:tcBorders>
              <w:top w:val="single" w:sz="4" w:space="0" w:color="FFFFFF"/>
              <w:right w:val="single" w:sz="4" w:space="0" w:color="FFFFFF"/>
            </w:tcBorders>
            <w:shd w:val="clear" w:color="000000" w:fill="D9D9D9"/>
            <w:vAlign w:val="center"/>
          </w:tcPr>
          <w:p w14:paraId="0BCF392C" w14:textId="5E85A81E" w:rsidR="005C03D7" w:rsidRPr="009642AF" w:rsidRDefault="005C03D7" w:rsidP="003A03AC">
            <w:pPr>
              <w:rPr>
                <w:rFonts w:ascii="Calibri" w:hAnsi="Calibri" w:cs="Calibri"/>
              </w:rPr>
            </w:pPr>
            <w:r w:rsidRPr="009642AF">
              <w:rPr>
                <w:rFonts w:ascii="Calibri" w:hAnsi="Calibri" w:cs="Calibri"/>
                <w:sz w:val="22"/>
                <w:szCs w:val="22"/>
              </w:rPr>
              <w:t>Costo ammesso a finanziamento sul PO</w:t>
            </w:r>
            <w:r w:rsidR="003A03AC">
              <w:rPr>
                <w:rFonts w:ascii="Calibri" w:hAnsi="Calibri" w:cs="Calibri"/>
                <w:sz w:val="22"/>
                <w:szCs w:val="22"/>
              </w:rPr>
              <w:t xml:space="preserve"> di riferimento</w:t>
            </w:r>
            <w:r w:rsidRPr="009642AF">
              <w:rPr>
                <w:rFonts w:ascii="Calibri" w:hAnsi="Calibri" w:cs="Calibri"/>
                <w:sz w:val="22"/>
                <w:szCs w:val="22"/>
              </w:rPr>
              <w:t xml:space="preserve"> </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7D1081B" w14:textId="77777777" w:rsidR="005C03D7" w:rsidRPr="001E0CB6" w:rsidRDefault="005C03D7" w:rsidP="00E8627A">
            <w:pPr>
              <w:rPr>
                <w:rFonts w:ascii="Calibri" w:hAnsi="Calibri" w:cs="Calibri"/>
                <w:sz w:val="22"/>
                <w:szCs w:val="22"/>
              </w:rPr>
            </w:pPr>
            <w:r w:rsidRPr="001E0CB6">
              <w:rPr>
                <w:rFonts w:ascii="Calibri" w:hAnsi="Calibri" w:cs="Calibri"/>
                <w:sz w:val="22"/>
                <w:szCs w:val="22"/>
              </w:rPr>
              <w:t>Totale € ___________,___</w:t>
            </w:r>
          </w:p>
          <w:p w14:paraId="1930B35A" w14:textId="77777777" w:rsidR="005C03D7" w:rsidRPr="001E0CB6" w:rsidRDefault="005C03D7" w:rsidP="00E8627A">
            <w:pPr>
              <w:rPr>
                <w:rFonts w:ascii="Calibri" w:hAnsi="Calibri" w:cs="Calibri"/>
                <w:sz w:val="22"/>
                <w:szCs w:val="22"/>
              </w:rPr>
            </w:pPr>
            <w:r w:rsidRPr="001E0CB6">
              <w:rPr>
                <w:rFonts w:ascii="Calibri" w:hAnsi="Calibri" w:cs="Calibri"/>
                <w:sz w:val="22"/>
                <w:szCs w:val="22"/>
              </w:rPr>
              <w:t>Quota  FESR:</w:t>
            </w:r>
          </w:p>
          <w:p w14:paraId="1F486297" w14:textId="77777777" w:rsidR="005C03D7" w:rsidRPr="001E0CB6" w:rsidRDefault="005C03D7" w:rsidP="00E8627A">
            <w:pPr>
              <w:rPr>
                <w:rFonts w:ascii="Calibri" w:hAnsi="Calibri" w:cs="Calibri"/>
                <w:sz w:val="22"/>
                <w:szCs w:val="22"/>
              </w:rPr>
            </w:pPr>
            <w:r w:rsidRPr="001E0CB6">
              <w:rPr>
                <w:rFonts w:ascii="Calibri" w:hAnsi="Calibri" w:cs="Calibri"/>
                <w:sz w:val="22"/>
                <w:szCs w:val="22"/>
              </w:rPr>
              <w:t>Quota Nazionale:</w:t>
            </w:r>
          </w:p>
          <w:p w14:paraId="36FAF8AC" w14:textId="77777777" w:rsidR="005C03D7" w:rsidRPr="001E0CB6" w:rsidRDefault="005C03D7" w:rsidP="00E8627A">
            <w:pPr>
              <w:rPr>
                <w:rFonts w:ascii="Calibri" w:hAnsi="Calibri" w:cs="Calibri"/>
                <w:sz w:val="22"/>
                <w:szCs w:val="22"/>
              </w:rPr>
            </w:pPr>
            <w:r w:rsidRPr="001E0CB6">
              <w:rPr>
                <w:rFonts w:ascii="Calibri" w:hAnsi="Calibri" w:cs="Calibri"/>
                <w:sz w:val="22"/>
                <w:szCs w:val="22"/>
              </w:rPr>
              <w:t>Quota Regionale:</w:t>
            </w:r>
          </w:p>
          <w:p w14:paraId="5522B2B4" w14:textId="77777777" w:rsidR="005C03D7" w:rsidRPr="001E0CB6" w:rsidRDefault="005C03D7" w:rsidP="00E8627A">
            <w:pPr>
              <w:rPr>
                <w:rFonts w:ascii="Calibri" w:hAnsi="Calibri" w:cs="Calibri"/>
                <w:sz w:val="22"/>
                <w:szCs w:val="22"/>
              </w:rPr>
            </w:pPr>
            <w:r w:rsidRPr="001E0CB6">
              <w:rPr>
                <w:rFonts w:ascii="Calibri" w:hAnsi="Calibri" w:cs="Calibri"/>
                <w:sz w:val="22"/>
                <w:szCs w:val="22"/>
              </w:rPr>
              <w:t>Quota privato:</w:t>
            </w:r>
          </w:p>
          <w:p w14:paraId="2F2E8386" w14:textId="77777777" w:rsidR="005C03D7" w:rsidRPr="005D7B53" w:rsidRDefault="005C03D7" w:rsidP="00E8627A">
            <w:pPr>
              <w:rPr>
                <w:rFonts w:ascii="Calibri" w:hAnsi="Calibri" w:cs="Calibri"/>
              </w:rPr>
            </w:pPr>
            <w:r w:rsidRPr="001E0CB6">
              <w:rPr>
                <w:rFonts w:ascii="Calibri" w:hAnsi="Calibri" w:cs="Calibri"/>
                <w:sz w:val="22"/>
                <w:szCs w:val="22"/>
              </w:rPr>
              <w:t>Altro pubblico</w:t>
            </w:r>
          </w:p>
        </w:tc>
      </w:tr>
      <w:tr w:rsidR="005C03D7" w:rsidRPr="009642AF" w14:paraId="0A052CC5" w14:textId="77777777" w:rsidTr="00E8627A">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78E92E03" w14:textId="5A70A4DB" w:rsidR="005C03D7" w:rsidRPr="00BB66CD" w:rsidRDefault="005C03D7" w:rsidP="00E8627A">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5351F3DC" w14:textId="440C136F" w:rsidR="005C03D7" w:rsidRPr="002C6EEF" w:rsidRDefault="005C03D7" w:rsidP="00E8627A">
            <w:pPr>
              <w:rPr>
                <w:rFonts w:ascii="Calibri" w:hAnsi="Calibri" w:cs="Calibri"/>
                <w:sz w:val="22"/>
                <w:szCs w:val="22"/>
              </w:rPr>
            </w:pPr>
          </w:p>
        </w:tc>
      </w:tr>
      <w:tr w:rsidR="005C03D7" w:rsidRPr="009642AF" w14:paraId="32CFCA12" w14:textId="77777777" w:rsidTr="00E8627A">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03933FFC" w14:textId="77777777" w:rsidR="005C03D7" w:rsidRPr="004E0631" w:rsidRDefault="005C03D7" w:rsidP="00E8627A">
            <w:pPr>
              <w:rPr>
                <w:rFonts w:ascii="Calibri" w:hAnsi="Calibri" w:cs="Calibri"/>
                <w:sz w:val="22"/>
                <w:szCs w:val="22"/>
              </w:rPr>
            </w:pPr>
            <w:r w:rsidRPr="004E0631">
              <w:rPr>
                <w:rFonts w:ascii="Calibri" w:hAnsi="Calibri" w:cs="Calibri"/>
                <w:sz w:val="22"/>
                <w:szCs w:val="22"/>
              </w:rPr>
              <w:t>Tipologia di operazione / Macroprocesso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07149A6C" w14:textId="77777777" w:rsidR="005C03D7" w:rsidRDefault="005C03D7" w:rsidP="00E8627A">
            <w:pPr>
              <w:rPr>
                <w:rFonts w:ascii="Calibri" w:hAnsi="Calibri" w:cs="Arial"/>
                <w:sz w:val="22"/>
                <w:szCs w:val="22"/>
              </w:rPr>
            </w:pPr>
            <w:r w:rsidRPr="002C6EEF">
              <w:rPr>
                <w:rFonts w:ascii="Calibri" w:hAnsi="Calibri" w:cs="Arial"/>
                <w:sz w:val="22"/>
                <w:szCs w:val="22"/>
              </w:rPr>
              <w:t xml:space="preserve">□ Realizzazione di opere pubbliche </w:t>
            </w:r>
          </w:p>
          <w:p w14:paraId="05A8ABB4" w14:textId="07CD3343" w:rsidR="005C03D7" w:rsidRPr="003E0A35" w:rsidRDefault="005C03D7" w:rsidP="00E8627A">
            <w:pPr>
              <w:rPr>
                <w:rFonts w:ascii="Calibri" w:hAnsi="Calibri" w:cs="Arial"/>
                <w:sz w:val="22"/>
                <w:szCs w:val="22"/>
              </w:rPr>
            </w:pPr>
          </w:p>
        </w:tc>
      </w:tr>
      <w:tr w:rsidR="005C03D7" w:rsidRPr="009642AF" w14:paraId="4C542212" w14:textId="77777777" w:rsidTr="00E8627A">
        <w:trPr>
          <w:trHeight w:val="397"/>
        </w:trPr>
        <w:tc>
          <w:tcPr>
            <w:tcW w:w="1319" w:type="pct"/>
            <w:vMerge w:val="restart"/>
            <w:tcBorders>
              <w:top w:val="single" w:sz="4" w:space="0" w:color="FFFFFF"/>
              <w:right w:val="single" w:sz="4" w:space="0" w:color="FFFFFF"/>
            </w:tcBorders>
            <w:shd w:val="clear" w:color="000000" w:fill="D9D9D9"/>
          </w:tcPr>
          <w:p w14:paraId="6887D86C" w14:textId="77777777" w:rsidR="005C03D7" w:rsidRPr="00CC58E1" w:rsidRDefault="005C03D7" w:rsidP="00E8627A">
            <w:pPr>
              <w:rPr>
                <w:rFonts w:ascii="Calibri" w:hAnsi="Calibri" w:cs="Calibri"/>
                <w:sz w:val="22"/>
                <w:szCs w:val="22"/>
                <w:highlight w:val="yellow"/>
              </w:rPr>
            </w:pPr>
            <w:r w:rsidRPr="00BD0873">
              <w:rPr>
                <w:rFonts w:ascii="Calibri" w:hAnsi="Calibri" w:cs="Calibri"/>
                <w:sz w:val="22"/>
                <w:szCs w:val="22"/>
              </w:rPr>
              <w:t>Progetto generatore d’entrata</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E8696CE" w14:textId="77777777" w:rsidR="005C03D7" w:rsidRPr="00BD0873" w:rsidRDefault="005C03D7" w:rsidP="00E8627A">
            <w:pPr>
              <w:jc w:val="both"/>
              <w:rPr>
                <w:rFonts w:ascii="Calibri" w:hAnsi="Calibri" w:cs="Arial"/>
                <w:sz w:val="22"/>
                <w:szCs w:val="22"/>
              </w:rPr>
            </w:pPr>
            <w:r w:rsidRPr="00BD0873">
              <w:rPr>
                <w:rFonts w:ascii="Calibri" w:hAnsi="Calibri" w:cs="Arial"/>
                <w:sz w:val="22"/>
                <w:szCs w:val="22"/>
              </w:rPr>
              <w:t>□ Sì</w:t>
            </w:r>
          </w:p>
        </w:tc>
      </w:tr>
      <w:tr w:rsidR="005C03D7" w:rsidRPr="009642AF" w14:paraId="40264D38" w14:textId="77777777" w:rsidTr="00E8627A">
        <w:trPr>
          <w:trHeight w:val="397"/>
        </w:trPr>
        <w:tc>
          <w:tcPr>
            <w:tcW w:w="1319" w:type="pct"/>
            <w:vMerge/>
            <w:tcBorders>
              <w:bottom w:val="single" w:sz="4" w:space="0" w:color="FFFFFF"/>
              <w:right w:val="single" w:sz="4" w:space="0" w:color="FFFFFF"/>
            </w:tcBorders>
            <w:shd w:val="clear" w:color="000000" w:fill="D9D9D9"/>
          </w:tcPr>
          <w:p w14:paraId="52ABE015" w14:textId="77777777" w:rsidR="005C03D7" w:rsidRDefault="005C03D7" w:rsidP="00E8627A">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26C073C6" w14:textId="77777777" w:rsidR="005C03D7" w:rsidRPr="00BD0873" w:rsidRDefault="005C03D7" w:rsidP="00E8627A">
            <w:pPr>
              <w:rPr>
                <w:rFonts w:ascii="Calibri" w:hAnsi="Calibri" w:cs="Arial"/>
                <w:sz w:val="22"/>
                <w:szCs w:val="22"/>
              </w:rPr>
            </w:pPr>
            <w:r w:rsidRPr="00BD0873">
              <w:rPr>
                <w:rFonts w:ascii="Calibri" w:hAnsi="Calibri" w:cs="Arial"/>
                <w:sz w:val="22"/>
                <w:szCs w:val="22"/>
              </w:rPr>
              <w:t>□ No</w:t>
            </w:r>
          </w:p>
        </w:tc>
      </w:tr>
      <w:tr w:rsidR="005C03D7" w:rsidRPr="009642AF" w14:paraId="190F84AB" w14:textId="77777777" w:rsidTr="00E8627A">
        <w:trPr>
          <w:trHeight w:val="397"/>
        </w:trPr>
        <w:tc>
          <w:tcPr>
            <w:tcW w:w="1319" w:type="pct"/>
            <w:vMerge w:val="restart"/>
            <w:tcBorders>
              <w:top w:val="single" w:sz="4" w:space="0" w:color="FFFFFF"/>
              <w:left w:val="single" w:sz="4" w:space="0" w:color="FFFFFF"/>
              <w:bottom w:val="single" w:sz="4" w:space="0" w:color="FFFFFF"/>
              <w:right w:val="single" w:sz="4" w:space="0" w:color="FFFFFF"/>
            </w:tcBorders>
            <w:shd w:val="clear" w:color="000000" w:fill="D9D9D9"/>
          </w:tcPr>
          <w:p w14:paraId="186D3277" w14:textId="77777777" w:rsidR="005C03D7" w:rsidRPr="00BD0873" w:rsidRDefault="005C03D7" w:rsidP="00E8627A">
            <w:pPr>
              <w:rPr>
                <w:rFonts w:ascii="Calibri" w:hAnsi="Calibri" w:cs="Calibri"/>
                <w:sz w:val="22"/>
                <w:szCs w:val="22"/>
              </w:rPr>
            </w:pPr>
            <w:r w:rsidRPr="00BD0873">
              <w:rPr>
                <w:rFonts w:ascii="Calibri" w:hAnsi="Calibri" w:cs="Calibri"/>
                <w:sz w:val="22"/>
                <w:szCs w:val="22"/>
              </w:rPr>
              <w:t>Grande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035BFE5" w14:textId="77777777" w:rsidR="005C03D7" w:rsidRPr="00BD0873" w:rsidRDefault="005C03D7" w:rsidP="00E8627A">
            <w:pPr>
              <w:jc w:val="both"/>
              <w:rPr>
                <w:rFonts w:ascii="Calibri" w:hAnsi="Calibri" w:cs="Arial"/>
                <w:sz w:val="22"/>
                <w:szCs w:val="22"/>
              </w:rPr>
            </w:pPr>
            <w:r w:rsidRPr="00BD0873">
              <w:rPr>
                <w:rFonts w:ascii="Calibri" w:hAnsi="Calibri" w:cs="Arial"/>
                <w:sz w:val="22"/>
                <w:szCs w:val="22"/>
              </w:rPr>
              <w:t>□ Sì</w:t>
            </w:r>
          </w:p>
        </w:tc>
      </w:tr>
      <w:tr w:rsidR="005C03D7" w:rsidRPr="009642AF" w14:paraId="4EC61869" w14:textId="77777777" w:rsidTr="00E8627A">
        <w:trPr>
          <w:trHeight w:val="397"/>
        </w:trPr>
        <w:tc>
          <w:tcPr>
            <w:tcW w:w="1319" w:type="pct"/>
            <w:vMerge/>
            <w:tcBorders>
              <w:top w:val="single" w:sz="4" w:space="0" w:color="FFFFFF"/>
              <w:left w:val="single" w:sz="4" w:space="0" w:color="FFFFFF"/>
              <w:bottom w:val="single" w:sz="4" w:space="0" w:color="FFFFFF"/>
              <w:right w:val="single" w:sz="4" w:space="0" w:color="FFFFFF"/>
            </w:tcBorders>
            <w:shd w:val="clear" w:color="000000" w:fill="D9D9D9"/>
          </w:tcPr>
          <w:p w14:paraId="03614ABF" w14:textId="77777777" w:rsidR="005C03D7" w:rsidRPr="00BD0873" w:rsidRDefault="005C03D7" w:rsidP="00E8627A">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467D44D2" w14:textId="77777777" w:rsidR="005C03D7" w:rsidRPr="00BD0873" w:rsidRDefault="005C03D7" w:rsidP="00E8627A">
            <w:pPr>
              <w:jc w:val="both"/>
              <w:rPr>
                <w:rFonts w:ascii="Calibri" w:hAnsi="Calibri" w:cs="Arial"/>
                <w:sz w:val="22"/>
                <w:szCs w:val="22"/>
              </w:rPr>
            </w:pPr>
            <w:r w:rsidRPr="00BD0873">
              <w:rPr>
                <w:rFonts w:ascii="Calibri" w:hAnsi="Calibri" w:cs="Arial"/>
                <w:sz w:val="22"/>
                <w:szCs w:val="22"/>
              </w:rPr>
              <w:t>□ No</w:t>
            </w:r>
          </w:p>
        </w:tc>
      </w:tr>
      <w:tr w:rsidR="005C03D7" w:rsidRPr="009642AF" w14:paraId="52C493B8" w14:textId="77777777" w:rsidTr="00E8627A">
        <w:trPr>
          <w:trHeight w:val="397"/>
        </w:trPr>
        <w:tc>
          <w:tcPr>
            <w:tcW w:w="1319" w:type="pct"/>
            <w:vMerge w:val="restart"/>
            <w:tcBorders>
              <w:top w:val="single" w:sz="4" w:space="0" w:color="FFFFFF"/>
              <w:left w:val="single" w:sz="4" w:space="0" w:color="FFFFFF"/>
              <w:right w:val="single" w:sz="4" w:space="0" w:color="FFFFFF"/>
            </w:tcBorders>
            <w:shd w:val="clear" w:color="000000" w:fill="D9D9D9"/>
          </w:tcPr>
          <w:p w14:paraId="20A3521B" w14:textId="77777777" w:rsidR="005C03D7" w:rsidRPr="00BD0873" w:rsidRDefault="005C03D7" w:rsidP="00E8627A">
            <w:pPr>
              <w:rPr>
                <w:rFonts w:ascii="Calibri" w:hAnsi="Calibri" w:cs="Calibri"/>
                <w:sz w:val="22"/>
                <w:szCs w:val="22"/>
              </w:rPr>
            </w:pPr>
            <w:r>
              <w:rPr>
                <w:rFonts w:ascii="Calibri" w:hAnsi="Calibri" w:cs="Calibri"/>
                <w:sz w:val="22"/>
                <w:szCs w:val="22"/>
              </w:rPr>
              <w:t>Presenza di Aiuto di Sta</w:t>
            </w:r>
            <w:r w:rsidRPr="00BD0873">
              <w:rPr>
                <w:rFonts w:ascii="Calibri" w:hAnsi="Calibri" w:cs="Calibri"/>
                <w:sz w:val="22"/>
                <w:szCs w:val="22"/>
              </w:rPr>
              <w: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3491A71B" w14:textId="77777777" w:rsidR="005C03D7" w:rsidRPr="00BD0873" w:rsidRDefault="005C03D7" w:rsidP="00E8627A">
            <w:pPr>
              <w:jc w:val="both"/>
              <w:rPr>
                <w:rFonts w:ascii="Calibri" w:hAnsi="Calibri" w:cs="Arial"/>
                <w:sz w:val="22"/>
                <w:szCs w:val="22"/>
              </w:rPr>
            </w:pPr>
            <w:r w:rsidRPr="00BD0873">
              <w:rPr>
                <w:rFonts w:ascii="Calibri" w:hAnsi="Calibri" w:cs="Arial"/>
                <w:sz w:val="22"/>
                <w:szCs w:val="22"/>
              </w:rPr>
              <w:t>□ Sì</w:t>
            </w:r>
          </w:p>
        </w:tc>
      </w:tr>
      <w:tr w:rsidR="005C03D7" w:rsidRPr="009642AF" w14:paraId="0D109729" w14:textId="77777777" w:rsidTr="00E8627A">
        <w:trPr>
          <w:trHeight w:val="397"/>
        </w:trPr>
        <w:tc>
          <w:tcPr>
            <w:tcW w:w="1319" w:type="pct"/>
            <w:vMerge/>
            <w:tcBorders>
              <w:left w:val="single" w:sz="4" w:space="0" w:color="FFFFFF"/>
              <w:bottom w:val="single" w:sz="4" w:space="0" w:color="FFFFFF"/>
              <w:right w:val="single" w:sz="4" w:space="0" w:color="FFFFFF"/>
            </w:tcBorders>
            <w:shd w:val="clear" w:color="000000" w:fill="D9D9D9"/>
          </w:tcPr>
          <w:p w14:paraId="5A63DCAC" w14:textId="77777777" w:rsidR="005C03D7" w:rsidRPr="00BD0873" w:rsidRDefault="005C03D7" w:rsidP="00E8627A">
            <w:pPr>
              <w:rPr>
                <w:rFonts w:ascii="Calibri" w:hAnsi="Calibri" w:cs="Calibri"/>
                <w:sz w:val="22"/>
                <w:szCs w:val="22"/>
              </w:rPr>
            </w:pP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4415A2BA" w14:textId="77777777" w:rsidR="005C03D7" w:rsidRPr="00BD0873" w:rsidRDefault="005C03D7" w:rsidP="00E8627A">
            <w:pPr>
              <w:jc w:val="both"/>
              <w:rPr>
                <w:rFonts w:ascii="Calibri" w:hAnsi="Calibri" w:cs="Arial"/>
                <w:sz w:val="22"/>
                <w:szCs w:val="22"/>
              </w:rPr>
            </w:pPr>
            <w:r w:rsidRPr="00BD0873">
              <w:rPr>
                <w:rFonts w:ascii="Calibri" w:hAnsi="Calibri" w:cs="Arial"/>
                <w:sz w:val="22"/>
                <w:szCs w:val="22"/>
              </w:rPr>
              <w:t>□ No</w:t>
            </w:r>
          </w:p>
        </w:tc>
      </w:tr>
      <w:tr w:rsidR="005C03D7" w:rsidRPr="009642AF" w14:paraId="204C9A89" w14:textId="77777777" w:rsidTr="00E8627A">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083AE59" w14:textId="77777777" w:rsidR="005C03D7" w:rsidRPr="009642AF" w:rsidRDefault="005C03D7" w:rsidP="00E8627A">
            <w:pPr>
              <w:rPr>
                <w:rFonts w:ascii="Calibri" w:hAnsi="Calibri" w:cs="Calibri"/>
                <w:sz w:val="22"/>
                <w:szCs w:val="22"/>
              </w:rPr>
            </w:pPr>
            <w:r>
              <w:rPr>
                <w:rFonts w:ascii="Calibri" w:hAnsi="Calibri" w:cs="Calibri"/>
                <w:sz w:val="22"/>
                <w:szCs w:val="22"/>
              </w:rPr>
              <w:t>Stato di attuazione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6C47DD9" w14:textId="77777777" w:rsidR="005C03D7" w:rsidRPr="007A0706" w:rsidRDefault="005C03D7" w:rsidP="00E8627A">
            <w:pPr>
              <w:rPr>
                <w:rFonts w:ascii="Calibri" w:hAnsi="Calibri" w:cs="Arial"/>
              </w:rPr>
            </w:pPr>
            <w:r w:rsidRPr="007A0706">
              <w:rPr>
                <w:rFonts w:ascii="Calibri" w:hAnsi="Calibri" w:cs="Arial"/>
                <w:sz w:val="22"/>
                <w:szCs w:val="22"/>
              </w:rPr>
              <w:t xml:space="preserve">□ </w:t>
            </w:r>
            <w:r>
              <w:rPr>
                <w:rFonts w:ascii="Calibri" w:hAnsi="Calibri" w:cs="Arial"/>
                <w:sz w:val="22"/>
                <w:szCs w:val="22"/>
              </w:rPr>
              <w:t>Avvio</w:t>
            </w:r>
          </w:p>
          <w:p w14:paraId="1B1CCECB" w14:textId="77777777" w:rsidR="005C03D7" w:rsidRDefault="005C03D7" w:rsidP="00E8627A">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In corso</w:t>
            </w:r>
          </w:p>
          <w:p w14:paraId="3B35F6DF" w14:textId="77777777" w:rsidR="005C03D7" w:rsidRPr="001E0CB6" w:rsidRDefault="005C03D7" w:rsidP="00E8627A">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Concluso</w:t>
            </w:r>
          </w:p>
        </w:tc>
      </w:tr>
    </w:tbl>
    <w:p w14:paraId="09CD53D8" w14:textId="77777777" w:rsidR="000F1078" w:rsidRDefault="000F1078" w:rsidP="000F1078">
      <w:pPr>
        <w:rPr>
          <w:rFonts w:ascii="Calibri" w:hAnsi="Calibri" w:cs="Calibri"/>
          <w:sz w:val="20"/>
          <w:szCs w:val="20"/>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2541"/>
        <w:gridCol w:w="1720"/>
        <w:gridCol w:w="5367"/>
      </w:tblGrid>
      <w:tr w:rsidR="005C03D7" w:rsidRPr="009642AF" w14:paraId="1A28C522" w14:textId="77777777" w:rsidTr="00E8627A">
        <w:trPr>
          <w:trHeight w:val="397"/>
        </w:trPr>
        <w:tc>
          <w:tcPr>
            <w:tcW w:w="1320" w:type="pct"/>
            <w:tcBorders>
              <w:top w:val="single" w:sz="4" w:space="0" w:color="FFFFFF"/>
              <w:left w:val="single" w:sz="4" w:space="0" w:color="FFFFFF"/>
              <w:bottom w:val="single" w:sz="24" w:space="0" w:color="FFFFFF"/>
              <w:right w:val="single" w:sz="4" w:space="0" w:color="FFFFFF"/>
            </w:tcBorders>
            <w:shd w:val="clear" w:color="000000" w:fill="215868"/>
            <w:vAlign w:val="center"/>
          </w:tcPr>
          <w:p w14:paraId="791A169B" w14:textId="77777777" w:rsidR="005C03D7" w:rsidRPr="009642AF" w:rsidRDefault="005C03D7" w:rsidP="00E8627A">
            <w:pPr>
              <w:rPr>
                <w:rFonts w:ascii="Calibri" w:hAnsi="Calibri"/>
                <w:sz w:val="26"/>
                <w:szCs w:val="26"/>
              </w:rPr>
            </w:pPr>
            <w:r w:rsidRPr="009642AF">
              <w:rPr>
                <w:rFonts w:ascii="Calibri" w:hAnsi="Calibri" w:cs="Calibri"/>
                <w:b/>
                <w:smallCaps/>
                <w:sz w:val="26"/>
                <w:szCs w:val="26"/>
              </w:rPr>
              <w:t>Anagrafica Affidamento</w:t>
            </w:r>
          </w:p>
        </w:tc>
        <w:tc>
          <w:tcPr>
            <w:tcW w:w="3680" w:type="pct"/>
            <w:gridSpan w:val="2"/>
            <w:tcBorders>
              <w:top w:val="single" w:sz="4" w:space="0" w:color="FFFFFF"/>
              <w:left w:val="single" w:sz="4" w:space="0" w:color="FFFFFF"/>
              <w:bottom w:val="single" w:sz="24" w:space="0" w:color="FFFFFF"/>
              <w:right w:val="single" w:sz="4" w:space="0" w:color="FFFFFF"/>
            </w:tcBorders>
            <w:shd w:val="clear" w:color="000000" w:fill="FFFFFF"/>
            <w:vAlign w:val="center"/>
          </w:tcPr>
          <w:p w14:paraId="78E23C1B" w14:textId="77777777" w:rsidR="005C03D7" w:rsidRPr="009642AF" w:rsidRDefault="005C03D7" w:rsidP="00E8627A">
            <w:pPr>
              <w:rPr>
                <w:rFonts w:ascii="Calibri" w:hAnsi="Calibri"/>
              </w:rPr>
            </w:pPr>
          </w:p>
        </w:tc>
      </w:tr>
      <w:tr w:rsidR="005C03D7" w:rsidRPr="009642AF" w14:paraId="1F5C4274" w14:textId="77777777" w:rsidTr="00E8627A">
        <w:trPr>
          <w:trHeight w:val="397"/>
        </w:trPr>
        <w:tc>
          <w:tcPr>
            <w:tcW w:w="1320"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291F5D6E" w14:textId="77777777" w:rsidR="005C03D7" w:rsidRPr="009642AF" w:rsidRDefault="005C03D7" w:rsidP="00E8627A">
            <w:pPr>
              <w:rPr>
                <w:rFonts w:ascii="Calibri" w:hAnsi="Calibri" w:cs="Calibri"/>
              </w:rPr>
            </w:pPr>
            <w:r w:rsidRPr="009642AF">
              <w:rPr>
                <w:rFonts w:ascii="Calibri" w:hAnsi="Calibri" w:cs="Calibri"/>
                <w:sz w:val="22"/>
                <w:szCs w:val="22"/>
              </w:rPr>
              <w:lastRenderedPageBreak/>
              <w:t>CIG</w:t>
            </w:r>
            <w:r>
              <w:rPr>
                <w:rFonts w:ascii="Calibri" w:hAnsi="Calibri" w:cs="Calibri"/>
                <w:sz w:val="22"/>
                <w:szCs w:val="22"/>
              </w:rPr>
              <w:t xml:space="preserve"> (ove applicabile)</w:t>
            </w:r>
          </w:p>
        </w:tc>
        <w:tc>
          <w:tcPr>
            <w:tcW w:w="3680"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335001A7" w14:textId="77777777" w:rsidR="005C03D7" w:rsidRPr="009642AF" w:rsidRDefault="005C03D7" w:rsidP="00E8627A">
            <w:pPr>
              <w:rPr>
                <w:rFonts w:ascii="Calibri" w:hAnsi="Calibri" w:cs="Calibri"/>
              </w:rPr>
            </w:pPr>
          </w:p>
        </w:tc>
      </w:tr>
      <w:tr w:rsidR="005C03D7" w:rsidRPr="009642AF" w14:paraId="42084A24" w14:textId="77777777" w:rsidTr="00E8627A">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316E2D5D" w14:textId="77777777" w:rsidR="005C03D7" w:rsidRPr="009642AF" w:rsidRDefault="005C03D7" w:rsidP="00E8627A">
            <w:pPr>
              <w:rPr>
                <w:rFonts w:ascii="Calibri" w:hAnsi="Calibri" w:cs="Calibri"/>
              </w:rPr>
            </w:pPr>
            <w:r w:rsidRPr="009642AF">
              <w:rPr>
                <w:rFonts w:ascii="Calibri" w:hAnsi="Calibri" w:cs="Calibri"/>
                <w:sz w:val="22"/>
                <w:szCs w:val="22"/>
              </w:rPr>
              <w:t xml:space="preserve">Tipologia di </w:t>
            </w:r>
            <w:r>
              <w:rPr>
                <w:rFonts w:ascii="Calibri" w:hAnsi="Calibri" w:cs="Calibri"/>
                <w:sz w:val="22"/>
                <w:szCs w:val="22"/>
              </w:rPr>
              <w:t>affidamento</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086EBFE" w14:textId="18EE1AE9" w:rsidR="005C03D7" w:rsidRPr="00A943A9" w:rsidRDefault="005C03D7" w:rsidP="00E8627A">
            <w:pPr>
              <w:rPr>
                <w:rFonts w:ascii="Calibri" w:hAnsi="Calibri" w:cs="Arial"/>
                <w:sz w:val="22"/>
                <w:szCs w:val="22"/>
              </w:rPr>
            </w:pPr>
            <w:r w:rsidRPr="00A943A9">
              <w:rPr>
                <w:rFonts w:ascii="Calibri" w:hAnsi="Calibri" w:cs="Arial"/>
                <w:sz w:val="22"/>
                <w:szCs w:val="22"/>
              </w:rPr>
              <w:t xml:space="preserve">□ Realizzazione di Opera pubblica D. Lgs. </w:t>
            </w:r>
            <w:r w:rsidR="00FD60BC">
              <w:rPr>
                <w:rFonts w:ascii="Calibri" w:hAnsi="Calibri" w:cs="Arial"/>
                <w:sz w:val="22"/>
                <w:szCs w:val="22"/>
              </w:rPr>
              <w:t>36/2023</w:t>
            </w:r>
            <w:r w:rsidRPr="00A943A9">
              <w:rPr>
                <w:rFonts w:ascii="Calibri" w:hAnsi="Calibri" w:cs="Arial"/>
                <w:sz w:val="22"/>
                <w:szCs w:val="22"/>
              </w:rPr>
              <w:t xml:space="preserve">                                                                                </w:t>
            </w:r>
          </w:p>
          <w:p w14:paraId="631861D6" w14:textId="77777777" w:rsidR="005C03D7" w:rsidRDefault="005C03D7" w:rsidP="00E8627A">
            <w:pPr>
              <w:rPr>
                <w:rFonts w:ascii="Calibri" w:hAnsi="Calibri" w:cs="Arial"/>
                <w:sz w:val="22"/>
                <w:szCs w:val="22"/>
              </w:rPr>
            </w:pPr>
            <w:r w:rsidRPr="00A943A9">
              <w:rPr>
                <w:rFonts w:ascii="Calibri" w:hAnsi="Calibri" w:cs="Arial"/>
                <w:sz w:val="22"/>
                <w:szCs w:val="22"/>
              </w:rPr>
              <w:t>□ Realizzazione di Opera pubblica D. Lgs. 50/2016</w:t>
            </w:r>
            <w:r>
              <w:rPr>
                <w:rFonts w:ascii="Calibri" w:hAnsi="Calibri" w:cs="Arial"/>
                <w:sz w:val="22"/>
                <w:szCs w:val="22"/>
              </w:rPr>
              <w:t xml:space="preserve"> </w:t>
            </w:r>
            <w:r w:rsidRPr="00A943A9">
              <w:rPr>
                <w:rFonts w:ascii="Calibri" w:hAnsi="Calibri" w:cs="Arial"/>
                <w:sz w:val="22"/>
                <w:szCs w:val="22"/>
              </w:rPr>
              <w:t xml:space="preserve"> agg.  D.Lgs.56/2017</w:t>
            </w:r>
          </w:p>
          <w:p w14:paraId="396E4488" w14:textId="018B2A6D" w:rsidR="005C03D7" w:rsidRPr="00A943A9" w:rsidRDefault="005C03D7" w:rsidP="00E8627A">
            <w:pPr>
              <w:rPr>
                <w:rFonts w:ascii="Calibri" w:hAnsi="Calibri" w:cs="Arial"/>
                <w:sz w:val="22"/>
                <w:szCs w:val="22"/>
              </w:rPr>
            </w:pPr>
            <w:r w:rsidRPr="00A943A9">
              <w:rPr>
                <w:rFonts w:ascii="Calibri" w:hAnsi="Calibri" w:cs="Arial"/>
                <w:sz w:val="22"/>
                <w:szCs w:val="22"/>
              </w:rPr>
              <w:t xml:space="preserve">□ Affidamento in house D. Lgs. </w:t>
            </w:r>
            <w:r w:rsidR="00C13FEC">
              <w:rPr>
                <w:rFonts w:ascii="Calibri" w:hAnsi="Calibri" w:cs="Arial"/>
                <w:sz w:val="22"/>
                <w:szCs w:val="22"/>
              </w:rPr>
              <w:t>36/2023</w:t>
            </w:r>
          </w:p>
          <w:p w14:paraId="5647DD90" w14:textId="77777777" w:rsidR="005C03D7" w:rsidRDefault="005C03D7" w:rsidP="00E8627A">
            <w:pPr>
              <w:rPr>
                <w:rFonts w:ascii="Calibri" w:hAnsi="Calibri" w:cs="Arial"/>
                <w:sz w:val="22"/>
                <w:szCs w:val="22"/>
              </w:rPr>
            </w:pPr>
            <w:r w:rsidRPr="00A943A9">
              <w:rPr>
                <w:rFonts w:ascii="Calibri" w:hAnsi="Calibri" w:cs="Arial"/>
                <w:sz w:val="22"/>
                <w:szCs w:val="22"/>
              </w:rPr>
              <w:t>□ Affidamento in house D.Lgs. 50/2016</w:t>
            </w:r>
            <w:r>
              <w:rPr>
                <w:rFonts w:ascii="Calibri" w:hAnsi="Calibri" w:cs="Arial"/>
                <w:sz w:val="22"/>
                <w:szCs w:val="22"/>
              </w:rPr>
              <w:t xml:space="preserve"> </w:t>
            </w:r>
            <w:r w:rsidRPr="00A943A9">
              <w:rPr>
                <w:rFonts w:ascii="Calibri" w:hAnsi="Calibri" w:cs="Arial"/>
                <w:sz w:val="22"/>
                <w:szCs w:val="22"/>
              </w:rPr>
              <w:t>agg.  D.Lgs.56/2017</w:t>
            </w:r>
          </w:p>
          <w:p w14:paraId="1E0BB415" w14:textId="77777777" w:rsidR="005C03D7" w:rsidRPr="0060714B" w:rsidRDefault="005C03D7" w:rsidP="00E8627A">
            <w:pPr>
              <w:rPr>
                <w:rFonts w:ascii="Calibri" w:hAnsi="Calibri" w:cs="Arial"/>
                <w:sz w:val="22"/>
                <w:szCs w:val="22"/>
              </w:rPr>
            </w:pPr>
            <w:r w:rsidRPr="0008220E">
              <w:rPr>
                <w:rFonts w:ascii="Calibri" w:hAnsi="Calibri" w:cs="Arial"/>
                <w:sz w:val="22"/>
                <w:szCs w:val="22"/>
              </w:rPr>
              <w:t>□ Accordo tra enti / amministrazioni nel settore pubblico  D.Lgs. 50/2016 agg.  D.Lgs.56/2017</w:t>
            </w:r>
          </w:p>
        </w:tc>
      </w:tr>
      <w:tr w:rsidR="005C03D7" w:rsidRPr="009642AF" w14:paraId="6F330868" w14:textId="77777777" w:rsidTr="00E8627A">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3112FFA" w14:textId="77777777" w:rsidR="005C03D7" w:rsidRPr="007A0706" w:rsidRDefault="005C03D7" w:rsidP="00E8627A">
            <w:pPr>
              <w:rPr>
                <w:rFonts w:ascii="Calibri" w:hAnsi="Calibri" w:cs="Calibri"/>
              </w:rPr>
            </w:pPr>
            <w:r w:rsidRPr="007A0706">
              <w:rPr>
                <w:rFonts w:ascii="Calibri" w:hAnsi="Calibri" w:cs="Calibri"/>
                <w:sz w:val="22"/>
                <w:szCs w:val="22"/>
              </w:rPr>
              <w:t>Importo a base di gara</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56A6F0C" w14:textId="77777777" w:rsidR="005C03D7" w:rsidRPr="007A0706" w:rsidRDefault="005C03D7" w:rsidP="00E8627A">
            <w:pPr>
              <w:rPr>
                <w:rFonts w:ascii="Calibri" w:hAnsi="Calibri" w:cs="Arial"/>
              </w:rPr>
            </w:pPr>
            <w:r w:rsidRPr="007A0706">
              <w:rPr>
                <w:rFonts w:ascii="Calibri" w:hAnsi="Calibri" w:cs="Arial"/>
                <w:sz w:val="22"/>
                <w:szCs w:val="22"/>
              </w:rPr>
              <w:t xml:space="preserve">€ ___________,___            </w:t>
            </w:r>
          </w:p>
        </w:tc>
      </w:tr>
      <w:tr w:rsidR="005C03D7" w:rsidRPr="009642AF" w14:paraId="4659BDF6" w14:textId="77777777" w:rsidTr="00E8627A">
        <w:trPr>
          <w:trHeight w:val="1607"/>
        </w:trPr>
        <w:tc>
          <w:tcPr>
            <w:tcW w:w="1320" w:type="pct"/>
            <w:vMerge w:val="restart"/>
            <w:tcBorders>
              <w:top w:val="single" w:sz="4" w:space="0" w:color="FFFFFF"/>
              <w:left w:val="single" w:sz="4" w:space="0" w:color="FFFFFF"/>
              <w:right w:val="single" w:sz="4" w:space="0" w:color="FFFFFF"/>
            </w:tcBorders>
            <w:shd w:val="clear" w:color="000000" w:fill="D9D9D9"/>
            <w:vAlign w:val="center"/>
          </w:tcPr>
          <w:p w14:paraId="13D670F3" w14:textId="77777777" w:rsidR="005C03D7" w:rsidRPr="007A0706" w:rsidRDefault="005C03D7" w:rsidP="00E8627A">
            <w:pPr>
              <w:rPr>
                <w:rFonts w:ascii="Calibri" w:hAnsi="Calibri" w:cs="Calibri"/>
              </w:rPr>
            </w:pPr>
            <w:r w:rsidRPr="007A0706">
              <w:rPr>
                <w:rFonts w:ascii="Calibri" w:hAnsi="Calibri" w:cs="Calibri"/>
                <w:sz w:val="22"/>
                <w:szCs w:val="22"/>
              </w:rPr>
              <w:t>Rilevanza comunitaria</w:t>
            </w:r>
          </w:p>
        </w:tc>
        <w:tc>
          <w:tcPr>
            <w:tcW w:w="893" w:type="pct"/>
            <w:vMerge w:val="restart"/>
            <w:tcBorders>
              <w:top w:val="single" w:sz="4" w:space="0" w:color="FFFFFF"/>
              <w:left w:val="single" w:sz="4" w:space="0" w:color="FFFFFF"/>
              <w:right w:val="single" w:sz="4" w:space="0" w:color="FFFFFF"/>
            </w:tcBorders>
            <w:shd w:val="clear" w:color="000000" w:fill="B6DDE8"/>
            <w:vAlign w:val="center"/>
          </w:tcPr>
          <w:p w14:paraId="24B7D4CC" w14:textId="77777777" w:rsidR="005C03D7" w:rsidRPr="007A0706" w:rsidRDefault="005C03D7" w:rsidP="00E8627A">
            <w:pPr>
              <w:rPr>
                <w:rFonts w:ascii="Calibri" w:hAnsi="Calibri" w:cs="Arial"/>
              </w:rPr>
            </w:pPr>
            <w:r w:rsidRPr="007A0706">
              <w:rPr>
                <w:rFonts w:ascii="Calibri" w:hAnsi="Calibri" w:cs="Arial"/>
                <w:sz w:val="22"/>
                <w:szCs w:val="22"/>
              </w:rPr>
              <w:t xml:space="preserve">□ Sopra soglia </w:t>
            </w:r>
            <w:r>
              <w:rPr>
                <w:rFonts w:ascii="Calibri" w:hAnsi="Calibri" w:cs="Arial"/>
                <w:sz w:val="22"/>
                <w:szCs w:val="22"/>
              </w:rPr>
              <w:t>UE</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2DDB04F4" w14:textId="57CA2AD8" w:rsidR="005C03D7" w:rsidRPr="006B592A" w:rsidRDefault="005C03D7" w:rsidP="00E8627A">
            <w:pPr>
              <w:rPr>
                <w:rFonts w:ascii="Calibri" w:hAnsi="Calibri" w:cs="Arial"/>
                <w:strike/>
                <w:color w:val="FF0000"/>
                <w:sz w:val="22"/>
                <w:szCs w:val="22"/>
              </w:rPr>
            </w:pPr>
          </w:p>
        </w:tc>
      </w:tr>
      <w:tr w:rsidR="005C03D7" w:rsidRPr="009642AF" w14:paraId="1185113E" w14:textId="77777777" w:rsidTr="00E8627A">
        <w:trPr>
          <w:trHeight w:val="397"/>
        </w:trPr>
        <w:tc>
          <w:tcPr>
            <w:tcW w:w="1320" w:type="pct"/>
            <w:vMerge/>
            <w:tcBorders>
              <w:top w:val="single" w:sz="4" w:space="0" w:color="FFFFFF"/>
              <w:left w:val="single" w:sz="4" w:space="0" w:color="FFFFFF"/>
              <w:right w:val="single" w:sz="4" w:space="0" w:color="FFFFFF"/>
            </w:tcBorders>
            <w:shd w:val="clear" w:color="000000" w:fill="D9D9D9"/>
            <w:vAlign w:val="center"/>
          </w:tcPr>
          <w:p w14:paraId="7BD95E7B" w14:textId="77777777" w:rsidR="005C03D7" w:rsidRPr="007A0706" w:rsidRDefault="005C03D7" w:rsidP="00E8627A">
            <w:pPr>
              <w:rPr>
                <w:rFonts w:ascii="Calibri" w:hAnsi="Calibri" w:cs="Calibri"/>
                <w:sz w:val="22"/>
                <w:szCs w:val="22"/>
              </w:rPr>
            </w:pPr>
          </w:p>
        </w:tc>
        <w:tc>
          <w:tcPr>
            <w:tcW w:w="893" w:type="pct"/>
            <w:vMerge/>
            <w:tcBorders>
              <w:left w:val="single" w:sz="4" w:space="0" w:color="FFFFFF"/>
              <w:bottom w:val="single" w:sz="4" w:space="0" w:color="FFFFFF"/>
              <w:right w:val="single" w:sz="4" w:space="0" w:color="FFFFFF"/>
            </w:tcBorders>
            <w:shd w:val="clear" w:color="000000" w:fill="B6DDE8"/>
            <w:vAlign w:val="center"/>
          </w:tcPr>
          <w:p w14:paraId="5D0A85E6" w14:textId="77777777" w:rsidR="005C03D7" w:rsidRPr="007A0706" w:rsidRDefault="005C03D7" w:rsidP="00E8627A">
            <w:pPr>
              <w:rPr>
                <w:rFonts w:ascii="Calibri" w:hAnsi="Calibri" w:cs="Arial"/>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77BFB413" w14:textId="77777777" w:rsidR="005C03D7" w:rsidRPr="00010AAA" w:rsidRDefault="005C03D7" w:rsidP="00E8627A">
            <w:pPr>
              <w:rPr>
                <w:rFonts w:ascii="Calibri" w:hAnsi="Calibri"/>
                <w:color w:val="000000"/>
                <w:sz w:val="22"/>
              </w:rPr>
            </w:pPr>
            <w:r w:rsidRPr="00010AAA">
              <w:rPr>
                <w:rFonts w:ascii="Calibri" w:hAnsi="Calibri"/>
                <w:color w:val="000000"/>
                <w:sz w:val="22"/>
              </w:rPr>
              <w:t>Se si</w:t>
            </w:r>
            <w:r>
              <w:rPr>
                <w:rFonts w:ascii="Calibri" w:hAnsi="Calibri"/>
                <w:color w:val="000000"/>
                <w:sz w:val="22"/>
              </w:rPr>
              <w:t xml:space="preserve"> </w:t>
            </w:r>
            <w:r w:rsidRPr="003A569F">
              <w:rPr>
                <w:rFonts w:ascii="Calibri" w:hAnsi="Calibri"/>
                <w:i/>
                <w:color w:val="000000"/>
                <w:sz w:val="18"/>
                <w:szCs w:val="18"/>
              </w:rPr>
              <w:t xml:space="preserve">(nel caso di </w:t>
            </w:r>
            <w:r>
              <w:rPr>
                <w:rFonts w:ascii="Calibri" w:hAnsi="Calibri"/>
                <w:i/>
                <w:color w:val="000000"/>
                <w:sz w:val="18"/>
                <w:szCs w:val="18"/>
              </w:rPr>
              <w:t>opere pubbliche</w:t>
            </w:r>
            <w:r w:rsidRPr="003A569F">
              <w:rPr>
                <w:rFonts w:ascii="Calibri" w:hAnsi="Calibri"/>
                <w:i/>
                <w:color w:val="000000"/>
                <w:sz w:val="18"/>
                <w:szCs w:val="18"/>
              </w:rPr>
              <w:t>)</w:t>
            </w:r>
            <w:r w:rsidRPr="00010AAA">
              <w:rPr>
                <w:rFonts w:ascii="Calibri" w:hAnsi="Calibri"/>
                <w:color w:val="000000"/>
                <w:sz w:val="22"/>
              </w:rPr>
              <w:t>:</w:t>
            </w:r>
          </w:p>
          <w:p w14:paraId="106C2FD8" w14:textId="4E0E9E13" w:rsidR="005C03D7" w:rsidRDefault="005C03D7" w:rsidP="00E8627A">
            <w:pPr>
              <w:ind w:left="264" w:hanging="264"/>
              <w:rPr>
                <w:rFonts w:ascii="Calibri" w:hAnsi="Calibri" w:cs="Arial"/>
                <w:sz w:val="22"/>
                <w:szCs w:val="22"/>
              </w:rPr>
            </w:pPr>
            <w:r w:rsidRPr="00D416DC">
              <w:rPr>
                <w:rFonts w:ascii="Calibri" w:hAnsi="Calibri" w:cs="Arial"/>
                <w:sz w:val="22"/>
                <w:szCs w:val="22"/>
              </w:rPr>
              <w:t>□</w:t>
            </w:r>
            <w:r>
              <w:rPr>
                <w:rFonts w:ascii="Calibri" w:hAnsi="Calibri" w:cs="Arial"/>
                <w:sz w:val="22"/>
                <w:szCs w:val="22"/>
              </w:rPr>
              <w:t xml:space="preserve"> </w:t>
            </w:r>
            <w:r w:rsidRPr="00D416DC">
              <w:rPr>
                <w:rFonts w:ascii="Calibri" w:hAnsi="Calibri" w:cs="Arial"/>
                <w:sz w:val="22"/>
                <w:szCs w:val="22"/>
              </w:rPr>
              <w:t xml:space="preserve">Opera pubblica  ≥ </w:t>
            </w:r>
            <w:r w:rsidRPr="009642AF">
              <w:rPr>
                <w:rFonts w:ascii="Calibri" w:hAnsi="Calibri" w:cs="Arial"/>
                <w:sz w:val="22"/>
                <w:szCs w:val="22"/>
              </w:rPr>
              <w:t>soglia art.</w:t>
            </w:r>
            <w:r w:rsidR="00B8171B">
              <w:rPr>
                <w:rFonts w:ascii="Calibri" w:hAnsi="Calibri" w:cs="Arial"/>
                <w:sz w:val="22"/>
                <w:szCs w:val="22"/>
              </w:rPr>
              <w:t xml:space="preserve">14 </w:t>
            </w:r>
            <w:r w:rsidRPr="009642AF">
              <w:rPr>
                <w:rFonts w:ascii="Calibri" w:hAnsi="Calibri" w:cs="Arial"/>
                <w:sz w:val="22"/>
                <w:szCs w:val="22"/>
              </w:rPr>
              <w:t>D.Lgs.</w:t>
            </w:r>
            <w:r w:rsidR="009834BA">
              <w:rPr>
                <w:rFonts w:ascii="Calibri" w:hAnsi="Calibri" w:cs="Arial"/>
                <w:sz w:val="22"/>
                <w:szCs w:val="22"/>
              </w:rPr>
              <w:t>36/2023</w:t>
            </w:r>
            <w:r w:rsidR="00037AA8">
              <w:rPr>
                <w:rFonts w:ascii="Calibri" w:hAnsi="Calibri" w:cs="Arial"/>
                <w:sz w:val="22"/>
                <w:szCs w:val="22"/>
              </w:rPr>
              <w:t xml:space="preserve"> </w:t>
            </w:r>
          </w:p>
          <w:p w14:paraId="21743D60" w14:textId="77777777" w:rsidR="005C03D7" w:rsidRPr="001C0A17" w:rsidRDefault="005C03D7" w:rsidP="00E8627A">
            <w:pPr>
              <w:rPr>
                <w:rFonts w:ascii="Calibri" w:hAnsi="Calibri" w:cs="Arial"/>
                <w:strike/>
                <w:color w:val="FF0000"/>
                <w:sz w:val="20"/>
                <w:szCs w:val="20"/>
              </w:rPr>
            </w:pPr>
          </w:p>
          <w:p w14:paraId="03633F6E" w14:textId="77777777" w:rsidR="005C03D7" w:rsidRPr="001217CA" w:rsidRDefault="005C03D7" w:rsidP="00E8627A">
            <w:pPr>
              <w:rPr>
                <w:rFonts w:ascii="Calibri" w:hAnsi="Calibri" w:cs="Arial"/>
                <w:sz w:val="22"/>
                <w:szCs w:val="22"/>
              </w:rPr>
            </w:pPr>
            <w:r w:rsidRPr="001217CA">
              <w:rPr>
                <w:rFonts w:ascii="Calibri" w:hAnsi="Calibri" w:cs="Arial"/>
                <w:sz w:val="22"/>
                <w:szCs w:val="22"/>
              </w:rPr>
              <w:t>□ Opera pubblica importo ≥ soglia art. 35 D. Lgs. 50/2016</w:t>
            </w:r>
          </w:p>
        </w:tc>
      </w:tr>
      <w:tr w:rsidR="005C03D7" w:rsidRPr="009642AF" w14:paraId="2D6B8019" w14:textId="77777777" w:rsidTr="00E8627A">
        <w:trPr>
          <w:trHeight w:val="1568"/>
        </w:trPr>
        <w:tc>
          <w:tcPr>
            <w:tcW w:w="1320" w:type="pct"/>
            <w:vMerge/>
            <w:tcBorders>
              <w:left w:val="single" w:sz="4" w:space="0" w:color="FFFFFF"/>
              <w:right w:val="single" w:sz="4" w:space="0" w:color="FFFFFF"/>
            </w:tcBorders>
            <w:shd w:val="clear" w:color="000000" w:fill="D9D9D9"/>
            <w:vAlign w:val="center"/>
          </w:tcPr>
          <w:p w14:paraId="38F3266E" w14:textId="77777777" w:rsidR="005C03D7" w:rsidRPr="007A0706" w:rsidRDefault="005C03D7" w:rsidP="00E8627A">
            <w:pPr>
              <w:rPr>
                <w:rFonts w:ascii="Calibri" w:hAnsi="Calibri" w:cs="Calibri"/>
                <w:sz w:val="22"/>
                <w:szCs w:val="22"/>
              </w:rPr>
            </w:pPr>
          </w:p>
        </w:tc>
        <w:tc>
          <w:tcPr>
            <w:tcW w:w="893" w:type="pct"/>
            <w:vMerge w:val="restart"/>
            <w:tcBorders>
              <w:top w:val="single" w:sz="4" w:space="0" w:color="FFFFFF"/>
              <w:left w:val="single" w:sz="4" w:space="0" w:color="FFFFFF"/>
              <w:right w:val="single" w:sz="4" w:space="0" w:color="FFFFFF"/>
            </w:tcBorders>
            <w:shd w:val="clear" w:color="000000" w:fill="B6DDE8"/>
            <w:vAlign w:val="center"/>
          </w:tcPr>
          <w:p w14:paraId="6316188F" w14:textId="77777777" w:rsidR="005C03D7" w:rsidRPr="007A0706" w:rsidRDefault="005C03D7" w:rsidP="00E8627A">
            <w:pPr>
              <w:rPr>
                <w:rFonts w:ascii="Calibri" w:hAnsi="Calibri" w:cs="Arial"/>
                <w:sz w:val="22"/>
                <w:szCs w:val="22"/>
              </w:rPr>
            </w:pPr>
            <w:r w:rsidRPr="007A0706">
              <w:rPr>
                <w:rFonts w:ascii="Calibri" w:hAnsi="Calibri" w:cs="Arial"/>
                <w:sz w:val="22"/>
                <w:szCs w:val="22"/>
              </w:rPr>
              <w:t xml:space="preserve">□ Sotto soglia </w:t>
            </w:r>
            <w:r>
              <w:rPr>
                <w:rFonts w:ascii="Calibri" w:hAnsi="Calibri" w:cs="Arial"/>
                <w:sz w:val="22"/>
                <w:szCs w:val="22"/>
              </w:rPr>
              <w:t>UE</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519071D3" w14:textId="21D329AD" w:rsidR="005C03D7" w:rsidRPr="006B592A" w:rsidRDefault="005C03D7" w:rsidP="00E8627A">
            <w:pPr>
              <w:rPr>
                <w:rFonts w:ascii="Calibri" w:hAnsi="Calibri" w:cs="Arial"/>
              </w:rPr>
            </w:pPr>
          </w:p>
        </w:tc>
      </w:tr>
      <w:tr w:rsidR="005C03D7" w:rsidRPr="009642AF" w14:paraId="07F9673A" w14:textId="77777777" w:rsidTr="00E8627A">
        <w:trPr>
          <w:trHeight w:val="397"/>
        </w:trPr>
        <w:tc>
          <w:tcPr>
            <w:tcW w:w="1320" w:type="pct"/>
            <w:vMerge/>
            <w:tcBorders>
              <w:left w:val="single" w:sz="4" w:space="0" w:color="FFFFFF"/>
              <w:bottom w:val="single" w:sz="4" w:space="0" w:color="FFFFFF"/>
              <w:right w:val="single" w:sz="4" w:space="0" w:color="FFFFFF"/>
            </w:tcBorders>
            <w:shd w:val="clear" w:color="000000" w:fill="D9D9D9"/>
            <w:vAlign w:val="center"/>
          </w:tcPr>
          <w:p w14:paraId="101E0DC3" w14:textId="77777777" w:rsidR="005C03D7" w:rsidRPr="007A0706" w:rsidRDefault="005C03D7" w:rsidP="00E8627A">
            <w:pPr>
              <w:rPr>
                <w:rFonts w:ascii="Calibri" w:hAnsi="Calibri" w:cs="Calibri"/>
                <w:sz w:val="22"/>
                <w:szCs w:val="22"/>
              </w:rPr>
            </w:pPr>
          </w:p>
        </w:tc>
        <w:tc>
          <w:tcPr>
            <w:tcW w:w="893" w:type="pct"/>
            <w:vMerge/>
            <w:tcBorders>
              <w:left w:val="single" w:sz="4" w:space="0" w:color="FFFFFF"/>
              <w:bottom w:val="single" w:sz="4" w:space="0" w:color="FFFFFF"/>
              <w:right w:val="single" w:sz="4" w:space="0" w:color="FFFFFF"/>
            </w:tcBorders>
            <w:shd w:val="clear" w:color="000000" w:fill="B6DDE8"/>
            <w:vAlign w:val="center"/>
          </w:tcPr>
          <w:p w14:paraId="6C029AAC" w14:textId="77777777" w:rsidR="005C03D7" w:rsidRPr="007A0706" w:rsidRDefault="005C03D7" w:rsidP="00E8627A">
            <w:pPr>
              <w:rPr>
                <w:rFonts w:ascii="Calibri" w:hAnsi="Calibri" w:cs="Arial"/>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3AF4B876" w14:textId="77777777" w:rsidR="005C03D7" w:rsidRPr="00010AAA" w:rsidRDefault="005C03D7" w:rsidP="00E8627A">
            <w:pPr>
              <w:rPr>
                <w:rFonts w:ascii="Calibri" w:hAnsi="Calibri"/>
                <w:color w:val="000000"/>
                <w:sz w:val="22"/>
              </w:rPr>
            </w:pPr>
            <w:r w:rsidRPr="00010AAA">
              <w:rPr>
                <w:rFonts w:ascii="Calibri" w:hAnsi="Calibri"/>
                <w:color w:val="000000"/>
                <w:sz w:val="22"/>
              </w:rPr>
              <w:t>Se si</w:t>
            </w:r>
            <w:r>
              <w:rPr>
                <w:rFonts w:ascii="Calibri" w:hAnsi="Calibri"/>
                <w:color w:val="000000"/>
                <w:sz w:val="22"/>
              </w:rPr>
              <w:t xml:space="preserve"> </w:t>
            </w:r>
            <w:r w:rsidRPr="003A569F">
              <w:rPr>
                <w:rFonts w:ascii="Calibri" w:hAnsi="Calibri"/>
                <w:i/>
                <w:color w:val="000000"/>
                <w:sz w:val="18"/>
                <w:szCs w:val="18"/>
              </w:rPr>
              <w:t xml:space="preserve">(nel caso di </w:t>
            </w:r>
            <w:r>
              <w:rPr>
                <w:rFonts w:ascii="Calibri" w:hAnsi="Calibri"/>
                <w:i/>
                <w:color w:val="000000"/>
                <w:sz w:val="18"/>
                <w:szCs w:val="18"/>
              </w:rPr>
              <w:t>opere pubbliche</w:t>
            </w:r>
            <w:r w:rsidRPr="003A569F">
              <w:rPr>
                <w:rFonts w:ascii="Calibri" w:hAnsi="Calibri"/>
                <w:i/>
                <w:color w:val="000000"/>
                <w:sz w:val="18"/>
                <w:szCs w:val="18"/>
              </w:rPr>
              <w:t>)</w:t>
            </w:r>
            <w:r w:rsidRPr="00010AAA">
              <w:rPr>
                <w:rFonts w:ascii="Calibri" w:hAnsi="Calibri"/>
                <w:color w:val="000000"/>
                <w:sz w:val="22"/>
              </w:rPr>
              <w:t>:</w:t>
            </w:r>
          </w:p>
          <w:p w14:paraId="3CD04164" w14:textId="1EB09529" w:rsidR="005C03D7" w:rsidRPr="00537CD9" w:rsidRDefault="005C03D7" w:rsidP="00E8627A">
            <w:pPr>
              <w:rPr>
                <w:rFonts w:ascii="Calibri" w:hAnsi="Calibri" w:cs="Arial"/>
                <w:strike/>
                <w:color w:val="FF0000"/>
                <w:sz w:val="20"/>
                <w:szCs w:val="20"/>
              </w:rPr>
            </w:pPr>
          </w:p>
          <w:p w14:paraId="1C69666F" w14:textId="429D6B5F" w:rsidR="005C03D7" w:rsidRDefault="005C03D7" w:rsidP="00E8627A">
            <w:pPr>
              <w:rPr>
                <w:rFonts w:ascii="Calibri" w:hAnsi="Calibri" w:cs="Arial"/>
                <w:sz w:val="22"/>
                <w:szCs w:val="22"/>
              </w:rPr>
            </w:pPr>
            <w:r w:rsidRPr="00BD0873">
              <w:rPr>
                <w:rFonts w:ascii="Calibri" w:hAnsi="Calibri" w:cs="Arial"/>
                <w:sz w:val="22"/>
                <w:szCs w:val="22"/>
              </w:rPr>
              <w:t>□ Opera pubblica importo &lt; € 150.000</w:t>
            </w:r>
            <w:r>
              <w:rPr>
                <w:rFonts w:ascii="Calibri" w:hAnsi="Calibri" w:cs="Arial"/>
                <w:sz w:val="22"/>
                <w:szCs w:val="22"/>
              </w:rPr>
              <w:t xml:space="preserve"> (D. Lgs. 50/2016)</w:t>
            </w:r>
            <w:r w:rsidR="008C6362">
              <w:rPr>
                <w:rFonts w:ascii="Calibri" w:hAnsi="Calibri" w:cs="Arial"/>
                <w:sz w:val="22"/>
                <w:szCs w:val="22"/>
              </w:rPr>
              <w:t xml:space="preserve">, </w:t>
            </w:r>
            <w:r w:rsidR="008C6362" w:rsidRPr="009155B9">
              <w:rPr>
                <w:rFonts w:ascii="Calibri" w:hAnsi="Calibri" w:cs="Arial"/>
                <w:sz w:val="22"/>
                <w:szCs w:val="22"/>
              </w:rPr>
              <w:t>art. 50 D.lgs. 36/2023</w:t>
            </w:r>
            <w:r w:rsidRPr="009155B9">
              <w:rPr>
                <w:rFonts w:ascii="Calibri" w:hAnsi="Calibri" w:cs="Arial"/>
                <w:sz w:val="22"/>
                <w:szCs w:val="22"/>
              </w:rPr>
              <w:t xml:space="preserve">                                                                                 □  Opera pubblica importo</w:t>
            </w:r>
            <w:r w:rsidR="009155B9" w:rsidRPr="009155B9">
              <w:rPr>
                <w:rFonts w:ascii="Calibri" w:hAnsi="Calibri" w:cs="Arial"/>
                <w:sz w:val="22"/>
                <w:szCs w:val="22"/>
              </w:rPr>
              <w:t xml:space="preserve"> </w:t>
            </w:r>
            <w:r w:rsidRPr="009155B9">
              <w:rPr>
                <w:rFonts w:ascii="Calibri" w:hAnsi="Calibri" w:cs="Arial"/>
                <w:sz w:val="22"/>
                <w:szCs w:val="22"/>
              </w:rPr>
              <w:t>≥ € 150.000 e</w:t>
            </w:r>
            <w:r w:rsidRPr="00BD0873">
              <w:rPr>
                <w:rFonts w:ascii="Calibri" w:hAnsi="Calibri" w:cs="Arial"/>
                <w:sz w:val="22"/>
                <w:szCs w:val="22"/>
              </w:rPr>
              <w:t xml:space="preserve"> &lt; € 1.000.000</w:t>
            </w:r>
            <w:r w:rsidR="009155B9">
              <w:rPr>
                <w:rFonts w:ascii="Calibri" w:hAnsi="Calibri" w:cs="Arial"/>
                <w:sz w:val="22"/>
                <w:szCs w:val="22"/>
              </w:rPr>
              <w:t xml:space="preserve"> </w:t>
            </w:r>
            <w:r>
              <w:rPr>
                <w:rFonts w:ascii="Calibri" w:hAnsi="Calibri" w:cs="Arial"/>
                <w:sz w:val="22"/>
                <w:szCs w:val="22"/>
              </w:rPr>
              <w:t>(D. Lgs. 50/</w:t>
            </w:r>
            <w:r w:rsidRPr="009155B9">
              <w:rPr>
                <w:rFonts w:ascii="Calibri" w:hAnsi="Calibri" w:cs="Arial"/>
                <w:sz w:val="22"/>
                <w:szCs w:val="22"/>
              </w:rPr>
              <w:t>2016</w:t>
            </w:r>
            <w:r w:rsidR="00AC63A2" w:rsidRPr="009155B9">
              <w:rPr>
                <w:rFonts w:ascii="Calibri" w:hAnsi="Calibri" w:cs="Arial"/>
                <w:sz w:val="22"/>
                <w:szCs w:val="22"/>
              </w:rPr>
              <w:t xml:space="preserve"> e</w:t>
            </w:r>
            <w:r w:rsidR="008C6362" w:rsidRPr="009155B9">
              <w:rPr>
                <w:rFonts w:ascii="Calibri" w:hAnsi="Calibri" w:cs="Arial"/>
                <w:sz w:val="22"/>
                <w:szCs w:val="22"/>
              </w:rPr>
              <w:t xml:space="preserve"> art .</w:t>
            </w:r>
            <w:r w:rsidR="009155B9" w:rsidRPr="009155B9">
              <w:rPr>
                <w:rFonts w:ascii="Calibri" w:hAnsi="Calibri" w:cs="Arial"/>
                <w:sz w:val="22"/>
                <w:szCs w:val="22"/>
              </w:rPr>
              <w:t>5</w:t>
            </w:r>
            <w:r w:rsidR="008C6362" w:rsidRPr="009155B9">
              <w:rPr>
                <w:rFonts w:ascii="Calibri" w:hAnsi="Calibri" w:cs="Arial"/>
                <w:sz w:val="22"/>
                <w:szCs w:val="22"/>
              </w:rPr>
              <w:t xml:space="preserve">0 </w:t>
            </w:r>
            <w:r w:rsidR="00AC63A2" w:rsidRPr="009155B9">
              <w:rPr>
                <w:rFonts w:ascii="Calibri" w:hAnsi="Calibri" w:cs="Arial"/>
                <w:sz w:val="22"/>
                <w:szCs w:val="22"/>
              </w:rPr>
              <w:t xml:space="preserve"> D.Lgs. 36/2023</w:t>
            </w:r>
            <w:r w:rsidRPr="009155B9">
              <w:rPr>
                <w:rFonts w:ascii="Calibri" w:hAnsi="Calibri" w:cs="Arial"/>
                <w:sz w:val="22"/>
                <w:szCs w:val="22"/>
              </w:rPr>
              <w:t>)</w:t>
            </w:r>
            <w:r w:rsidRPr="00BD0873">
              <w:rPr>
                <w:rFonts w:ascii="Calibri" w:hAnsi="Calibri" w:cs="Arial"/>
                <w:sz w:val="22"/>
                <w:szCs w:val="22"/>
              </w:rPr>
              <w:t xml:space="preserve">                                    </w:t>
            </w:r>
          </w:p>
          <w:p w14:paraId="128B6048" w14:textId="62B1807B" w:rsidR="005C03D7" w:rsidRPr="003A569F" w:rsidRDefault="005C03D7" w:rsidP="00E8627A">
            <w:pPr>
              <w:rPr>
                <w:rFonts w:ascii="Calibri" w:hAnsi="Calibri" w:cs="Arial"/>
                <w:sz w:val="22"/>
                <w:szCs w:val="22"/>
              </w:rPr>
            </w:pPr>
            <w:r w:rsidRPr="00BD0873">
              <w:rPr>
                <w:rFonts w:ascii="Calibri" w:hAnsi="Calibri" w:cs="Arial"/>
                <w:sz w:val="22"/>
                <w:szCs w:val="22"/>
              </w:rPr>
              <w:t>□  Opera pubblica importo</w:t>
            </w:r>
            <w:r w:rsidR="006867B6" w:rsidRPr="00BD0873">
              <w:rPr>
                <w:rFonts w:ascii="Calibri" w:hAnsi="Calibri" w:cs="Arial"/>
                <w:sz w:val="22"/>
                <w:szCs w:val="22"/>
              </w:rPr>
              <w:t xml:space="preserve"> </w:t>
            </w:r>
            <w:r w:rsidRPr="00BD0873">
              <w:rPr>
                <w:rFonts w:ascii="Calibri" w:hAnsi="Calibri" w:cs="Arial"/>
                <w:sz w:val="22"/>
                <w:szCs w:val="22"/>
              </w:rPr>
              <w:t xml:space="preserve"> ≥ € 1.000.000 e &lt; so</w:t>
            </w:r>
            <w:r>
              <w:rPr>
                <w:rFonts w:ascii="Calibri" w:hAnsi="Calibri" w:cs="Arial"/>
                <w:sz w:val="22"/>
                <w:szCs w:val="22"/>
              </w:rPr>
              <w:t xml:space="preserve">glia </w:t>
            </w:r>
            <w:r w:rsidRPr="009155B9">
              <w:rPr>
                <w:rFonts w:ascii="Calibri" w:hAnsi="Calibri" w:cs="Arial"/>
                <w:sz w:val="22"/>
                <w:szCs w:val="22"/>
              </w:rPr>
              <w:t>art. 35 D. Lgs. 50/2016</w:t>
            </w:r>
            <w:r w:rsidR="009155B9">
              <w:rPr>
                <w:rFonts w:ascii="Calibri" w:hAnsi="Calibri" w:cs="Arial"/>
                <w:sz w:val="22"/>
                <w:szCs w:val="22"/>
              </w:rPr>
              <w:t>,</w:t>
            </w:r>
            <w:r w:rsidRPr="009155B9">
              <w:rPr>
                <w:rFonts w:ascii="Calibri" w:hAnsi="Calibri" w:cs="Arial"/>
                <w:sz w:val="22"/>
                <w:szCs w:val="22"/>
              </w:rPr>
              <w:t xml:space="preserve"> </w:t>
            </w:r>
            <w:r w:rsidR="00BB5130" w:rsidRPr="009155B9">
              <w:rPr>
                <w:rFonts w:ascii="Calibri" w:hAnsi="Calibri" w:cs="Arial"/>
                <w:sz w:val="22"/>
                <w:szCs w:val="22"/>
              </w:rPr>
              <w:t xml:space="preserve"> art. 14</w:t>
            </w:r>
            <w:r w:rsidR="006867B6" w:rsidRPr="009155B9">
              <w:rPr>
                <w:rFonts w:ascii="Calibri" w:hAnsi="Calibri" w:cs="Arial"/>
                <w:sz w:val="22"/>
                <w:szCs w:val="22"/>
              </w:rPr>
              <w:t xml:space="preserve"> </w:t>
            </w:r>
            <w:r w:rsidR="00BB5130" w:rsidRPr="009155B9">
              <w:rPr>
                <w:rFonts w:ascii="Calibri" w:hAnsi="Calibri" w:cs="Arial"/>
                <w:sz w:val="22"/>
                <w:szCs w:val="22"/>
              </w:rPr>
              <w:t xml:space="preserve"> D. Lgs. </w:t>
            </w:r>
            <w:r w:rsidR="00BB5130">
              <w:rPr>
                <w:rFonts w:ascii="Calibri" w:hAnsi="Calibri" w:cs="Arial"/>
                <w:sz w:val="22"/>
                <w:szCs w:val="22"/>
              </w:rPr>
              <w:t>36/2023</w:t>
            </w:r>
            <w:r w:rsidRPr="00BD0873">
              <w:rPr>
                <w:rFonts w:ascii="Calibri" w:hAnsi="Calibri" w:cs="Arial"/>
                <w:sz w:val="22"/>
                <w:szCs w:val="22"/>
              </w:rPr>
              <w:t xml:space="preserve">                                                            </w:t>
            </w:r>
            <w:r>
              <w:rPr>
                <w:rFonts w:ascii="Calibri" w:hAnsi="Calibri" w:cs="Arial"/>
                <w:sz w:val="22"/>
                <w:szCs w:val="22"/>
              </w:rPr>
              <w:t xml:space="preserve">                      </w:t>
            </w:r>
          </w:p>
        </w:tc>
      </w:tr>
      <w:tr w:rsidR="005C03D7" w:rsidRPr="009642AF" w14:paraId="56CAE0D6" w14:textId="77777777" w:rsidTr="00E8627A">
        <w:trPr>
          <w:trHeight w:val="923"/>
        </w:trPr>
        <w:tc>
          <w:tcPr>
            <w:tcW w:w="1320" w:type="pct"/>
            <w:tcBorders>
              <w:top w:val="single" w:sz="4" w:space="0" w:color="FFFFFF"/>
              <w:left w:val="single" w:sz="4" w:space="0" w:color="FFFFFF"/>
              <w:right w:val="single" w:sz="4" w:space="0" w:color="FFFFFF"/>
            </w:tcBorders>
            <w:shd w:val="clear" w:color="000000" w:fill="D9D9D9"/>
            <w:vAlign w:val="center"/>
          </w:tcPr>
          <w:p w14:paraId="05F9D0F9" w14:textId="77777777" w:rsidR="005C03D7" w:rsidRDefault="005C03D7" w:rsidP="00E8627A">
            <w:pPr>
              <w:rPr>
                <w:rFonts w:ascii="Calibri" w:hAnsi="Calibri" w:cs="Calibri"/>
                <w:sz w:val="22"/>
                <w:szCs w:val="22"/>
              </w:rPr>
            </w:pPr>
            <w:r>
              <w:rPr>
                <w:rFonts w:ascii="Calibri" w:hAnsi="Calibri" w:cs="Calibri"/>
                <w:sz w:val="22"/>
                <w:szCs w:val="22"/>
              </w:rPr>
              <w:t>Criterio di aggiudicazione</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BD29D13" w14:textId="77777777" w:rsidR="005C03D7" w:rsidRPr="007A0706" w:rsidRDefault="005C03D7" w:rsidP="00E8627A">
            <w:pPr>
              <w:rPr>
                <w:rFonts w:ascii="Calibri" w:hAnsi="Calibri" w:cs="Arial"/>
              </w:rPr>
            </w:pPr>
            <w:r w:rsidRPr="007A0706">
              <w:rPr>
                <w:rFonts w:ascii="Calibri" w:hAnsi="Calibri" w:cs="Arial"/>
                <w:sz w:val="22"/>
                <w:szCs w:val="22"/>
              </w:rPr>
              <w:t xml:space="preserve">□ </w:t>
            </w:r>
            <w:r>
              <w:rPr>
                <w:rFonts w:ascii="Calibri" w:hAnsi="Calibri" w:cs="Arial"/>
                <w:sz w:val="22"/>
                <w:szCs w:val="22"/>
              </w:rPr>
              <w:t>Sulla base dell’elemento prezzo o del costo</w:t>
            </w:r>
          </w:p>
          <w:p w14:paraId="39E0B9B8" w14:textId="77777777" w:rsidR="005C03D7" w:rsidRDefault="005C03D7" w:rsidP="00E8627A">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Sulla base del miglior rapporto qualità prezzo</w:t>
            </w:r>
            <w:r w:rsidRPr="007A0706">
              <w:rPr>
                <w:rFonts w:ascii="Calibri" w:hAnsi="Calibri" w:cs="Arial"/>
                <w:sz w:val="22"/>
                <w:szCs w:val="22"/>
              </w:rPr>
              <w:t xml:space="preserve"> </w:t>
            </w:r>
          </w:p>
          <w:p w14:paraId="7D419D2F" w14:textId="77777777" w:rsidR="005C03D7" w:rsidRDefault="005C03D7" w:rsidP="00E8627A">
            <w:pPr>
              <w:rPr>
                <w:rFonts w:ascii="Calibri" w:hAnsi="Calibri" w:cs="Arial"/>
                <w:sz w:val="22"/>
                <w:szCs w:val="22"/>
              </w:rPr>
            </w:pPr>
            <w:r w:rsidRPr="007A0706">
              <w:rPr>
                <w:rFonts w:ascii="Calibri" w:hAnsi="Calibri" w:cs="Arial"/>
                <w:sz w:val="22"/>
                <w:szCs w:val="22"/>
              </w:rPr>
              <w:t>□</w:t>
            </w:r>
            <w:r>
              <w:rPr>
                <w:rFonts w:ascii="Calibri" w:hAnsi="Calibri" w:cs="Arial"/>
                <w:sz w:val="22"/>
                <w:szCs w:val="22"/>
              </w:rPr>
              <w:t xml:space="preserve"> Sulla base del prezzo o costo fisso in base a criteri qualitativi</w:t>
            </w:r>
          </w:p>
          <w:p w14:paraId="7EEABBA0" w14:textId="77777777" w:rsidR="005C03D7" w:rsidRDefault="005C03D7" w:rsidP="00E8627A">
            <w:pPr>
              <w:rPr>
                <w:rFonts w:ascii="Calibri" w:hAnsi="Calibri" w:cs="Arial"/>
                <w:sz w:val="22"/>
                <w:szCs w:val="22"/>
              </w:rPr>
            </w:pPr>
            <w:r w:rsidRPr="009642AF">
              <w:rPr>
                <w:rFonts w:ascii="Calibri" w:hAnsi="Calibri" w:cs="Arial"/>
                <w:sz w:val="22"/>
                <w:szCs w:val="22"/>
              </w:rPr>
              <w:t>□</w:t>
            </w:r>
            <w:r>
              <w:rPr>
                <w:rFonts w:ascii="Calibri" w:hAnsi="Calibri" w:cs="Arial"/>
                <w:sz w:val="22"/>
                <w:szCs w:val="22"/>
              </w:rPr>
              <w:t xml:space="preserve"> Altro</w:t>
            </w:r>
          </w:p>
          <w:p w14:paraId="59381001" w14:textId="4E9AD0EA" w:rsidR="00524520" w:rsidRPr="007A0706" w:rsidRDefault="00524520" w:rsidP="00E8627A">
            <w:pPr>
              <w:rPr>
                <w:rFonts w:ascii="Calibri" w:hAnsi="Calibri" w:cs="Arial"/>
                <w:sz w:val="22"/>
                <w:szCs w:val="22"/>
              </w:rPr>
            </w:pPr>
          </w:p>
        </w:tc>
      </w:tr>
      <w:tr w:rsidR="005C03D7" w:rsidRPr="009642AF" w14:paraId="71E6DC3E" w14:textId="77777777" w:rsidTr="0032081A">
        <w:trPr>
          <w:trHeight w:val="397"/>
        </w:trPr>
        <w:tc>
          <w:tcPr>
            <w:tcW w:w="1320" w:type="pct"/>
            <w:vMerge w:val="restart"/>
            <w:tcBorders>
              <w:top w:val="single" w:sz="4" w:space="0" w:color="FFFFFF"/>
              <w:left w:val="single" w:sz="4" w:space="0" w:color="FFFFFF"/>
              <w:right w:val="single" w:sz="4" w:space="0" w:color="FFFFFF"/>
            </w:tcBorders>
            <w:shd w:val="clear" w:color="000000" w:fill="D9D9D9"/>
            <w:vAlign w:val="center"/>
          </w:tcPr>
          <w:p w14:paraId="40204FDA" w14:textId="77777777" w:rsidR="005C03D7" w:rsidRPr="000340BB" w:rsidRDefault="005C03D7" w:rsidP="00E8627A">
            <w:pPr>
              <w:jc w:val="center"/>
              <w:rPr>
                <w:rFonts w:ascii="Calibri" w:hAnsi="Calibri" w:cs="Calibri"/>
              </w:rPr>
            </w:pPr>
            <w:r w:rsidRPr="000340BB">
              <w:rPr>
                <w:rFonts w:ascii="Calibri" w:hAnsi="Calibri" w:cs="Calibri"/>
                <w:sz w:val="22"/>
                <w:szCs w:val="22"/>
              </w:rPr>
              <w:t>Tipo di stazione appaltante</w:t>
            </w:r>
          </w:p>
        </w:tc>
        <w:tc>
          <w:tcPr>
            <w:tcW w:w="893"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32A43D6E" w14:textId="62D3C52A" w:rsidR="005C03D7" w:rsidRPr="0032081A" w:rsidRDefault="005C03D7" w:rsidP="00E8627A">
            <w:pPr>
              <w:rPr>
                <w:rFonts w:ascii="Calibri" w:hAnsi="Calibri"/>
                <w:color w:val="000000"/>
                <w:sz w:val="22"/>
                <w:szCs w:val="22"/>
              </w:rPr>
            </w:pPr>
            <w:r w:rsidRPr="002931AE">
              <w:rPr>
                <w:rFonts w:ascii="Calibri" w:hAnsi="Calibri"/>
                <w:color w:val="000000"/>
                <w:sz w:val="22"/>
                <w:szCs w:val="22"/>
              </w:rPr>
              <w:t>□ qualificata</w:t>
            </w:r>
            <w:r w:rsidR="007262B5" w:rsidRPr="002931AE">
              <w:rPr>
                <w:rFonts w:ascii="Calibri" w:hAnsi="Calibri"/>
                <w:color w:val="000000"/>
                <w:sz w:val="22"/>
                <w:szCs w:val="22"/>
              </w:rPr>
              <w:t>.  Dal 1° luglio 2024 decade la qualificazione con riserva e tutte stazioni appaltanti interessate dovranno ottenere la </w:t>
            </w:r>
            <w:r w:rsidR="007262B5" w:rsidRPr="0032081A">
              <w:rPr>
                <w:rFonts w:ascii="Calibri" w:hAnsi="Calibri"/>
                <w:color w:val="000000"/>
                <w:sz w:val="22"/>
                <w:szCs w:val="22"/>
              </w:rPr>
              <w:t>qualificazione definitiva.</w:t>
            </w:r>
            <w:r w:rsidRPr="0032081A">
              <w:rPr>
                <w:rFonts w:ascii="Calibri" w:hAnsi="Calibri"/>
                <w:color w:val="000000"/>
                <w:sz w:val="22"/>
                <w:szCs w:val="22"/>
              </w:rPr>
              <w:t xml:space="preserve">                                                                        </w:t>
            </w: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1D579A1" w14:textId="77777777" w:rsidR="005C03D7" w:rsidRPr="007318BF" w:rsidRDefault="005C03D7" w:rsidP="00E8627A">
            <w:pPr>
              <w:rPr>
                <w:rFonts w:ascii="Calibri" w:hAnsi="Calibri"/>
                <w:color w:val="000000"/>
                <w:sz w:val="22"/>
                <w:szCs w:val="22"/>
              </w:rPr>
            </w:pPr>
            <w:r w:rsidRPr="007318BF">
              <w:rPr>
                <w:rFonts w:ascii="Calibri" w:hAnsi="Calibri"/>
                <w:color w:val="000000"/>
                <w:sz w:val="22"/>
                <w:szCs w:val="22"/>
              </w:rPr>
              <w:t xml:space="preserve">Se sì:                                                                                                                                                      □ amministrazione statale centrale o periferica      </w:t>
            </w:r>
          </w:p>
          <w:p w14:paraId="55A7F911" w14:textId="77777777" w:rsidR="005C03D7" w:rsidRPr="007318BF" w:rsidRDefault="005C03D7" w:rsidP="00E8627A">
            <w:pPr>
              <w:rPr>
                <w:rFonts w:ascii="Calibri" w:hAnsi="Calibri"/>
                <w:color w:val="000000"/>
                <w:sz w:val="22"/>
                <w:szCs w:val="22"/>
              </w:rPr>
            </w:pPr>
            <w:r w:rsidRPr="007318BF">
              <w:rPr>
                <w:rFonts w:ascii="Calibri" w:hAnsi="Calibri"/>
                <w:color w:val="000000"/>
                <w:sz w:val="22"/>
                <w:szCs w:val="22"/>
              </w:rPr>
              <w:t xml:space="preserve">□ regione        </w:t>
            </w:r>
          </w:p>
          <w:p w14:paraId="280AEA60" w14:textId="77777777" w:rsidR="005C03D7" w:rsidRPr="007318BF" w:rsidRDefault="005C03D7" w:rsidP="00E8627A">
            <w:pPr>
              <w:rPr>
                <w:rFonts w:ascii="Calibri" w:hAnsi="Calibri"/>
                <w:color w:val="000000"/>
                <w:sz w:val="22"/>
                <w:szCs w:val="22"/>
              </w:rPr>
            </w:pPr>
            <w:r w:rsidRPr="007318BF">
              <w:rPr>
                <w:rFonts w:ascii="Calibri" w:hAnsi="Calibri"/>
                <w:color w:val="000000"/>
                <w:sz w:val="22"/>
                <w:szCs w:val="22"/>
              </w:rPr>
              <w:t xml:space="preserve">□ ente regionale            </w:t>
            </w:r>
          </w:p>
          <w:p w14:paraId="45CE3F9D" w14:textId="77777777" w:rsidR="005C03D7" w:rsidRPr="007318BF" w:rsidRDefault="005C03D7" w:rsidP="00E8627A">
            <w:pPr>
              <w:rPr>
                <w:rFonts w:ascii="Calibri" w:hAnsi="Calibri"/>
                <w:color w:val="000000"/>
                <w:sz w:val="22"/>
                <w:szCs w:val="22"/>
              </w:rPr>
            </w:pPr>
            <w:r w:rsidRPr="007318BF">
              <w:rPr>
                <w:rFonts w:ascii="Calibri" w:hAnsi="Calibri"/>
                <w:color w:val="000000"/>
                <w:sz w:val="22"/>
                <w:szCs w:val="22"/>
              </w:rPr>
              <w:t xml:space="preserve">□ ente locale (di cui all'art.2 D. Lgs. 267/2000)      </w:t>
            </w:r>
          </w:p>
          <w:p w14:paraId="146B429A" w14:textId="77777777" w:rsidR="005C03D7" w:rsidRPr="007318BF" w:rsidRDefault="005C03D7" w:rsidP="00E8627A">
            <w:pPr>
              <w:rPr>
                <w:rFonts w:ascii="Calibri" w:hAnsi="Calibri"/>
                <w:color w:val="000000"/>
                <w:sz w:val="22"/>
                <w:szCs w:val="22"/>
              </w:rPr>
            </w:pPr>
            <w:r w:rsidRPr="007318BF">
              <w:rPr>
                <w:rFonts w:ascii="Calibri" w:hAnsi="Calibri"/>
                <w:color w:val="000000"/>
                <w:sz w:val="22"/>
                <w:szCs w:val="22"/>
              </w:rPr>
              <w:t>□ consorzio o associazione enti locali</w:t>
            </w:r>
          </w:p>
        </w:tc>
      </w:tr>
      <w:tr w:rsidR="005C03D7" w:rsidRPr="009642AF" w14:paraId="74A742F5" w14:textId="77777777" w:rsidTr="00E8627A">
        <w:trPr>
          <w:trHeight w:val="397"/>
        </w:trPr>
        <w:tc>
          <w:tcPr>
            <w:tcW w:w="1320" w:type="pct"/>
            <w:vMerge/>
            <w:tcBorders>
              <w:left w:val="single" w:sz="4" w:space="0" w:color="FFFFFF"/>
              <w:bottom w:val="single" w:sz="4" w:space="0" w:color="FFFFFF"/>
              <w:right w:val="single" w:sz="4" w:space="0" w:color="FFFFFF"/>
            </w:tcBorders>
            <w:shd w:val="clear" w:color="000000" w:fill="D9D9D9"/>
          </w:tcPr>
          <w:p w14:paraId="409C2F9C" w14:textId="77777777" w:rsidR="005C03D7" w:rsidRPr="000340BB" w:rsidRDefault="005C03D7" w:rsidP="00E8627A">
            <w:pPr>
              <w:rPr>
                <w:rFonts w:ascii="Calibri" w:hAnsi="Calibri" w:cs="Calibri"/>
                <w:sz w:val="22"/>
                <w:szCs w:val="22"/>
              </w:rPr>
            </w:pPr>
          </w:p>
        </w:tc>
        <w:tc>
          <w:tcPr>
            <w:tcW w:w="893"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0BBD95EA" w14:textId="77777777" w:rsidR="005C03D7" w:rsidRPr="002931AE" w:rsidRDefault="005C03D7" w:rsidP="00E8627A">
            <w:pPr>
              <w:rPr>
                <w:rFonts w:ascii="Calibri" w:hAnsi="Calibri"/>
                <w:color w:val="000000"/>
                <w:sz w:val="22"/>
                <w:szCs w:val="22"/>
              </w:rPr>
            </w:pPr>
            <w:r w:rsidRPr="0032081A">
              <w:rPr>
                <w:rFonts w:ascii="Calibri" w:hAnsi="Calibri"/>
                <w:color w:val="000000"/>
                <w:sz w:val="22"/>
                <w:szCs w:val="22"/>
              </w:rPr>
              <w:t>□ non qualificata</w:t>
            </w:r>
          </w:p>
          <w:p w14:paraId="491C8456" w14:textId="77777777" w:rsidR="002C43C6" w:rsidRPr="0032081A" w:rsidRDefault="002C43C6" w:rsidP="00E8627A">
            <w:pPr>
              <w:rPr>
                <w:rFonts w:ascii="Calibri" w:hAnsi="Calibri"/>
                <w:color w:val="000000"/>
                <w:sz w:val="22"/>
                <w:szCs w:val="22"/>
              </w:rPr>
            </w:pPr>
          </w:p>
          <w:p w14:paraId="4A75CB4C" w14:textId="476F7142" w:rsidR="00AA2F1B" w:rsidRPr="002931AE" w:rsidRDefault="00AA2F1B" w:rsidP="00AA2F1B">
            <w:pPr>
              <w:pStyle w:val="NormaleWeb"/>
              <w:shd w:val="clear" w:color="auto" w:fill="FFFFFF"/>
              <w:spacing w:before="0" w:beforeAutospacing="0" w:after="0" w:afterAutospacing="0"/>
              <w:textAlignment w:val="baseline"/>
              <w:rPr>
                <w:rFonts w:ascii="Calibri" w:hAnsi="Calibri"/>
                <w:color w:val="000000"/>
                <w:sz w:val="22"/>
                <w:szCs w:val="22"/>
                <w:lang w:val="it-IT" w:eastAsia="it-IT"/>
              </w:rPr>
            </w:pPr>
            <w:r w:rsidRPr="002931AE">
              <w:rPr>
                <w:rFonts w:ascii="Calibri" w:hAnsi="Calibri"/>
                <w:color w:val="000000"/>
                <w:sz w:val="22"/>
                <w:szCs w:val="22"/>
                <w:lang w:val="it-IT" w:eastAsia="it-IT"/>
              </w:rPr>
              <w:lastRenderedPageBreak/>
              <w:t>L’</w:t>
            </w:r>
            <w:hyperlink r:id="rId7" w:history="1">
              <w:r w:rsidRPr="002931AE">
                <w:rPr>
                  <w:rFonts w:ascii="Calibri" w:hAnsi="Calibri"/>
                  <w:color w:val="000000"/>
                  <w:sz w:val="22"/>
                  <w:szCs w:val="22"/>
                  <w:lang w:val="it-IT" w:eastAsia="it-IT"/>
                </w:rPr>
                <w:t>art. 62 del nuovo Codice appalti</w:t>
              </w:r>
            </w:hyperlink>
            <w:r w:rsidRPr="002931AE">
              <w:rPr>
                <w:rFonts w:ascii="Calibri" w:hAnsi="Calibri"/>
                <w:color w:val="000000"/>
                <w:sz w:val="22"/>
                <w:szCs w:val="22"/>
                <w:lang w:val="it-IT" w:eastAsia="it-IT"/>
              </w:rPr>
              <w:t> consente a tutte le stazioni appaltanti di procedere direttamente e autonomamente all’affidamento di lavori d’importo pari o inferiore a 500.000 euro, nonché attraverso l’effettuazione di ordini a valere su strumenti di acquisto messi a disposizione dalle centrali di committenza qualificate e dai soggetti aggregatori</w:t>
            </w:r>
          </w:p>
          <w:p w14:paraId="24050A3D" w14:textId="0D17AE46" w:rsidR="00AA2F1B" w:rsidRPr="0032081A" w:rsidRDefault="00AA2F1B" w:rsidP="00AA2F1B">
            <w:pPr>
              <w:pStyle w:val="NormaleWeb"/>
              <w:shd w:val="clear" w:color="auto" w:fill="FFFFFF"/>
              <w:spacing w:before="0" w:beforeAutospacing="0" w:after="0" w:afterAutospacing="0"/>
              <w:textAlignment w:val="baseline"/>
              <w:rPr>
                <w:rFonts w:ascii="Calibri" w:hAnsi="Calibri"/>
                <w:color w:val="000000"/>
                <w:sz w:val="22"/>
                <w:szCs w:val="22"/>
                <w:lang w:val="it-IT" w:eastAsia="it-IT"/>
              </w:rPr>
            </w:pPr>
            <w:r w:rsidRPr="0032081A">
              <w:rPr>
                <w:rFonts w:ascii="Calibri" w:hAnsi="Calibri"/>
                <w:color w:val="000000"/>
                <w:sz w:val="22"/>
                <w:szCs w:val="22"/>
                <w:lang w:val="it-IT" w:eastAsia="it-IT"/>
              </w:rPr>
              <w:t>Per procedere con appalti di valore più elevato, è richiesta una qualificazione</w:t>
            </w:r>
            <w:r w:rsidR="00A61ADE">
              <w:rPr>
                <w:rFonts w:ascii="Calibri" w:hAnsi="Calibri"/>
                <w:color w:val="000000"/>
                <w:sz w:val="22"/>
                <w:szCs w:val="22"/>
                <w:lang w:val="it-IT" w:eastAsia="it-IT"/>
              </w:rPr>
              <w:t xml:space="preserve"> </w:t>
            </w:r>
            <w:r w:rsidR="00A61ADE" w:rsidRPr="009344F3">
              <w:rPr>
                <w:rFonts w:ascii="Calibri" w:hAnsi="Calibri"/>
                <w:color w:val="000000"/>
                <w:sz w:val="22"/>
                <w:szCs w:val="22"/>
                <w:lang w:val="it-IT" w:eastAsia="it-IT"/>
              </w:rPr>
              <w:t xml:space="preserve">ai sensi art. 63 dlgs </w:t>
            </w:r>
            <w:r w:rsidR="008C0358" w:rsidRPr="009344F3">
              <w:rPr>
                <w:rFonts w:ascii="Calibri" w:hAnsi="Calibri"/>
                <w:color w:val="000000"/>
                <w:sz w:val="22"/>
                <w:szCs w:val="22"/>
                <w:lang w:val="it-IT" w:eastAsia="it-IT"/>
              </w:rPr>
              <w:t>36/2023</w:t>
            </w:r>
          </w:p>
          <w:p w14:paraId="42DB3B87" w14:textId="77777777" w:rsidR="00AA2F1B" w:rsidRPr="0032081A" w:rsidRDefault="00AA2F1B" w:rsidP="00E8627A">
            <w:pPr>
              <w:rPr>
                <w:rFonts w:ascii="Calibri" w:hAnsi="Calibri"/>
                <w:color w:val="000000"/>
                <w:sz w:val="22"/>
                <w:szCs w:val="22"/>
              </w:rPr>
            </w:pPr>
          </w:p>
        </w:tc>
        <w:tc>
          <w:tcPr>
            <w:tcW w:w="2787"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F878B4C" w14:textId="0C9190DF" w:rsidR="005C03D7" w:rsidRPr="007318BF" w:rsidRDefault="005C03D7" w:rsidP="00E8627A">
            <w:pPr>
              <w:rPr>
                <w:rFonts w:ascii="Calibri" w:hAnsi="Calibri"/>
                <w:color w:val="000000"/>
                <w:sz w:val="22"/>
                <w:szCs w:val="22"/>
              </w:rPr>
            </w:pPr>
            <w:r w:rsidRPr="007318BF">
              <w:rPr>
                <w:rFonts w:ascii="Calibri" w:hAnsi="Calibri"/>
                <w:color w:val="000000"/>
                <w:sz w:val="22"/>
                <w:szCs w:val="22"/>
              </w:rPr>
              <w:lastRenderedPageBreak/>
              <w:t>Se no (con limite lavori &lt; € 150.000</w:t>
            </w:r>
            <w:r w:rsidR="00135D7D">
              <w:rPr>
                <w:rFonts w:ascii="Calibri" w:hAnsi="Calibri"/>
                <w:color w:val="000000"/>
                <w:sz w:val="22"/>
                <w:szCs w:val="22"/>
              </w:rPr>
              <w:t xml:space="preserve">  per il vecchio codice e </w:t>
            </w:r>
            <w:r w:rsidR="00135D7D" w:rsidRPr="007318BF">
              <w:rPr>
                <w:rFonts w:ascii="Calibri" w:hAnsi="Calibri"/>
                <w:color w:val="000000"/>
                <w:sz w:val="22"/>
                <w:szCs w:val="22"/>
              </w:rPr>
              <w:t>&lt;</w:t>
            </w:r>
            <w:r w:rsidR="00135D7D">
              <w:rPr>
                <w:rFonts w:ascii="Calibri" w:hAnsi="Calibri"/>
                <w:color w:val="000000"/>
                <w:sz w:val="22"/>
                <w:szCs w:val="22"/>
              </w:rPr>
              <w:t xml:space="preserve"> 500.000 euro per il nuovo codice</w:t>
            </w:r>
            <w:r w:rsidR="009344F3">
              <w:rPr>
                <w:rFonts w:ascii="Calibri" w:hAnsi="Calibri"/>
                <w:color w:val="000000"/>
                <w:sz w:val="22"/>
                <w:szCs w:val="22"/>
              </w:rPr>
              <w:t>:</w:t>
            </w:r>
            <w:r w:rsidRPr="008C0358">
              <w:rPr>
                <w:rFonts w:ascii="Calibri" w:hAnsi="Calibri"/>
                <w:strike/>
                <w:color w:val="000000"/>
                <w:sz w:val="22"/>
                <w:szCs w:val="22"/>
              </w:rPr>
              <w:t xml:space="preserve">                                                                                                                                                   </w:t>
            </w:r>
            <w:r w:rsidRPr="007318BF">
              <w:rPr>
                <w:rFonts w:ascii="Calibri" w:hAnsi="Calibri"/>
                <w:color w:val="000000"/>
                <w:sz w:val="22"/>
                <w:szCs w:val="22"/>
              </w:rPr>
              <w:lastRenderedPageBreak/>
              <w:t xml:space="preserve">□ comune capoluogo di provincia                                                                                                    □ comune non capoluogo di provincia                                                                                            □ amministrazione pubblica inserita nel conto economico consolidato ISTAT                      </w:t>
            </w:r>
          </w:p>
          <w:p w14:paraId="3DF7D9F8" w14:textId="73D3850B" w:rsidR="005C03D7" w:rsidRPr="007318BF" w:rsidRDefault="005C03D7" w:rsidP="00E8627A">
            <w:pPr>
              <w:rPr>
                <w:rFonts w:ascii="Calibri" w:hAnsi="Calibri"/>
                <w:color w:val="000000"/>
                <w:sz w:val="22"/>
                <w:szCs w:val="22"/>
              </w:rPr>
            </w:pPr>
            <w:r w:rsidRPr="007318BF">
              <w:rPr>
                <w:rFonts w:ascii="Calibri" w:hAnsi="Calibri"/>
                <w:color w:val="000000"/>
                <w:sz w:val="22"/>
                <w:szCs w:val="22"/>
              </w:rPr>
              <w:t>□ amministrazione pubblica</w:t>
            </w:r>
            <w:r w:rsidR="00E8627A">
              <w:rPr>
                <w:rFonts w:ascii="Calibri" w:hAnsi="Calibri"/>
                <w:color w:val="000000"/>
                <w:sz w:val="22"/>
                <w:szCs w:val="22"/>
              </w:rPr>
              <w:t xml:space="preserve"> </w:t>
            </w:r>
            <w:r w:rsidRPr="007318BF">
              <w:rPr>
                <w:rFonts w:ascii="Calibri" w:hAnsi="Calibri"/>
                <w:color w:val="000000"/>
                <w:sz w:val="22"/>
                <w:szCs w:val="22"/>
              </w:rPr>
              <w:t xml:space="preserve">(di cui all'art.1 D. Lgs.165/2001)                                                                   </w:t>
            </w:r>
          </w:p>
          <w:p w14:paraId="6871E691" w14:textId="1E2E0A94" w:rsidR="005C03D7" w:rsidRPr="007318BF" w:rsidRDefault="005C03D7" w:rsidP="00E8627A">
            <w:pPr>
              <w:rPr>
                <w:rFonts w:ascii="Calibri" w:hAnsi="Calibri" w:cs="Calibri"/>
                <w:sz w:val="22"/>
                <w:szCs w:val="22"/>
              </w:rPr>
            </w:pPr>
            <w:r w:rsidRPr="007318BF">
              <w:rPr>
                <w:rFonts w:ascii="Calibri" w:hAnsi="Calibri"/>
                <w:color w:val="000000"/>
                <w:sz w:val="22"/>
                <w:szCs w:val="22"/>
              </w:rPr>
              <w:t>□ ente pubblico non economico                                                                                                       □ organismo di diritto pubblico                                                                                                        □ altro (specificare</w:t>
            </w:r>
            <w:r w:rsidR="001B10B0">
              <w:rPr>
                <w:rFonts w:ascii="Calibri" w:hAnsi="Calibri"/>
                <w:color w:val="000000"/>
                <w:sz w:val="22"/>
                <w:szCs w:val="22"/>
              </w:rPr>
              <w:t xml:space="preserve">, es. </w:t>
            </w:r>
            <w:r w:rsidR="001B10B0" w:rsidRPr="00AA2F1B">
              <w:rPr>
                <w:rFonts w:ascii="Calibri" w:hAnsi="Calibri" w:cs="Arial"/>
                <w:sz w:val="22"/>
                <w:szCs w:val="22"/>
              </w:rPr>
              <w:t xml:space="preserve"> l’effettuazione di ordini a valere su strumenti di acquisto messi a disposizione dalle centrali di committenza qualificate e dai soggetti aggregatori</w:t>
            </w:r>
            <w:r w:rsidRPr="007318BF">
              <w:rPr>
                <w:rFonts w:ascii="Calibri" w:hAnsi="Calibri"/>
                <w:color w:val="000000"/>
                <w:sz w:val="22"/>
                <w:szCs w:val="22"/>
              </w:rPr>
              <w:t>)</w:t>
            </w:r>
          </w:p>
        </w:tc>
      </w:tr>
      <w:tr w:rsidR="005C03D7" w:rsidRPr="009642AF" w14:paraId="0B6B53E7" w14:textId="77777777" w:rsidTr="00E8627A">
        <w:trPr>
          <w:trHeight w:val="397"/>
        </w:trPr>
        <w:tc>
          <w:tcPr>
            <w:tcW w:w="1320"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4FC09BA0" w14:textId="77777777" w:rsidR="005C03D7" w:rsidRPr="009642AF" w:rsidRDefault="005C03D7" w:rsidP="00E8627A">
            <w:pPr>
              <w:rPr>
                <w:rFonts w:ascii="Calibri" w:hAnsi="Calibri" w:cs="Calibri"/>
                <w:sz w:val="22"/>
                <w:szCs w:val="22"/>
              </w:rPr>
            </w:pPr>
            <w:r>
              <w:rPr>
                <w:rFonts w:ascii="Calibri" w:hAnsi="Calibri" w:cs="Calibri"/>
                <w:sz w:val="22"/>
                <w:szCs w:val="22"/>
              </w:rPr>
              <w:lastRenderedPageBreak/>
              <w:t>Stato di attuazione affidamento</w:t>
            </w:r>
          </w:p>
        </w:tc>
        <w:tc>
          <w:tcPr>
            <w:tcW w:w="3680"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2B1F3540" w14:textId="77777777" w:rsidR="005C03D7" w:rsidRPr="007A0706" w:rsidRDefault="005C03D7" w:rsidP="00E8627A">
            <w:pPr>
              <w:rPr>
                <w:rFonts w:ascii="Calibri" w:hAnsi="Calibri" w:cs="Arial"/>
              </w:rPr>
            </w:pPr>
            <w:r w:rsidRPr="007A0706">
              <w:rPr>
                <w:rFonts w:ascii="Calibri" w:hAnsi="Calibri" w:cs="Arial"/>
                <w:sz w:val="22"/>
                <w:szCs w:val="22"/>
              </w:rPr>
              <w:t xml:space="preserve">□ </w:t>
            </w:r>
            <w:r>
              <w:rPr>
                <w:rFonts w:ascii="Calibri" w:hAnsi="Calibri" w:cs="Arial"/>
                <w:sz w:val="22"/>
                <w:szCs w:val="22"/>
              </w:rPr>
              <w:t>Avvio</w:t>
            </w:r>
          </w:p>
          <w:p w14:paraId="674A8FD8" w14:textId="77777777" w:rsidR="005C03D7" w:rsidRDefault="005C03D7" w:rsidP="00E8627A">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In corso</w:t>
            </w:r>
          </w:p>
          <w:p w14:paraId="327D4921" w14:textId="77777777" w:rsidR="005C03D7" w:rsidRPr="001E0CB6" w:rsidRDefault="005C03D7" w:rsidP="00E8627A">
            <w:pPr>
              <w:rPr>
                <w:rFonts w:ascii="Calibri" w:hAnsi="Calibri" w:cs="Arial"/>
                <w:sz w:val="22"/>
                <w:szCs w:val="22"/>
              </w:rPr>
            </w:pPr>
            <w:r w:rsidRPr="007A0706">
              <w:rPr>
                <w:rFonts w:ascii="Calibri" w:hAnsi="Calibri" w:cs="Arial"/>
                <w:sz w:val="22"/>
                <w:szCs w:val="22"/>
              </w:rPr>
              <w:t xml:space="preserve">□ </w:t>
            </w:r>
            <w:r>
              <w:rPr>
                <w:rFonts w:ascii="Calibri" w:hAnsi="Calibri" w:cs="Arial"/>
                <w:sz w:val="22"/>
                <w:szCs w:val="22"/>
              </w:rPr>
              <w:t>Concluso</w:t>
            </w:r>
          </w:p>
        </w:tc>
      </w:tr>
    </w:tbl>
    <w:p w14:paraId="48FEFC19" w14:textId="77777777" w:rsidR="005C03D7" w:rsidRDefault="005C03D7" w:rsidP="000F1078">
      <w:pPr>
        <w:rPr>
          <w:rFonts w:ascii="Calibri" w:hAnsi="Calibri" w:cs="Calibri"/>
          <w:sz w:val="20"/>
          <w:szCs w:val="20"/>
        </w:rPr>
      </w:pPr>
    </w:p>
    <w:tbl>
      <w:tblPr>
        <w:tblpPr w:leftFromText="141" w:rightFromText="141" w:vertAnchor="text" w:horzAnchor="margin" w:tblpY="112"/>
        <w:tblW w:w="5003" w:type="pct"/>
        <w:tblCellMar>
          <w:left w:w="70" w:type="dxa"/>
          <w:right w:w="70" w:type="dxa"/>
        </w:tblCellMar>
        <w:tblLook w:val="04A0" w:firstRow="1" w:lastRow="0" w:firstColumn="1" w:lastColumn="0" w:noHBand="0" w:noVBand="1"/>
      </w:tblPr>
      <w:tblGrid>
        <w:gridCol w:w="3230"/>
        <w:gridCol w:w="3202"/>
        <w:gridCol w:w="3202"/>
      </w:tblGrid>
      <w:tr w:rsidR="005C03D7" w:rsidRPr="009642AF" w14:paraId="19D304AE" w14:textId="77777777" w:rsidTr="00E8627A">
        <w:trPr>
          <w:trHeight w:hRule="exact" w:val="871"/>
        </w:trPr>
        <w:tc>
          <w:tcPr>
            <w:tcW w:w="1676" w:type="pct"/>
            <w:tcBorders>
              <w:top w:val="single" w:sz="4" w:space="0" w:color="FFFFFF"/>
              <w:left w:val="single" w:sz="4" w:space="0" w:color="FFFFFF"/>
              <w:bottom w:val="single" w:sz="4" w:space="0" w:color="FFFFFF"/>
              <w:right w:val="single" w:sz="4" w:space="0" w:color="FFFFFF"/>
            </w:tcBorders>
            <w:shd w:val="clear" w:color="auto" w:fill="215868"/>
            <w:vAlign w:val="center"/>
          </w:tcPr>
          <w:p w14:paraId="3C7A3FC9" w14:textId="77777777" w:rsidR="005C03D7" w:rsidRPr="009642AF" w:rsidRDefault="005C03D7" w:rsidP="00E8627A">
            <w:pPr>
              <w:rPr>
                <w:rFonts w:ascii="Calibri" w:hAnsi="Calibri"/>
                <w:sz w:val="26"/>
                <w:szCs w:val="26"/>
              </w:rPr>
            </w:pPr>
            <w:r w:rsidRPr="009642AF">
              <w:rPr>
                <w:rFonts w:ascii="Calibri" w:hAnsi="Calibri" w:cs="Calibri"/>
                <w:b/>
                <w:smallCaps/>
                <w:sz w:val="26"/>
                <w:szCs w:val="26"/>
              </w:rPr>
              <w:t xml:space="preserve">Anagrafica </w:t>
            </w:r>
            <w:r>
              <w:rPr>
                <w:rFonts w:ascii="Calibri" w:hAnsi="Calibri" w:cs="Calibri"/>
                <w:b/>
                <w:smallCaps/>
                <w:sz w:val="26"/>
                <w:szCs w:val="26"/>
              </w:rPr>
              <w:t>Contratto  (I.G.V.)</w:t>
            </w:r>
          </w:p>
        </w:tc>
        <w:tc>
          <w:tcPr>
            <w:tcW w:w="3324" w:type="pct"/>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8EDE766" w14:textId="77777777" w:rsidR="005C03D7" w:rsidRPr="009642AF" w:rsidRDefault="005C03D7" w:rsidP="00E8627A">
            <w:pPr>
              <w:rPr>
                <w:rFonts w:ascii="Calibri" w:hAnsi="Calibri"/>
              </w:rPr>
            </w:pPr>
          </w:p>
        </w:tc>
      </w:tr>
      <w:tr w:rsidR="005C03D7" w:rsidRPr="009642AF" w14:paraId="543BE022" w14:textId="77777777" w:rsidTr="00E8627A">
        <w:trPr>
          <w:trHeight w:hRule="exact" w:val="358"/>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4F674BC5" w14:textId="77777777" w:rsidR="005C03D7" w:rsidRPr="009642AF" w:rsidRDefault="005C03D7" w:rsidP="00E8627A">
            <w:pPr>
              <w:rPr>
                <w:rFonts w:ascii="Calibri" w:hAnsi="Calibri" w:cs="Calibri"/>
              </w:rPr>
            </w:pPr>
            <w:r w:rsidRPr="009642AF">
              <w:rPr>
                <w:rFonts w:ascii="Calibri" w:hAnsi="Calibri" w:cs="Calibri"/>
                <w:sz w:val="22"/>
                <w:szCs w:val="22"/>
              </w:rPr>
              <w:t>Estremi contratto/convenzione</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48D2A61F" w14:textId="77777777" w:rsidR="005C03D7" w:rsidRPr="009642AF" w:rsidRDefault="005C03D7" w:rsidP="00E8627A">
            <w:pPr>
              <w:rPr>
                <w:rFonts w:ascii="Calibri" w:hAnsi="Calibri" w:cs="Calibri"/>
              </w:rPr>
            </w:pPr>
            <w:r>
              <w:rPr>
                <w:rFonts w:ascii="Calibri" w:hAnsi="Calibri" w:cs="Calibri"/>
                <w:sz w:val="22"/>
                <w:szCs w:val="22"/>
              </w:rPr>
              <w:t xml:space="preserve">Tipo </w:t>
            </w:r>
          </w:p>
        </w:tc>
      </w:tr>
      <w:tr w:rsidR="005C03D7" w:rsidRPr="009642AF" w14:paraId="3DBA209C" w14:textId="77777777" w:rsidTr="00E8627A">
        <w:trPr>
          <w:trHeight w:hRule="exact" w:val="358"/>
        </w:trPr>
        <w:tc>
          <w:tcPr>
            <w:tcW w:w="1676" w:type="pct"/>
            <w:vMerge/>
            <w:tcBorders>
              <w:left w:val="single" w:sz="4" w:space="0" w:color="FFFFFF"/>
              <w:right w:val="single" w:sz="4" w:space="0" w:color="FFFFFF"/>
            </w:tcBorders>
            <w:shd w:val="clear" w:color="000000" w:fill="D9D9D9"/>
            <w:vAlign w:val="center"/>
          </w:tcPr>
          <w:p w14:paraId="18124F45" w14:textId="77777777" w:rsidR="005C03D7" w:rsidRPr="009642AF" w:rsidRDefault="005C03D7" w:rsidP="00E8627A">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177D885" w14:textId="77777777" w:rsidR="005C03D7" w:rsidRDefault="005C03D7" w:rsidP="00E8627A">
            <w:pPr>
              <w:rPr>
                <w:rFonts w:ascii="Calibri" w:hAnsi="Calibri" w:cs="Calibri"/>
              </w:rPr>
            </w:pPr>
            <w:r>
              <w:rPr>
                <w:rFonts w:ascii="Calibri" w:hAnsi="Calibri" w:cs="Calibri"/>
                <w:sz w:val="22"/>
                <w:szCs w:val="22"/>
              </w:rPr>
              <w:t>Numero</w:t>
            </w:r>
          </w:p>
        </w:tc>
      </w:tr>
      <w:tr w:rsidR="005C03D7" w:rsidRPr="009642AF" w14:paraId="6167D704" w14:textId="77777777" w:rsidTr="00E8627A">
        <w:trPr>
          <w:trHeight w:hRule="exact" w:val="358"/>
        </w:trPr>
        <w:tc>
          <w:tcPr>
            <w:tcW w:w="1676" w:type="pct"/>
            <w:vMerge/>
            <w:tcBorders>
              <w:left w:val="single" w:sz="4" w:space="0" w:color="FFFFFF"/>
              <w:bottom w:val="single" w:sz="4" w:space="0" w:color="FFFFFF"/>
              <w:right w:val="single" w:sz="4" w:space="0" w:color="FFFFFF"/>
            </w:tcBorders>
            <w:shd w:val="clear" w:color="000000" w:fill="D9D9D9"/>
            <w:vAlign w:val="center"/>
          </w:tcPr>
          <w:p w14:paraId="2881E6A7" w14:textId="77777777" w:rsidR="005C03D7" w:rsidRPr="009642AF" w:rsidRDefault="005C03D7" w:rsidP="00E8627A">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A7A5050" w14:textId="77777777" w:rsidR="005C03D7" w:rsidRDefault="005C03D7" w:rsidP="00E8627A">
            <w:pPr>
              <w:rPr>
                <w:rFonts w:ascii="Calibri" w:hAnsi="Calibri" w:cs="Calibri"/>
              </w:rPr>
            </w:pPr>
            <w:r>
              <w:rPr>
                <w:rFonts w:ascii="Calibri" w:hAnsi="Calibri" w:cs="Calibri"/>
                <w:sz w:val="22"/>
                <w:szCs w:val="22"/>
              </w:rPr>
              <w:t>Data</w:t>
            </w:r>
          </w:p>
        </w:tc>
      </w:tr>
      <w:tr w:rsidR="005C03D7" w:rsidRPr="009642AF" w14:paraId="52CBCB20" w14:textId="77777777" w:rsidTr="00E8627A">
        <w:trPr>
          <w:trHeight w:hRule="exact" w:val="358"/>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7B09901" w14:textId="77777777" w:rsidR="005C03D7" w:rsidRPr="009642AF" w:rsidRDefault="005C03D7" w:rsidP="00E8627A">
            <w:pPr>
              <w:rPr>
                <w:rFonts w:ascii="Calibri" w:hAnsi="Calibri" w:cs="Calibri"/>
              </w:rPr>
            </w:pPr>
            <w:r w:rsidRPr="009642AF">
              <w:rPr>
                <w:rFonts w:ascii="Calibri" w:hAnsi="Calibri" w:cs="Calibri"/>
                <w:sz w:val="22"/>
                <w:szCs w:val="22"/>
              </w:rPr>
              <w:t>Soggetto attuatore/Affidatario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CEAB26C" w14:textId="77777777" w:rsidR="005C03D7" w:rsidRPr="009642AF" w:rsidRDefault="005C03D7" w:rsidP="00E8627A">
            <w:pPr>
              <w:rPr>
                <w:rFonts w:ascii="Calibri" w:hAnsi="Calibri" w:cs="Calibri"/>
              </w:rPr>
            </w:pPr>
          </w:p>
        </w:tc>
      </w:tr>
      <w:tr w:rsidR="005C03D7" w:rsidRPr="009642AF" w14:paraId="3768240F" w14:textId="77777777" w:rsidTr="00E8627A">
        <w:trPr>
          <w:trHeight w:hRule="exact" w:val="440"/>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F3C680F" w14:textId="77777777" w:rsidR="005C03D7" w:rsidRPr="009642AF" w:rsidRDefault="005C03D7" w:rsidP="00E8627A">
            <w:pPr>
              <w:rPr>
                <w:rFonts w:ascii="Calibri" w:hAnsi="Calibri" w:cs="Calibri"/>
              </w:rPr>
            </w:pPr>
            <w:r w:rsidRPr="009642AF">
              <w:rPr>
                <w:rFonts w:ascii="Calibri" w:hAnsi="Calibri" w:cs="Calibri"/>
                <w:sz w:val="22"/>
                <w:szCs w:val="22"/>
              </w:rPr>
              <w:t xml:space="preserve">Importo totale </w:t>
            </w:r>
            <w:r>
              <w:rPr>
                <w:rFonts w:ascii="Calibri" w:hAnsi="Calibri" w:cs="Calibri"/>
                <w:sz w:val="22"/>
                <w:szCs w:val="22"/>
              </w:rPr>
              <w:t>del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B70F4B1" w14:textId="77777777" w:rsidR="005C03D7" w:rsidRPr="009642AF" w:rsidRDefault="005C03D7" w:rsidP="00E8627A">
            <w:pPr>
              <w:rPr>
                <w:rFonts w:ascii="Calibri" w:hAnsi="Calibri" w:cs="Calibri"/>
              </w:rPr>
            </w:pPr>
            <w:r w:rsidRPr="009642AF">
              <w:rPr>
                <w:rFonts w:ascii="Calibri" w:hAnsi="Calibri" w:cs="Arial"/>
                <w:sz w:val="22"/>
                <w:szCs w:val="22"/>
              </w:rPr>
              <w:t xml:space="preserve">€ ___________,___            </w:t>
            </w:r>
          </w:p>
        </w:tc>
      </w:tr>
      <w:tr w:rsidR="005C03D7" w:rsidRPr="009642AF" w14:paraId="6976EEDD" w14:textId="77777777" w:rsidTr="00E8627A">
        <w:trPr>
          <w:trHeight w:hRule="exact" w:val="1652"/>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313C33BC" w14:textId="77777777" w:rsidR="005C03D7" w:rsidRDefault="005C03D7" w:rsidP="00E8627A">
            <w:pPr>
              <w:rPr>
                <w:rFonts w:ascii="Calibri" w:hAnsi="Calibri" w:cs="Calibri"/>
                <w:sz w:val="22"/>
                <w:szCs w:val="22"/>
              </w:rPr>
            </w:pPr>
            <w:r w:rsidRPr="000340BB">
              <w:rPr>
                <w:rFonts w:ascii="Calibri" w:hAnsi="Calibri" w:cs="Calibri"/>
                <w:sz w:val="22"/>
                <w:szCs w:val="22"/>
              </w:rPr>
              <w:lastRenderedPageBreak/>
              <w:t>Contratto misto</w:t>
            </w:r>
          </w:p>
          <w:p w14:paraId="6D99766E" w14:textId="77777777" w:rsidR="005C03D7" w:rsidRPr="000340BB" w:rsidRDefault="005C03D7" w:rsidP="00E8627A">
            <w:pPr>
              <w:rPr>
                <w:rFonts w:ascii="Calibri" w:hAnsi="Calibri" w:cs="Calibri"/>
                <w:sz w:val="22"/>
                <w:szCs w:val="22"/>
              </w:rPr>
            </w:pPr>
            <w:r>
              <w:rPr>
                <w:rFonts w:ascii="Calibri" w:hAnsi="Calibri" w:cs="Calibri"/>
                <w:sz w:val="22"/>
                <w:szCs w:val="22"/>
              </w:rPr>
              <w:t>(ove applicabile)</w:t>
            </w:r>
          </w:p>
        </w:tc>
        <w:tc>
          <w:tcPr>
            <w:tcW w:w="1662" w:type="pct"/>
            <w:tcBorders>
              <w:top w:val="single" w:sz="4" w:space="0" w:color="FFFFFF"/>
              <w:left w:val="single" w:sz="4" w:space="0" w:color="FFFFFF"/>
              <w:right w:val="single" w:sz="4" w:space="0" w:color="FFFFFF"/>
            </w:tcBorders>
            <w:shd w:val="clear" w:color="000000" w:fill="B6DDE8"/>
          </w:tcPr>
          <w:p w14:paraId="33615093" w14:textId="77777777" w:rsidR="005C03D7" w:rsidRDefault="005C03D7" w:rsidP="00E8627A">
            <w:pPr>
              <w:rPr>
                <w:rFonts w:ascii="Calibri" w:hAnsi="Calibri" w:cs="Arial"/>
                <w:sz w:val="22"/>
                <w:szCs w:val="22"/>
              </w:rPr>
            </w:pPr>
            <w:r w:rsidRPr="000340BB">
              <w:rPr>
                <w:rFonts w:ascii="Calibri" w:hAnsi="Calibri" w:cs="Arial"/>
                <w:sz w:val="22"/>
                <w:szCs w:val="22"/>
              </w:rPr>
              <w:t>□ Sì</w:t>
            </w:r>
          </w:p>
          <w:p w14:paraId="375CDF8F" w14:textId="77777777" w:rsidR="005C03D7" w:rsidRDefault="005C03D7" w:rsidP="00E8627A">
            <w:pPr>
              <w:rPr>
                <w:rFonts w:ascii="Calibri" w:hAnsi="Calibri" w:cs="Arial"/>
                <w:sz w:val="22"/>
                <w:szCs w:val="22"/>
              </w:rPr>
            </w:pPr>
          </w:p>
          <w:p w14:paraId="00F947B8" w14:textId="77777777" w:rsidR="005C03D7" w:rsidRDefault="005C03D7" w:rsidP="00E8627A">
            <w:pPr>
              <w:rPr>
                <w:rFonts w:ascii="Calibri" w:hAnsi="Calibri" w:cs="Arial"/>
                <w:sz w:val="22"/>
                <w:szCs w:val="22"/>
              </w:rPr>
            </w:pPr>
          </w:p>
          <w:p w14:paraId="76411E5B" w14:textId="77777777" w:rsidR="005C03D7" w:rsidRDefault="005C03D7" w:rsidP="00E8627A">
            <w:pPr>
              <w:rPr>
                <w:rFonts w:ascii="Calibri" w:hAnsi="Calibri" w:cs="Arial"/>
                <w:sz w:val="22"/>
                <w:szCs w:val="22"/>
              </w:rPr>
            </w:pPr>
          </w:p>
          <w:p w14:paraId="3B3671F6" w14:textId="77777777" w:rsidR="005C03D7" w:rsidRDefault="005C03D7" w:rsidP="00E8627A">
            <w:pPr>
              <w:rPr>
                <w:rFonts w:ascii="Calibri" w:hAnsi="Calibri" w:cs="Arial"/>
                <w:sz w:val="22"/>
                <w:szCs w:val="22"/>
              </w:rPr>
            </w:pPr>
          </w:p>
          <w:p w14:paraId="32BEB4C6" w14:textId="77777777" w:rsidR="005C03D7" w:rsidRPr="008F3DBB" w:rsidRDefault="005C03D7" w:rsidP="00E8627A">
            <w:pPr>
              <w:rPr>
                <w:rFonts w:ascii="Calibri" w:hAnsi="Calibri" w:cs="Arial"/>
                <w:sz w:val="22"/>
                <w:szCs w:val="22"/>
              </w:rPr>
            </w:pPr>
            <w:r w:rsidRPr="000340BB">
              <w:rPr>
                <w:rFonts w:ascii="Calibri" w:hAnsi="Calibri" w:cs="Arial"/>
                <w:sz w:val="22"/>
                <w:szCs w:val="22"/>
              </w:rPr>
              <w:t>□ No</w:t>
            </w:r>
          </w:p>
        </w:tc>
        <w:tc>
          <w:tcPr>
            <w:tcW w:w="1662" w:type="pct"/>
            <w:tcBorders>
              <w:top w:val="single" w:sz="4" w:space="0" w:color="FFFFFF"/>
              <w:left w:val="single" w:sz="4" w:space="0" w:color="FFFFFF"/>
              <w:right w:val="single" w:sz="4" w:space="0" w:color="FFFFFF"/>
            </w:tcBorders>
            <w:shd w:val="clear" w:color="000000" w:fill="B6DDE8"/>
          </w:tcPr>
          <w:p w14:paraId="5929D191" w14:textId="77777777" w:rsidR="005C03D7" w:rsidRPr="000340BB" w:rsidRDefault="005C03D7" w:rsidP="00E8627A">
            <w:pPr>
              <w:rPr>
                <w:rFonts w:ascii="Calibri" w:hAnsi="Calibri"/>
                <w:color w:val="000000"/>
              </w:rPr>
            </w:pPr>
            <w:r w:rsidRPr="000340BB">
              <w:rPr>
                <w:rFonts w:ascii="Calibri" w:hAnsi="Calibri"/>
                <w:color w:val="000000"/>
              </w:rPr>
              <w:t xml:space="preserve">Se sì, qual è la percentuale per ogni categoria: </w:t>
            </w:r>
          </w:p>
          <w:p w14:paraId="34598603" w14:textId="77777777" w:rsidR="005C03D7" w:rsidRPr="009859B3" w:rsidRDefault="005C03D7" w:rsidP="00E8627A">
            <w:pPr>
              <w:rPr>
                <w:rFonts w:ascii="Calibri" w:hAnsi="Calibri" w:cs="Calibri"/>
                <w:highlight w:val="yellow"/>
              </w:rPr>
            </w:pPr>
            <w:r w:rsidRPr="000340BB">
              <w:rPr>
                <w:rFonts w:ascii="Calibri" w:hAnsi="Calibri"/>
                <w:color w:val="000000"/>
              </w:rPr>
              <w:t>□ Lavori      ___ %                                                                                                                                      □ Servizi      ___ %                                                                                                                                    □ Forniture ___ %</w:t>
            </w:r>
          </w:p>
        </w:tc>
      </w:tr>
      <w:tr w:rsidR="005C03D7" w:rsidRPr="009642AF" w14:paraId="13057AAC" w14:textId="77777777" w:rsidTr="00E8627A">
        <w:trPr>
          <w:trHeight w:hRule="exact" w:val="73"/>
        </w:trPr>
        <w:tc>
          <w:tcPr>
            <w:tcW w:w="1676" w:type="pct"/>
            <w:vMerge/>
            <w:tcBorders>
              <w:left w:val="single" w:sz="4" w:space="0" w:color="FFFFFF"/>
              <w:bottom w:val="single" w:sz="4" w:space="0" w:color="FFFFFF"/>
              <w:right w:val="single" w:sz="4" w:space="0" w:color="FFFFFF"/>
            </w:tcBorders>
            <w:shd w:val="clear" w:color="000000" w:fill="D9D9D9"/>
            <w:vAlign w:val="center"/>
          </w:tcPr>
          <w:p w14:paraId="12B682F5" w14:textId="77777777" w:rsidR="005C03D7" w:rsidRPr="000340BB" w:rsidRDefault="005C03D7" w:rsidP="00E8627A">
            <w:pPr>
              <w:rPr>
                <w:rFonts w:ascii="Calibri" w:hAnsi="Calibri" w:cs="Calibri"/>
                <w:sz w:val="22"/>
                <w:szCs w:val="22"/>
              </w:rPr>
            </w:pPr>
          </w:p>
        </w:tc>
        <w:tc>
          <w:tcPr>
            <w:tcW w:w="1662" w:type="pct"/>
            <w:tcBorders>
              <w:left w:val="single" w:sz="4" w:space="0" w:color="FFFFFF"/>
              <w:bottom w:val="single" w:sz="4" w:space="0" w:color="FFFFFF"/>
              <w:right w:val="single" w:sz="4" w:space="0" w:color="FFFFFF"/>
            </w:tcBorders>
            <w:shd w:val="clear" w:color="000000" w:fill="B6DDE8"/>
          </w:tcPr>
          <w:p w14:paraId="7ECAAF57" w14:textId="77777777" w:rsidR="005C03D7" w:rsidRPr="000340BB" w:rsidRDefault="005C03D7" w:rsidP="00E8627A">
            <w:pPr>
              <w:rPr>
                <w:rFonts w:ascii="Calibri" w:hAnsi="Calibri" w:cs="Calibri"/>
              </w:rPr>
            </w:pPr>
          </w:p>
        </w:tc>
        <w:tc>
          <w:tcPr>
            <w:tcW w:w="1662" w:type="pct"/>
            <w:tcBorders>
              <w:left w:val="single" w:sz="4" w:space="0" w:color="FFFFFF"/>
              <w:bottom w:val="single" w:sz="4" w:space="0" w:color="FFFFFF"/>
              <w:right w:val="single" w:sz="4" w:space="0" w:color="FFFFFF"/>
            </w:tcBorders>
            <w:shd w:val="clear" w:color="000000" w:fill="B6DDE8"/>
            <w:vAlign w:val="center"/>
          </w:tcPr>
          <w:p w14:paraId="40B5A19A" w14:textId="77777777" w:rsidR="005C03D7" w:rsidRPr="009859B3" w:rsidRDefault="005C03D7" w:rsidP="00E8627A">
            <w:pPr>
              <w:rPr>
                <w:rFonts w:ascii="Calibri" w:hAnsi="Calibri" w:cs="Calibri"/>
                <w:highlight w:val="yellow"/>
              </w:rPr>
            </w:pPr>
          </w:p>
        </w:tc>
      </w:tr>
      <w:tr w:rsidR="005C03D7" w:rsidRPr="009642AF" w14:paraId="1B92C484" w14:textId="77777777" w:rsidTr="00E8627A">
        <w:trPr>
          <w:trHeight w:hRule="exact" w:val="1141"/>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543FD746" w14:textId="77777777" w:rsidR="005C03D7" w:rsidRPr="009642AF" w:rsidRDefault="005C03D7" w:rsidP="00E8627A">
            <w:pPr>
              <w:rPr>
                <w:rFonts w:ascii="Calibri" w:hAnsi="Calibri" w:cs="Calibri"/>
              </w:rPr>
            </w:pPr>
            <w:r w:rsidRPr="00716F15">
              <w:rPr>
                <w:rFonts w:ascii="Calibri" w:hAnsi="Calibri" w:cs="Calibri"/>
                <w:sz w:val="22"/>
                <w:szCs w:val="22"/>
              </w:rPr>
              <w:t>Luogo di archiviazione de</w:t>
            </w:r>
            <w:r>
              <w:rPr>
                <w:rFonts w:ascii="Calibri" w:hAnsi="Calibri" w:cs="Calibri"/>
                <w:sz w:val="22"/>
                <w:szCs w:val="22"/>
              </w:rPr>
              <w:t>lla documentazione relativa alla procedura/</w:t>
            </w:r>
            <w:r w:rsidRPr="00716F15">
              <w:rPr>
                <w:rFonts w:ascii="Calibri" w:hAnsi="Calibri" w:cs="Calibri"/>
                <w:sz w:val="22"/>
                <w:szCs w:val="22"/>
              </w:rPr>
              <w:t>contratto/convenzione</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0327A83" w14:textId="77777777" w:rsidR="005C03D7" w:rsidRPr="009642AF" w:rsidRDefault="005C03D7" w:rsidP="00E8627A">
            <w:pPr>
              <w:rPr>
                <w:rFonts w:ascii="Calibri" w:hAnsi="Calibri" w:cs="Calibri"/>
              </w:rPr>
            </w:pPr>
          </w:p>
        </w:tc>
      </w:tr>
    </w:tbl>
    <w:p w14:paraId="2F7E8163" w14:textId="3AA975CF" w:rsidR="005C03D7" w:rsidRDefault="005C03D7" w:rsidP="000F1078">
      <w:pPr>
        <w:rPr>
          <w:rFonts w:ascii="Calibri" w:hAnsi="Calibri" w:cs="Calibri"/>
          <w:sz w:val="20"/>
          <w:szCs w:val="20"/>
        </w:rPr>
      </w:pPr>
    </w:p>
    <w:p w14:paraId="6889B605" w14:textId="77777777" w:rsidR="005C03D7" w:rsidRPr="009642AF" w:rsidRDefault="005C03D7" w:rsidP="000F1078">
      <w:pPr>
        <w:rPr>
          <w:rFonts w:ascii="Calibri" w:hAnsi="Calibri" w:cs="Calibri"/>
          <w:sz w:val="20"/>
          <w:szCs w:val="20"/>
        </w:rPr>
      </w:pPr>
    </w:p>
    <w:p w14:paraId="25164935" w14:textId="77777777" w:rsidR="005F1386" w:rsidRPr="009642AF" w:rsidRDefault="005F1386">
      <w:pPr>
        <w:rPr>
          <w:rFonts w:ascii="Calibri" w:hAnsi="Calibri"/>
        </w:rPr>
      </w:pPr>
    </w:p>
    <w:p w14:paraId="63033185" w14:textId="77777777" w:rsidR="005F1386" w:rsidRPr="009642AF" w:rsidRDefault="005F1386">
      <w:pPr>
        <w:rPr>
          <w:rFonts w:ascii="Calibri" w:hAnsi="Calibri"/>
        </w:rPr>
        <w:sectPr w:rsidR="005F1386" w:rsidRPr="009642AF" w:rsidSect="00476163">
          <w:headerReference w:type="default" r:id="rId8"/>
          <w:footerReference w:type="default" r:id="rId9"/>
          <w:headerReference w:type="first" r:id="rId10"/>
          <w:footerReference w:type="first" r:id="rId11"/>
          <w:pgSz w:w="11906" w:h="16838" w:code="9"/>
          <w:pgMar w:top="1418" w:right="1134" w:bottom="1134" w:left="1134" w:header="0" w:footer="454" w:gutter="0"/>
          <w:cols w:space="708"/>
          <w:titlePg/>
          <w:docGrid w:linePitch="360"/>
        </w:sectPr>
      </w:pPr>
    </w:p>
    <w:tbl>
      <w:tblPr>
        <w:tblpPr w:leftFromText="141" w:rightFromText="141" w:vertAnchor="text" w:tblpXSpec="right" w:tblpY="1"/>
        <w:tblOverlap w:val="neve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7"/>
        <w:gridCol w:w="2250"/>
        <w:gridCol w:w="126"/>
        <w:gridCol w:w="1387"/>
        <w:gridCol w:w="29"/>
        <w:gridCol w:w="1585"/>
        <w:gridCol w:w="27"/>
        <w:gridCol w:w="3261"/>
        <w:gridCol w:w="24"/>
        <w:gridCol w:w="1581"/>
        <w:gridCol w:w="24"/>
        <w:gridCol w:w="1620"/>
      </w:tblGrid>
      <w:tr w:rsidR="00DA1213" w:rsidRPr="001C3116" w14:paraId="6FF18D03" w14:textId="77777777" w:rsidTr="00BD1631">
        <w:trPr>
          <w:trHeight w:val="284"/>
          <w:tblHeader/>
        </w:trPr>
        <w:tc>
          <w:tcPr>
            <w:tcW w:w="1002" w:type="pct"/>
            <w:tcBorders>
              <w:bottom w:val="single" w:sz="8" w:space="0" w:color="auto"/>
            </w:tcBorders>
            <w:shd w:val="clear" w:color="auto" w:fill="548DD4"/>
            <w:vAlign w:val="center"/>
          </w:tcPr>
          <w:p w14:paraId="126FF40B"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lastRenderedPageBreak/>
              <w:t>N</w:t>
            </w:r>
          </w:p>
        </w:tc>
        <w:tc>
          <w:tcPr>
            <w:tcW w:w="799" w:type="pct"/>
            <w:gridSpan w:val="3"/>
            <w:tcBorders>
              <w:bottom w:val="single" w:sz="8" w:space="0" w:color="auto"/>
            </w:tcBorders>
            <w:shd w:val="clear" w:color="auto" w:fill="548DD4"/>
            <w:vAlign w:val="center"/>
          </w:tcPr>
          <w:p w14:paraId="6BF1F7A0"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Attività di controllo</w:t>
            </w:r>
            <w:r w:rsidRPr="008B463E">
              <w:rPr>
                <w:sz w:val="18"/>
              </w:rPr>
              <w:footnoteReference w:id="1"/>
            </w:r>
          </w:p>
        </w:tc>
        <w:tc>
          <w:tcPr>
            <w:tcW w:w="465" w:type="pct"/>
            <w:tcBorders>
              <w:bottom w:val="single" w:sz="8" w:space="0" w:color="auto"/>
            </w:tcBorders>
            <w:shd w:val="clear" w:color="auto" w:fill="548DD4"/>
            <w:vAlign w:val="center"/>
          </w:tcPr>
          <w:p w14:paraId="3CB5A6B8"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Applicabilità SI/NO/N.A.(*)</w:t>
            </w:r>
          </w:p>
        </w:tc>
        <w:tc>
          <w:tcPr>
            <w:tcW w:w="542" w:type="pct"/>
            <w:gridSpan w:val="2"/>
            <w:tcBorders>
              <w:bottom w:val="single" w:sz="8" w:space="0" w:color="auto"/>
            </w:tcBorders>
            <w:shd w:val="clear" w:color="auto" w:fill="548DD4"/>
            <w:vAlign w:val="center"/>
          </w:tcPr>
          <w:p w14:paraId="1FC9A269"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Esito controllo (*)</w:t>
            </w:r>
          </w:p>
        </w:tc>
        <w:tc>
          <w:tcPr>
            <w:tcW w:w="1103" w:type="pct"/>
            <w:gridSpan w:val="2"/>
            <w:tcBorders>
              <w:bottom w:val="single" w:sz="8" w:space="0" w:color="auto"/>
            </w:tcBorders>
            <w:shd w:val="clear" w:color="auto" w:fill="548DD4"/>
            <w:vAlign w:val="center"/>
          </w:tcPr>
          <w:p w14:paraId="15684727"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t>Documenti da controllare</w:t>
            </w:r>
          </w:p>
        </w:tc>
        <w:tc>
          <w:tcPr>
            <w:tcW w:w="538" w:type="pct"/>
            <w:gridSpan w:val="2"/>
            <w:tcBorders>
              <w:bottom w:val="single" w:sz="8" w:space="0" w:color="auto"/>
            </w:tcBorders>
            <w:shd w:val="clear" w:color="auto" w:fill="548DD4"/>
          </w:tcPr>
          <w:p w14:paraId="5C7E4EB3" w14:textId="77777777" w:rsidR="00215EF9" w:rsidRPr="001C3116" w:rsidRDefault="00215EF9" w:rsidP="0078614B">
            <w:pPr>
              <w:jc w:val="center"/>
              <w:rPr>
                <w:rFonts w:asciiTheme="minorHAnsi" w:hAnsiTheme="minorHAnsi" w:cs="Calibri"/>
                <w:b/>
                <w:bCs/>
                <w:sz w:val="20"/>
                <w:szCs w:val="18"/>
              </w:rPr>
            </w:pPr>
            <w:r w:rsidRPr="001C3116">
              <w:rPr>
                <w:rFonts w:asciiTheme="minorHAnsi" w:hAnsiTheme="minorHAnsi" w:cs="Calibri"/>
                <w:b/>
                <w:bCs/>
                <w:sz w:val="20"/>
                <w:szCs w:val="18"/>
              </w:rPr>
              <w:t>Estremi documentazione controllata (**)</w:t>
            </w:r>
          </w:p>
        </w:tc>
        <w:tc>
          <w:tcPr>
            <w:tcW w:w="551" w:type="pct"/>
            <w:gridSpan w:val="2"/>
            <w:tcBorders>
              <w:bottom w:val="single" w:sz="8" w:space="0" w:color="auto"/>
            </w:tcBorders>
            <w:shd w:val="clear" w:color="auto" w:fill="548DD4"/>
            <w:vAlign w:val="center"/>
          </w:tcPr>
          <w:p w14:paraId="749E1752" w14:textId="77777777" w:rsidR="00215EF9" w:rsidRPr="001C3116" w:rsidRDefault="00215EF9" w:rsidP="0078614B">
            <w:pPr>
              <w:jc w:val="center"/>
              <w:rPr>
                <w:rFonts w:asciiTheme="minorHAnsi" w:hAnsiTheme="minorHAnsi" w:cs="Calibri"/>
                <w:sz w:val="20"/>
                <w:szCs w:val="18"/>
              </w:rPr>
            </w:pPr>
            <w:r w:rsidRPr="001C3116">
              <w:rPr>
                <w:rFonts w:asciiTheme="minorHAnsi" w:hAnsiTheme="minorHAnsi" w:cs="Calibri"/>
                <w:b/>
                <w:bCs/>
                <w:sz w:val="20"/>
                <w:szCs w:val="18"/>
              </w:rPr>
              <w:t>Commenti (**)</w:t>
            </w:r>
          </w:p>
        </w:tc>
      </w:tr>
      <w:tr w:rsidR="00215EF9" w:rsidRPr="001C3116" w14:paraId="58DF213C" w14:textId="77777777" w:rsidTr="00187735">
        <w:trPr>
          <w:trHeight w:val="284"/>
        </w:trPr>
        <w:tc>
          <w:tcPr>
            <w:tcW w:w="5000" w:type="pct"/>
            <w:gridSpan w:val="13"/>
            <w:tcBorders>
              <w:top w:val="single" w:sz="8" w:space="0" w:color="auto"/>
              <w:left w:val="single" w:sz="4" w:space="0" w:color="auto"/>
              <w:bottom w:val="single" w:sz="4" w:space="0" w:color="auto"/>
              <w:right w:val="single" w:sz="4" w:space="0" w:color="auto"/>
            </w:tcBorders>
            <w:shd w:val="clear" w:color="auto" w:fill="CCFFFF"/>
            <w:vAlign w:val="center"/>
          </w:tcPr>
          <w:p w14:paraId="20BB9F68" w14:textId="38835F4D" w:rsidR="00215EF9" w:rsidRPr="008B463E" w:rsidRDefault="00215EF9" w:rsidP="00123B99">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SEZIONE A</w:t>
            </w:r>
            <w:r w:rsidRPr="00BD1631">
              <w:rPr>
                <w:rFonts w:asciiTheme="minorHAnsi" w:hAnsiTheme="minorHAnsi" w:cs="Calibri"/>
                <w:sz w:val="18"/>
                <w:szCs w:val="18"/>
              </w:rPr>
              <w:t>- PROGRAMMAZIONE</w:t>
            </w:r>
            <w:r w:rsidR="00C31495" w:rsidRPr="008B463E">
              <w:rPr>
                <w:rFonts w:asciiTheme="minorHAnsi" w:hAnsiTheme="minorHAnsi" w:cs="Calibri"/>
                <w:sz w:val="18"/>
                <w:szCs w:val="18"/>
              </w:rPr>
              <w:t xml:space="preserve"> </w:t>
            </w:r>
            <w:r w:rsidR="00C31495">
              <w:rPr>
                <w:rFonts w:asciiTheme="minorHAnsi" w:hAnsiTheme="minorHAnsi" w:cs="Calibri"/>
                <w:sz w:val="18"/>
                <w:szCs w:val="18"/>
              </w:rPr>
              <w:t xml:space="preserve">D. Lgs. 50/2016 </w:t>
            </w:r>
            <w:r w:rsidR="00123B99">
              <w:rPr>
                <w:rFonts w:asciiTheme="minorHAnsi" w:hAnsiTheme="minorHAnsi" w:cs="Calibri"/>
                <w:sz w:val="18"/>
                <w:szCs w:val="18"/>
              </w:rPr>
              <w:t xml:space="preserve">lavori </w:t>
            </w:r>
          </w:p>
        </w:tc>
      </w:tr>
      <w:tr w:rsidR="00DA1213" w:rsidRPr="00123B99" w14:paraId="5CE3AF1E" w14:textId="77777777" w:rsidTr="00BD1631">
        <w:trPr>
          <w:trHeight w:val="284"/>
        </w:trPr>
        <w:tc>
          <w:tcPr>
            <w:tcW w:w="1002" w:type="pct"/>
            <w:tcBorders>
              <w:top w:val="single" w:sz="6" w:space="0" w:color="auto"/>
              <w:left w:val="single" w:sz="4" w:space="0" w:color="auto"/>
              <w:bottom w:val="single" w:sz="8" w:space="0" w:color="auto"/>
              <w:right w:val="single" w:sz="4" w:space="0" w:color="auto"/>
            </w:tcBorders>
            <w:shd w:val="clear" w:color="auto" w:fill="FFFFFF"/>
            <w:vAlign w:val="center"/>
          </w:tcPr>
          <w:p w14:paraId="030AED71" w14:textId="77777777" w:rsidR="00215EF9" w:rsidRPr="00123B99"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6" w:space="0" w:color="auto"/>
              <w:left w:val="single" w:sz="4" w:space="0" w:color="auto"/>
              <w:bottom w:val="single" w:sz="8" w:space="0" w:color="auto"/>
              <w:right w:val="single" w:sz="4" w:space="0" w:color="auto"/>
            </w:tcBorders>
            <w:shd w:val="clear" w:color="auto" w:fill="FFFFFF"/>
          </w:tcPr>
          <w:p w14:paraId="49A25A6D" w14:textId="77777777" w:rsidR="002304EA" w:rsidRDefault="00123B99" w:rsidP="00123B99">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Nel caso di </w:t>
            </w:r>
            <w:r w:rsidRPr="00123B99">
              <w:rPr>
                <w:rFonts w:asciiTheme="minorHAnsi" w:hAnsiTheme="minorHAnsi" w:cs="Calibri"/>
                <w:sz w:val="18"/>
                <w:szCs w:val="18"/>
              </w:rPr>
              <w:t>lavori il cui valore stimato sia pari o superiore a 100.000 euro</w:t>
            </w:r>
            <w:r>
              <w:rPr>
                <w:rFonts w:asciiTheme="minorHAnsi" w:hAnsiTheme="minorHAnsi" w:cs="Calibri"/>
                <w:sz w:val="18"/>
                <w:szCs w:val="18"/>
              </w:rPr>
              <w:t>, l’intervento è inserito nel</w:t>
            </w:r>
            <w:r w:rsidRPr="00BD1631">
              <w:rPr>
                <w:rFonts w:asciiTheme="minorHAnsi" w:hAnsiTheme="minorHAnsi" w:cs="Calibri"/>
                <w:sz w:val="18"/>
                <w:szCs w:val="18"/>
              </w:rPr>
              <w:t xml:space="preserve"> programma triennale dei lavori pubblici, nonché i relativi aggiornamenti annuali</w:t>
            </w:r>
            <w:r>
              <w:rPr>
                <w:rFonts w:asciiTheme="minorHAnsi" w:hAnsiTheme="minorHAnsi" w:cs="Calibri"/>
                <w:sz w:val="18"/>
                <w:szCs w:val="18"/>
              </w:rPr>
              <w:t>?</w:t>
            </w:r>
          </w:p>
          <w:p w14:paraId="5543B814" w14:textId="08BF425D" w:rsidR="00123B99" w:rsidRPr="00BD1631" w:rsidRDefault="00123B99" w:rsidP="00123B99">
            <w:pPr>
              <w:pStyle w:val="Paragrafoelenco1"/>
              <w:ind w:left="0"/>
              <w:jc w:val="both"/>
              <w:rPr>
                <w:rFonts w:asciiTheme="minorHAnsi" w:hAnsiTheme="minorHAnsi" w:cs="Calibri"/>
                <w:sz w:val="18"/>
                <w:szCs w:val="18"/>
              </w:rPr>
            </w:pPr>
            <w:r w:rsidRPr="00123B99">
              <w:rPr>
                <w:rFonts w:asciiTheme="minorHAnsi" w:hAnsiTheme="minorHAnsi" w:cs="Calibri"/>
                <w:sz w:val="18"/>
                <w:szCs w:val="18"/>
              </w:rPr>
              <w:t>Per i lavori di importo pari o superiore a 1.000.000 euro, ai fini dell’ins</w:t>
            </w:r>
            <w:r>
              <w:rPr>
                <w:rFonts w:asciiTheme="minorHAnsi" w:hAnsiTheme="minorHAnsi" w:cs="Calibri"/>
                <w:sz w:val="18"/>
                <w:szCs w:val="18"/>
              </w:rPr>
              <w:t>erimento nell’elenco annuale, l’</w:t>
            </w:r>
            <w:r w:rsidRPr="00123B99">
              <w:rPr>
                <w:rFonts w:asciiTheme="minorHAnsi" w:hAnsiTheme="minorHAnsi" w:cs="Calibri"/>
                <w:sz w:val="18"/>
                <w:szCs w:val="18"/>
              </w:rPr>
              <w:t>amministrazion</w:t>
            </w:r>
            <w:r>
              <w:rPr>
                <w:rFonts w:asciiTheme="minorHAnsi" w:hAnsiTheme="minorHAnsi" w:cs="Calibri"/>
                <w:sz w:val="18"/>
                <w:szCs w:val="18"/>
              </w:rPr>
              <w:t>e aggiudicatrice ha approvato</w:t>
            </w:r>
            <w:r w:rsidRPr="00123B99">
              <w:rPr>
                <w:rFonts w:asciiTheme="minorHAnsi" w:hAnsiTheme="minorHAnsi" w:cs="Calibri"/>
                <w:sz w:val="18"/>
                <w:szCs w:val="18"/>
              </w:rPr>
              <w:t xml:space="preserve"> preventivamente il progetto di fattibilità tecnica ed economica</w:t>
            </w:r>
            <w:r>
              <w:rPr>
                <w:rFonts w:asciiTheme="minorHAnsi" w:hAnsiTheme="minorHAnsi" w:cs="Calibri"/>
                <w:sz w:val="18"/>
                <w:szCs w:val="18"/>
              </w:rPr>
              <w:t>?</w:t>
            </w:r>
          </w:p>
        </w:tc>
        <w:tc>
          <w:tcPr>
            <w:tcW w:w="465" w:type="pct"/>
            <w:tcBorders>
              <w:top w:val="single" w:sz="6" w:space="0" w:color="auto"/>
              <w:left w:val="single" w:sz="4" w:space="0" w:color="auto"/>
              <w:bottom w:val="single" w:sz="8" w:space="0" w:color="auto"/>
              <w:right w:val="single" w:sz="4" w:space="0" w:color="auto"/>
            </w:tcBorders>
            <w:shd w:val="clear" w:color="auto" w:fill="FFFFFF"/>
            <w:vAlign w:val="center"/>
          </w:tcPr>
          <w:p w14:paraId="21F9C1AB" w14:textId="77777777" w:rsidR="00215EF9" w:rsidRPr="00BD1631" w:rsidRDefault="00215EF9" w:rsidP="0078614B">
            <w:pPr>
              <w:rPr>
                <w:rFonts w:asciiTheme="minorHAnsi" w:hAnsiTheme="minorHAnsi" w:cs="Calibri"/>
                <w:b/>
                <w:bCs/>
                <w:sz w:val="18"/>
                <w:szCs w:val="18"/>
              </w:rPr>
            </w:pPr>
          </w:p>
        </w:tc>
        <w:tc>
          <w:tcPr>
            <w:tcW w:w="542" w:type="pct"/>
            <w:gridSpan w:val="2"/>
            <w:tcBorders>
              <w:top w:val="single" w:sz="6" w:space="0" w:color="auto"/>
              <w:left w:val="single" w:sz="4" w:space="0" w:color="auto"/>
              <w:bottom w:val="single" w:sz="8" w:space="0" w:color="auto"/>
              <w:right w:val="single" w:sz="4" w:space="0" w:color="auto"/>
            </w:tcBorders>
            <w:shd w:val="clear" w:color="auto" w:fill="FFFFFF"/>
          </w:tcPr>
          <w:p w14:paraId="6CC677AE" w14:textId="77777777" w:rsidR="00123B99" w:rsidRPr="001C3116" w:rsidRDefault="00123B99" w:rsidP="00123B99">
            <w:pPr>
              <w:rPr>
                <w:rFonts w:asciiTheme="minorHAnsi" w:hAnsiTheme="minorHAnsi" w:cs="Calibri"/>
                <w:sz w:val="18"/>
                <w:szCs w:val="18"/>
              </w:rPr>
            </w:pPr>
            <w:r w:rsidRPr="001C3116">
              <w:rPr>
                <w:rFonts w:asciiTheme="minorHAnsi" w:hAnsiTheme="minorHAnsi" w:cs="Calibri"/>
                <w:sz w:val="18"/>
                <w:szCs w:val="18"/>
              </w:rPr>
              <w:t>□ regolare</w:t>
            </w:r>
          </w:p>
          <w:p w14:paraId="14EA4101" w14:textId="77777777" w:rsidR="00123B99" w:rsidRPr="001C3116" w:rsidRDefault="00123B99" w:rsidP="00123B99">
            <w:pPr>
              <w:rPr>
                <w:rFonts w:asciiTheme="minorHAnsi" w:hAnsiTheme="minorHAnsi" w:cs="Calibri"/>
                <w:sz w:val="18"/>
                <w:szCs w:val="18"/>
              </w:rPr>
            </w:pPr>
            <w:r w:rsidRPr="001C3116">
              <w:rPr>
                <w:rFonts w:asciiTheme="minorHAnsi" w:hAnsiTheme="minorHAnsi" w:cs="Calibri"/>
                <w:sz w:val="18"/>
                <w:szCs w:val="18"/>
              </w:rPr>
              <w:t>□ non regolare</w:t>
            </w:r>
          </w:p>
          <w:p w14:paraId="66FE025F" w14:textId="79CC8153" w:rsidR="00215EF9" w:rsidRPr="00BD1631" w:rsidRDefault="00123B99" w:rsidP="00123B99">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6" w:space="0" w:color="auto"/>
              <w:left w:val="single" w:sz="4" w:space="0" w:color="auto"/>
              <w:bottom w:val="single" w:sz="8" w:space="0" w:color="auto"/>
              <w:right w:val="single" w:sz="4" w:space="0" w:color="auto"/>
            </w:tcBorders>
            <w:shd w:val="clear" w:color="auto" w:fill="FFFFFF"/>
          </w:tcPr>
          <w:p w14:paraId="38DFB3CB" w14:textId="1157BD7E" w:rsidR="00123B99" w:rsidRDefault="00123B99" w:rsidP="00123B99">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de</w:t>
            </w:r>
            <w:r>
              <w:rPr>
                <w:rFonts w:asciiTheme="minorHAnsi" w:hAnsiTheme="minorHAnsi" w:cs="Calibri"/>
                <w:sz w:val="18"/>
                <w:szCs w:val="18"/>
              </w:rPr>
              <w:t>i lavori pubblici</w:t>
            </w:r>
          </w:p>
          <w:p w14:paraId="79015712" w14:textId="77777777" w:rsidR="00123B99" w:rsidRPr="001C3116" w:rsidRDefault="00123B99" w:rsidP="00123B99">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Elenco annuale lavori pubblici</w:t>
            </w:r>
          </w:p>
          <w:p w14:paraId="5E18C79B" w14:textId="4376560F" w:rsidR="00A925BF" w:rsidRPr="00BD1631" w:rsidRDefault="00123B99" w:rsidP="00123B99">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approvazione programma</w:t>
            </w:r>
          </w:p>
        </w:tc>
        <w:tc>
          <w:tcPr>
            <w:tcW w:w="538" w:type="pct"/>
            <w:gridSpan w:val="2"/>
            <w:tcBorders>
              <w:top w:val="single" w:sz="6" w:space="0" w:color="auto"/>
              <w:left w:val="single" w:sz="4" w:space="0" w:color="auto"/>
              <w:bottom w:val="single" w:sz="8" w:space="0" w:color="auto"/>
              <w:right w:val="single" w:sz="4" w:space="0" w:color="auto"/>
            </w:tcBorders>
            <w:shd w:val="clear" w:color="auto" w:fill="FFFFFF"/>
            <w:vAlign w:val="center"/>
          </w:tcPr>
          <w:p w14:paraId="77AE624B" w14:textId="77777777" w:rsidR="00215EF9" w:rsidRPr="00123B99" w:rsidRDefault="00215EF9" w:rsidP="0078614B">
            <w:pPr>
              <w:rPr>
                <w:rFonts w:asciiTheme="minorHAnsi" w:hAnsiTheme="minorHAnsi" w:cs="Calibri"/>
                <w:b/>
                <w:bCs/>
                <w:sz w:val="18"/>
                <w:szCs w:val="18"/>
              </w:rPr>
            </w:pPr>
          </w:p>
        </w:tc>
        <w:tc>
          <w:tcPr>
            <w:tcW w:w="551" w:type="pct"/>
            <w:gridSpan w:val="2"/>
            <w:tcBorders>
              <w:top w:val="single" w:sz="6" w:space="0" w:color="auto"/>
              <w:left w:val="single" w:sz="4" w:space="0" w:color="auto"/>
              <w:bottom w:val="single" w:sz="8" w:space="0" w:color="auto"/>
              <w:right w:val="single" w:sz="4" w:space="0" w:color="auto"/>
            </w:tcBorders>
            <w:shd w:val="clear" w:color="auto" w:fill="FFFFFF"/>
            <w:vAlign w:val="center"/>
          </w:tcPr>
          <w:p w14:paraId="77FDC10B" w14:textId="77777777" w:rsidR="00215EF9" w:rsidRPr="00123B99" w:rsidRDefault="00215EF9" w:rsidP="0078614B">
            <w:pPr>
              <w:rPr>
                <w:rFonts w:asciiTheme="minorHAnsi" w:hAnsiTheme="minorHAnsi" w:cs="Calibri"/>
                <w:b/>
                <w:bCs/>
                <w:sz w:val="18"/>
                <w:szCs w:val="18"/>
              </w:rPr>
            </w:pPr>
          </w:p>
        </w:tc>
      </w:tr>
      <w:tr w:rsidR="00DA1213" w:rsidRPr="00123B99" w14:paraId="30BE9D78" w14:textId="77777777" w:rsidTr="00BD1631">
        <w:trPr>
          <w:trHeight w:val="1389"/>
        </w:trPr>
        <w:tc>
          <w:tcPr>
            <w:tcW w:w="1002" w:type="pct"/>
            <w:tcBorders>
              <w:top w:val="single" w:sz="8" w:space="0" w:color="auto"/>
              <w:bottom w:val="single" w:sz="8" w:space="0" w:color="auto"/>
            </w:tcBorders>
            <w:shd w:val="clear" w:color="auto" w:fill="FFFFFF"/>
            <w:vAlign w:val="center"/>
          </w:tcPr>
          <w:p w14:paraId="3DF8C8C2" w14:textId="77777777" w:rsidR="00215EF9" w:rsidRPr="00123B99"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8" w:space="0" w:color="auto"/>
            </w:tcBorders>
            <w:shd w:val="clear" w:color="auto" w:fill="FFFFFF"/>
          </w:tcPr>
          <w:p w14:paraId="0C3A89E7" w14:textId="609C3317" w:rsidR="00215EF9" w:rsidRPr="00BD1631" w:rsidRDefault="00860B73" w:rsidP="008B463E">
            <w:pPr>
              <w:pStyle w:val="Paragrafoelenco1"/>
              <w:ind w:left="0"/>
              <w:jc w:val="both"/>
              <w:rPr>
                <w:rFonts w:asciiTheme="minorHAnsi" w:hAnsiTheme="minorHAnsi" w:cs="Calibri"/>
                <w:sz w:val="18"/>
                <w:szCs w:val="18"/>
              </w:rPr>
            </w:pPr>
            <w:r w:rsidRPr="00860B73">
              <w:rPr>
                <w:rFonts w:asciiTheme="minorHAnsi" w:hAnsiTheme="minorHAnsi" w:cs="Calibri"/>
                <w:sz w:val="18"/>
                <w:szCs w:val="18"/>
              </w:rPr>
              <w:t>l programma triennale dei lavori pubblici, nonché i relativi aggiornamenti annuali sono pubblicati sul profilo del committente, sul sito informatico del Ministero delle infrastrutture e dei trasporti e dell’Osservatorio di cui all'articolo 213</w:t>
            </w:r>
            <w:r>
              <w:rPr>
                <w:rFonts w:asciiTheme="minorHAnsi" w:hAnsiTheme="minorHAnsi" w:cs="Calibri"/>
                <w:sz w:val="18"/>
                <w:szCs w:val="18"/>
              </w:rPr>
              <w:t>?</w:t>
            </w:r>
          </w:p>
        </w:tc>
        <w:tc>
          <w:tcPr>
            <w:tcW w:w="465" w:type="pct"/>
            <w:tcBorders>
              <w:top w:val="single" w:sz="8" w:space="0" w:color="auto"/>
              <w:bottom w:val="single" w:sz="8" w:space="0" w:color="auto"/>
            </w:tcBorders>
            <w:shd w:val="clear" w:color="auto" w:fill="FFFFFF"/>
            <w:vAlign w:val="center"/>
          </w:tcPr>
          <w:p w14:paraId="3CC92B13" w14:textId="77777777" w:rsidR="00215EF9" w:rsidRPr="00BD1631" w:rsidRDefault="00215EF9" w:rsidP="0078614B">
            <w:pPr>
              <w:rPr>
                <w:rFonts w:asciiTheme="minorHAnsi" w:hAnsiTheme="minorHAnsi" w:cs="Calibri"/>
                <w:b/>
                <w:bCs/>
                <w:sz w:val="18"/>
                <w:szCs w:val="18"/>
              </w:rPr>
            </w:pPr>
          </w:p>
        </w:tc>
        <w:tc>
          <w:tcPr>
            <w:tcW w:w="542" w:type="pct"/>
            <w:gridSpan w:val="2"/>
            <w:tcBorders>
              <w:top w:val="single" w:sz="8" w:space="0" w:color="auto"/>
              <w:bottom w:val="single" w:sz="8" w:space="0" w:color="auto"/>
            </w:tcBorders>
            <w:shd w:val="clear" w:color="auto" w:fill="FFFFFF"/>
          </w:tcPr>
          <w:p w14:paraId="24D031B5" w14:textId="77777777" w:rsidR="00123B99" w:rsidRPr="001C3116" w:rsidRDefault="00123B99" w:rsidP="00123B99">
            <w:pPr>
              <w:rPr>
                <w:rFonts w:asciiTheme="minorHAnsi" w:hAnsiTheme="minorHAnsi" w:cs="Calibri"/>
                <w:sz w:val="18"/>
                <w:szCs w:val="18"/>
              </w:rPr>
            </w:pPr>
            <w:r w:rsidRPr="001C3116">
              <w:rPr>
                <w:rFonts w:asciiTheme="minorHAnsi" w:hAnsiTheme="minorHAnsi" w:cs="Calibri"/>
                <w:sz w:val="18"/>
                <w:szCs w:val="18"/>
              </w:rPr>
              <w:t>□ regolare</w:t>
            </w:r>
          </w:p>
          <w:p w14:paraId="620FB37C" w14:textId="77777777" w:rsidR="00123B99" w:rsidRPr="001C3116" w:rsidRDefault="00123B99" w:rsidP="00123B99">
            <w:pPr>
              <w:rPr>
                <w:rFonts w:asciiTheme="minorHAnsi" w:hAnsiTheme="minorHAnsi" w:cs="Calibri"/>
                <w:sz w:val="18"/>
                <w:szCs w:val="18"/>
              </w:rPr>
            </w:pPr>
            <w:r w:rsidRPr="001C3116">
              <w:rPr>
                <w:rFonts w:asciiTheme="minorHAnsi" w:hAnsiTheme="minorHAnsi" w:cs="Calibri"/>
                <w:sz w:val="18"/>
                <w:szCs w:val="18"/>
              </w:rPr>
              <w:t>□ non regolare</w:t>
            </w:r>
          </w:p>
          <w:p w14:paraId="5F1F0B89" w14:textId="0F6587DF" w:rsidR="00215EF9" w:rsidRPr="00BD1631" w:rsidRDefault="00123B99" w:rsidP="00123B99">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bottom w:val="single" w:sz="8" w:space="0" w:color="auto"/>
            </w:tcBorders>
            <w:shd w:val="clear" w:color="auto" w:fill="FFFFFF"/>
          </w:tcPr>
          <w:p w14:paraId="225870F1" w14:textId="2A220D76" w:rsidR="00123B99" w:rsidRDefault="00860B73" w:rsidP="00123B99">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Pubblicazione </w:t>
            </w:r>
            <w:r w:rsidR="00123B99" w:rsidRPr="001C3116">
              <w:rPr>
                <w:rFonts w:asciiTheme="minorHAnsi" w:hAnsiTheme="minorHAnsi" w:cs="Calibri"/>
                <w:sz w:val="18"/>
                <w:szCs w:val="18"/>
              </w:rPr>
              <w:t xml:space="preserve">Programma </w:t>
            </w:r>
            <w:r w:rsidR="00123B99">
              <w:rPr>
                <w:rFonts w:asciiTheme="minorHAnsi" w:hAnsiTheme="minorHAnsi" w:cs="Calibri"/>
                <w:sz w:val="18"/>
                <w:szCs w:val="18"/>
              </w:rPr>
              <w:t>triennale</w:t>
            </w:r>
            <w:r w:rsidR="00123B99" w:rsidRPr="001C3116">
              <w:rPr>
                <w:rFonts w:asciiTheme="minorHAnsi" w:hAnsiTheme="minorHAnsi" w:cs="Calibri"/>
                <w:sz w:val="18"/>
                <w:szCs w:val="18"/>
              </w:rPr>
              <w:t xml:space="preserve"> de</w:t>
            </w:r>
            <w:r w:rsidR="00123B99">
              <w:rPr>
                <w:rFonts w:asciiTheme="minorHAnsi" w:hAnsiTheme="minorHAnsi" w:cs="Calibri"/>
                <w:sz w:val="18"/>
                <w:szCs w:val="18"/>
              </w:rPr>
              <w:t>i lavori pubblici</w:t>
            </w:r>
          </w:p>
          <w:p w14:paraId="35F18E84" w14:textId="71F41FB9" w:rsidR="00123B99" w:rsidRPr="001C3116" w:rsidRDefault="00860B73" w:rsidP="00123B99">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Pubblicazione </w:t>
            </w:r>
            <w:r w:rsidR="00123B99">
              <w:rPr>
                <w:rFonts w:asciiTheme="minorHAnsi" w:hAnsiTheme="minorHAnsi" w:cs="Calibri"/>
                <w:sz w:val="18"/>
                <w:szCs w:val="18"/>
              </w:rPr>
              <w:t>Elenco annuale lavori pubblici</w:t>
            </w:r>
          </w:p>
          <w:p w14:paraId="450A6BFF" w14:textId="6F5E9B87" w:rsidR="00215EF9" w:rsidRPr="00BD1631" w:rsidRDefault="00215EF9" w:rsidP="00BD1631">
            <w:pPr>
              <w:pStyle w:val="Paragrafoelenco"/>
              <w:ind w:left="175"/>
              <w:rPr>
                <w:rFonts w:asciiTheme="minorHAnsi" w:hAnsiTheme="minorHAnsi" w:cs="Calibri"/>
                <w:sz w:val="18"/>
                <w:szCs w:val="18"/>
              </w:rPr>
            </w:pPr>
          </w:p>
        </w:tc>
        <w:tc>
          <w:tcPr>
            <w:tcW w:w="538" w:type="pct"/>
            <w:gridSpan w:val="2"/>
            <w:tcBorders>
              <w:top w:val="single" w:sz="8" w:space="0" w:color="auto"/>
              <w:bottom w:val="single" w:sz="8" w:space="0" w:color="auto"/>
            </w:tcBorders>
            <w:shd w:val="clear" w:color="auto" w:fill="FFFFFF"/>
            <w:vAlign w:val="center"/>
          </w:tcPr>
          <w:p w14:paraId="3BDDFEB0" w14:textId="77777777" w:rsidR="00215EF9" w:rsidRPr="00123B99" w:rsidRDefault="00215EF9" w:rsidP="0078614B">
            <w:pPr>
              <w:rPr>
                <w:rFonts w:asciiTheme="minorHAnsi" w:hAnsiTheme="minorHAnsi" w:cs="Calibri"/>
                <w:b/>
                <w:bCs/>
                <w:sz w:val="18"/>
                <w:szCs w:val="18"/>
              </w:rPr>
            </w:pPr>
          </w:p>
        </w:tc>
        <w:tc>
          <w:tcPr>
            <w:tcW w:w="551" w:type="pct"/>
            <w:gridSpan w:val="2"/>
            <w:tcBorders>
              <w:top w:val="single" w:sz="8" w:space="0" w:color="auto"/>
              <w:bottom w:val="single" w:sz="8" w:space="0" w:color="auto"/>
            </w:tcBorders>
            <w:shd w:val="clear" w:color="auto" w:fill="FFFFFF"/>
            <w:vAlign w:val="center"/>
          </w:tcPr>
          <w:p w14:paraId="4E8072BD" w14:textId="77777777" w:rsidR="00215EF9" w:rsidRPr="00123B99" w:rsidRDefault="00215EF9" w:rsidP="0078614B">
            <w:pPr>
              <w:rPr>
                <w:rFonts w:asciiTheme="minorHAnsi" w:hAnsiTheme="minorHAnsi" w:cs="Calibri"/>
                <w:b/>
                <w:bCs/>
                <w:sz w:val="18"/>
                <w:szCs w:val="18"/>
              </w:rPr>
            </w:pPr>
          </w:p>
        </w:tc>
      </w:tr>
      <w:tr w:rsidR="005D64FD" w:rsidRPr="001C3116" w14:paraId="0A13F59C" w14:textId="77777777" w:rsidTr="00187735">
        <w:trPr>
          <w:trHeight w:val="284"/>
        </w:trPr>
        <w:tc>
          <w:tcPr>
            <w:tcW w:w="5000" w:type="pct"/>
            <w:gridSpan w:val="13"/>
            <w:tcBorders>
              <w:top w:val="single" w:sz="8" w:space="0" w:color="auto"/>
              <w:left w:val="single" w:sz="4" w:space="0" w:color="auto"/>
              <w:bottom w:val="single" w:sz="4" w:space="0" w:color="auto"/>
              <w:right w:val="single" w:sz="4" w:space="0" w:color="auto"/>
            </w:tcBorders>
            <w:shd w:val="clear" w:color="auto" w:fill="CCFFFF"/>
            <w:vAlign w:val="center"/>
          </w:tcPr>
          <w:p w14:paraId="26DD124E" w14:textId="22EBD8A7" w:rsidR="005D64FD" w:rsidRPr="008B463E" w:rsidRDefault="005D64FD" w:rsidP="00123B99">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SEZIONE A- PROGRAMMAZIONE </w:t>
            </w:r>
            <w:r>
              <w:rPr>
                <w:rFonts w:asciiTheme="minorHAnsi" w:hAnsiTheme="minorHAnsi" w:cs="Calibri"/>
                <w:sz w:val="18"/>
                <w:szCs w:val="18"/>
              </w:rPr>
              <w:t>D. Lgs. 36/2023 lavori</w:t>
            </w:r>
          </w:p>
        </w:tc>
      </w:tr>
      <w:tr w:rsidR="00DA1213" w:rsidRPr="001C3116" w14:paraId="4F92B9D9" w14:textId="77777777" w:rsidTr="00BD1631">
        <w:trPr>
          <w:trHeight w:val="284"/>
        </w:trPr>
        <w:tc>
          <w:tcPr>
            <w:tcW w:w="1002" w:type="pct"/>
            <w:tcBorders>
              <w:top w:val="single" w:sz="6" w:space="0" w:color="auto"/>
              <w:left w:val="single" w:sz="4" w:space="0" w:color="auto"/>
              <w:bottom w:val="single" w:sz="8" w:space="0" w:color="auto"/>
              <w:right w:val="single" w:sz="4" w:space="0" w:color="auto"/>
            </w:tcBorders>
            <w:shd w:val="clear" w:color="auto" w:fill="FFFFFF"/>
            <w:vAlign w:val="center"/>
          </w:tcPr>
          <w:p w14:paraId="7B1BABA8" w14:textId="77777777" w:rsidR="005D64FD" w:rsidRPr="00D85F59" w:rsidRDefault="005D64FD"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6" w:space="0" w:color="auto"/>
              <w:left w:val="single" w:sz="4" w:space="0" w:color="auto"/>
              <w:bottom w:val="single" w:sz="8" w:space="0" w:color="auto"/>
              <w:right w:val="single" w:sz="4" w:space="0" w:color="auto"/>
            </w:tcBorders>
            <w:shd w:val="clear" w:color="auto" w:fill="FFFFFF"/>
          </w:tcPr>
          <w:p w14:paraId="6F954D0E" w14:textId="77777777" w:rsidR="005D64FD" w:rsidRDefault="005D64FD" w:rsidP="008B463E">
            <w:pPr>
              <w:pStyle w:val="Paragrafoelenco1"/>
              <w:ind w:left="0"/>
              <w:jc w:val="both"/>
              <w:rPr>
                <w:rFonts w:asciiTheme="minorHAnsi" w:hAnsiTheme="minorHAnsi" w:cs="Calibri"/>
                <w:sz w:val="18"/>
                <w:szCs w:val="18"/>
              </w:rPr>
            </w:pPr>
          </w:p>
          <w:p w14:paraId="688119B9" w14:textId="5F340757" w:rsidR="00AE5A6C" w:rsidRPr="00390DCB" w:rsidRDefault="00AE5A6C" w:rsidP="008B463E">
            <w:pPr>
              <w:pStyle w:val="Paragrafoelenco1"/>
              <w:ind w:left="0"/>
              <w:jc w:val="both"/>
              <w:rPr>
                <w:rFonts w:asciiTheme="minorHAnsi" w:hAnsiTheme="minorHAnsi" w:cs="Calibri"/>
                <w:sz w:val="18"/>
                <w:szCs w:val="18"/>
              </w:rPr>
            </w:pPr>
            <w:r w:rsidRPr="00390DCB">
              <w:rPr>
                <w:rFonts w:asciiTheme="minorHAnsi" w:hAnsiTheme="minorHAnsi" w:cs="Calibri"/>
                <w:sz w:val="18"/>
                <w:szCs w:val="18"/>
              </w:rPr>
              <w:t>Secondo quanto disposto dall’</w:t>
            </w:r>
            <w:r w:rsidR="00E02DBA" w:rsidRPr="00390DCB">
              <w:rPr>
                <w:rFonts w:asciiTheme="minorHAnsi" w:hAnsiTheme="minorHAnsi" w:cs="Calibri"/>
                <w:sz w:val="18"/>
                <w:szCs w:val="18"/>
              </w:rPr>
              <w:t>articolo 37 del decreto legislativo n. 36/2023</w:t>
            </w:r>
            <w:r w:rsidRPr="00390DCB">
              <w:rPr>
                <w:rFonts w:asciiTheme="minorHAnsi" w:hAnsiTheme="minorHAnsi" w:cs="Calibri"/>
                <w:sz w:val="18"/>
                <w:szCs w:val="18"/>
              </w:rPr>
              <w:t xml:space="preserve"> è stato </w:t>
            </w:r>
            <w:r w:rsidRPr="00390DCB">
              <w:rPr>
                <w:rFonts w:asciiTheme="minorHAnsi" w:hAnsiTheme="minorHAnsi" w:cs="Calibri"/>
                <w:sz w:val="18"/>
                <w:szCs w:val="18"/>
              </w:rPr>
              <w:lastRenderedPageBreak/>
              <w:t>adottato</w:t>
            </w:r>
            <w:r w:rsidR="00D5429E">
              <w:rPr>
                <w:rFonts w:asciiTheme="minorHAnsi" w:hAnsiTheme="minorHAnsi" w:cs="Calibri"/>
                <w:sz w:val="18"/>
                <w:szCs w:val="18"/>
              </w:rPr>
              <w:t xml:space="preserve"> ed approvato</w:t>
            </w:r>
            <w:r w:rsidRPr="00390DCB">
              <w:rPr>
                <w:rFonts w:asciiTheme="minorHAnsi" w:hAnsiTheme="minorHAnsi" w:cs="Calibri"/>
                <w:sz w:val="18"/>
                <w:szCs w:val="18"/>
              </w:rPr>
              <w:t xml:space="preserve"> il programma triennale dei lavori pubblici</w:t>
            </w:r>
            <w:r w:rsidR="00E87413">
              <w:rPr>
                <w:rFonts w:asciiTheme="minorHAnsi" w:hAnsiTheme="minorHAnsi" w:cs="Calibri"/>
                <w:sz w:val="18"/>
                <w:szCs w:val="18"/>
              </w:rPr>
              <w:t xml:space="preserve"> per opere </w:t>
            </w:r>
            <w:r w:rsidR="008E3074">
              <w:rPr>
                <w:rFonts w:asciiTheme="minorHAnsi" w:hAnsiTheme="minorHAnsi" w:cs="Calibri"/>
                <w:sz w:val="18"/>
                <w:szCs w:val="18"/>
              </w:rPr>
              <w:t>del valore superiore ai 150.000 euro</w:t>
            </w:r>
            <w:r w:rsidRPr="00390DCB">
              <w:rPr>
                <w:rFonts w:asciiTheme="minorHAnsi" w:hAnsiTheme="minorHAnsi" w:cs="Calibri"/>
                <w:sz w:val="18"/>
                <w:szCs w:val="18"/>
              </w:rPr>
              <w:t xml:space="preserve"> </w:t>
            </w:r>
            <w:r w:rsidR="001F591B" w:rsidRPr="001F591B">
              <w:rPr>
                <w:rFonts w:asciiTheme="minorHAnsi" w:hAnsiTheme="minorHAnsi" w:cs="Calibri"/>
                <w:sz w:val="18"/>
                <w:szCs w:val="18"/>
              </w:rPr>
              <w:t xml:space="preserve">nel rispetto dei documenti programmatori e in coerenza con il bilancio e, </w:t>
            </w:r>
            <w:r w:rsidR="00847D1D">
              <w:rPr>
                <w:rFonts w:asciiTheme="minorHAnsi" w:hAnsiTheme="minorHAnsi" w:cs="Calibri"/>
                <w:sz w:val="18"/>
                <w:szCs w:val="18"/>
              </w:rPr>
              <w:t xml:space="preserve">solo </w:t>
            </w:r>
            <w:r w:rsidR="001F591B" w:rsidRPr="001F591B">
              <w:rPr>
                <w:rFonts w:asciiTheme="minorHAnsi" w:hAnsiTheme="minorHAnsi" w:cs="Calibri"/>
                <w:sz w:val="18"/>
                <w:szCs w:val="18"/>
              </w:rPr>
              <w:t>per gli enti locali, secondo le norme che disciplinano la programmazione economico - finanziaria degli enti</w:t>
            </w:r>
            <w:r w:rsidRPr="00390DCB">
              <w:rPr>
                <w:rFonts w:asciiTheme="minorHAnsi" w:hAnsiTheme="minorHAnsi" w:cs="Calibri"/>
                <w:sz w:val="18"/>
                <w:szCs w:val="18"/>
              </w:rPr>
              <w:t>?</w:t>
            </w:r>
          </w:p>
          <w:p w14:paraId="75260098" w14:textId="6A0A6DC5" w:rsidR="005D64FD" w:rsidRPr="001F591B" w:rsidRDefault="00860B73"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E’ </w:t>
            </w:r>
            <w:r w:rsidR="00E52316" w:rsidRPr="00390DCB">
              <w:rPr>
                <w:rFonts w:asciiTheme="minorHAnsi" w:hAnsiTheme="minorHAnsi" w:cs="Calibri"/>
                <w:sz w:val="18"/>
                <w:szCs w:val="18"/>
              </w:rPr>
              <w:t>stato approvato</w:t>
            </w:r>
            <w:r w:rsidR="00AE5A6C" w:rsidRPr="00390DCB">
              <w:rPr>
                <w:rFonts w:asciiTheme="minorHAnsi" w:hAnsiTheme="minorHAnsi" w:cs="Calibri"/>
                <w:sz w:val="18"/>
                <w:szCs w:val="18"/>
              </w:rPr>
              <w:t xml:space="preserve"> l’elenco annuale dei “lavori da avviare nella prima annualità”, specificando per ciascuna opera la fonte di finanziamento stanziata o “comunque disponibile”</w:t>
            </w:r>
            <w:r w:rsidR="001409C9" w:rsidRPr="00390DCB">
              <w:rPr>
                <w:rFonts w:asciiTheme="minorHAnsi" w:hAnsiTheme="minorHAnsi" w:cs="Calibri"/>
                <w:sz w:val="18"/>
                <w:szCs w:val="18"/>
              </w:rPr>
              <w:t>?</w:t>
            </w:r>
          </w:p>
        </w:tc>
        <w:tc>
          <w:tcPr>
            <w:tcW w:w="465" w:type="pct"/>
            <w:tcBorders>
              <w:top w:val="single" w:sz="6" w:space="0" w:color="auto"/>
              <w:left w:val="single" w:sz="4" w:space="0" w:color="auto"/>
              <w:bottom w:val="single" w:sz="8" w:space="0" w:color="auto"/>
              <w:right w:val="single" w:sz="4" w:space="0" w:color="auto"/>
            </w:tcBorders>
            <w:shd w:val="clear" w:color="auto" w:fill="FFFFFF"/>
            <w:vAlign w:val="center"/>
          </w:tcPr>
          <w:p w14:paraId="4DF1BEA7" w14:textId="77777777" w:rsidR="005D64FD" w:rsidRPr="001C3116" w:rsidRDefault="005D64FD" w:rsidP="0078614B">
            <w:pPr>
              <w:rPr>
                <w:rFonts w:asciiTheme="minorHAnsi" w:hAnsiTheme="minorHAnsi" w:cs="Calibri"/>
                <w:b/>
                <w:bCs/>
                <w:sz w:val="18"/>
                <w:szCs w:val="18"/>
              </w:rPr>
            </w:pPr>
          </w:p>
        </w:tc>
        <w:tc>
          <w:tcPr>
            <w:tcW w:w="542" w:type="pct"/>
            <w:gridSpan w:val="2"/>
            <w:tcBorders>
              <w:top w:val="single" w:sz="6" w:space="0" w:color="auto"/>
              <w:left w:val="single" w:sz="4" w:space="0" w:color="auto"/>
              <w:bottom w:val="single" w:sz="8" w:space="0" w:color="auto"/>
              <w:right w:val="single" w:sz="4" w:space="0" w:color="auto"/>
            </w:tcBorders>
            <w:shd w:val="clear" w:color="auto" w:fill="FFFFFF"/>
          </w:tcPr>
          <w:p w14:paraId="4E2BFB30"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0850373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0862ACC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6" w:space="0" w:color="auto"/>
              <w:left w:val="single" w:sz="4" w:space="0" w:color="auto"/>
              <w:bottom w:val="single" w:sz="8" w:space="0" w:color="auto"/>
              <w:right w:val="single" w:sz="4" w:space="0" w:color="auto"/>
            </w:tcBorders>
            <w:shd w:val="clear" w:color="auto" w:fill="FFFFFF"/>
          </w:tcPr>
          <w:p w14:paraId="4C8AC41A" w14:textId="2D21FE40" w:rsidR="005D64FD" w:rsidRDefault="005D64FD"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sidR="001409C9">
              <w:rPr>
                <w:rFonts w:asciiTheme="minorHAnsi" w:hAnsiTheme="minorHAnsi" w:cs="Calibri"/>
                <w:sz w:val="18"/>
                <w:szCs w:val="18"/>
              </w:rPr>
              <w:t>triennale</w:t>
            </w:r>
            <w:r w:rsidRPr="001C3116">
              <w:rPr>
                <w:rFonts w:asciiTheme="minorHAnsi" w:hAnsiTheme="minorHAnsi" w:cs="Calibri"/>
                <w:sz w:val="18"/>
                <w:szCs w:val="18"/>
              </w:rPr>
              <w:t xml:space="preserve"> de</w:t>
            </w:r>
            <w:r w:rsidR="00E404AF">
              <w:rPr>
                <w:rFonts w:asciiTheme="minorHAnsi" w:hAnsiTheme="minorHAnsi" w:cs="Calibri"/>
                <w:sz w:val="18"/>
                <w:szCs w:val="18"/>
              </w:rPr>
              <w:t xml:space="preserve">i </w:t>
            </w:r>
            <w:r w:rsidR="001409C9">
              <w:rPr>
                <w:rFonts w:asciiTheme="minorHAnsi" w:hAnsiTheme="minorHAnsi" w:cs="Calibri"/>
                <w:sz w:val="18"/>
                <w:szCs w:val="18"/>
              </w:rPr>
              <w:t>lavori pubblici</w:t>
            </w:r>
          </w:p>
          <w:p w14:paraId="49C1CC22" w14:textId="4B114374" w:rsidR="001409C9" w:rsidRPr="001C3116" w:rsidRDefault="001409C9"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Elenco annuale lavori p</w:t>
            </w:r>
            <w:r w:rsidR="00390DCB">
              <w:rPr>
                <w:rFonts w:asciiTheme="minorHAnsi" w:hAnsiTheme="minorHAnsi" w:cs="Calibri"/>
                <w:sz w:val="18"/>
                <w:szCs w:val="18"/>
              </w:rPr>
              <w:t>ubblici</w:t>
            </w:r>
          </w:p>
          <w:p w14:paraId="0291FEAD" w14:textId="340C1052" w:rsidR="005D64FD" w:rsidRPr="001C3116" w:rsidRDefault="005D64FD"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Atto di approvazione programma </w:t>
            </w:r>
          </w:p>
        </w:tc>
        <w:tc>
          <w:tcPr>
            <w:tcW w:w="538" w:type="pct"/>
            <w:gridSpan w:val="2"/>
            <w:tcBorders>
              <w:top w:val="single" w:sz="6" w:space="0" w:color="auto"/>
              <w:left w:val="single" w:sz="4" w:space="0" w:color="auto"/>
              <w:bottom w:val="single" w:sz="8" w:space="0" w:color="auto"/>
              <w:right w:val="single" w:sz="4" w:space="0" w:color="auto"/>
            </w:tcBorders>
            <w:shd w:val="clear" w:color="auto" w:fill="FFFFFF"/>
            <w:vAlign w:val="center"/>
          </w:tcPr>
          <w:p w14:paraId="35E3F589" w14:textId="77777777" w:rsidR="005D64FD" w:rsidRPr="001C3116" w:rsidRDefault="005D64FD" w:rsidP="0078614B">
            <w:pPr>
              <w:rPr>
                <w:rFonts w:asciiTheme="minorHAnsi" w:hAnsiTheme="minorHAnsi" w:cs="Calibri"/>
                <w:b/>
                <w:bCs/>
                <w:sz w:val="18"/>
                <w:szCs w:val="18"/>
              </w:rPr>
            </w:pPr>
          </w:p>
        </w:tc>
        <w:tc>
          <w:tcPr>
            <w:tcW w:w="551" w:type="pct"/>
            <w:gridSpan w:val="2"/>
            <w:tcBorders>
              <w:top w:val="single" w:sz="6" w:space="0" w:color="auto"/>
              <w:left w:val="single" w:sz="4" w:space="0" w:color="auto"/>
              <w:bottom w:val="single" w:sz="8" w:space="0" w:color="auto"/>
              <w:right w:val="single" w:sz="4" w:space="0" w:color="auto"/>
            </w:tcBorders>
            <w:shd w:val="clear" w:color="auto" w:fill="FFFFFF"/>
            <w:vAlign w:val="center"/>
          </w:tcPr>
          <w:p w14:paraId="7E4A353A" w14:textId="0C23B55F" w:rsidR="00390DCB" w:rsidRDefault="00390DCB" w:rsidP="0078614B">
            <w:pPr>
              <w:pStyle w:val="NormaleWeb"/>
              <w:shd w:val="clear" w:color="auto" w:fill="FFFFFF"/>
              <w:spacing w:before="0" w:beforeAutospacing="0" w:after="300" w:afterAutospacing="0"/>
              <w:rPr>
                <w:rFonts w:asciiTheme="minorHAnsi" w:hAnsiTheme="minorHAnsi" w:cs="Calibri"/>
                <w:sz w:val="18"/>
                <w:szCs w:val="18"/>
                <w:lang w:val="it-IT" w:eastAsia="it-IT"/>
              </w:rPr>
            </w:pPr>
            <w:r w:rsidRPr="00371730">
              <w:rPr>
                <w:rFonts w:asciiTheme="minorHAnsi" w:hAnsiTheme="minorHAnsi" w:cs="Calibri"/>
                <w:sz w:val="18"/>
                <w:szCs w:val="18"/>
                <w:lang w:val="it-IT" w:eastAsia="it-IT"/>
              </w:rPr>
              <w:t xml:space="preserve">L’elaborazione </w:t>
            </w:r>
            <w:r w:rsidRPr="00390DCB">
              <w:rPr>
                <w:rFonts w:asciiTheme="minorHAnsi" w:hAnsiTheme="minorHAnsi" w:cs="Calibri"/>
                <w:sz w:val="18"/>
                <w:szCs w:val="18"/>
                <w:lang w:val="it-IT" w:eastAsia="it-IT"/>
              </w:rPr>
              <w:t xml:space="preserve">dell’elenco annuale riguarda solo i </w:t>
            </w:r>
            <w:r w:rsidRPr="00390DCB">
              <w:rPr>
                <w:rFonts w:asciiTheme="minorHAnsi" w:hAnsiTheme="minorHAnsi" w:cs="Calibri"/>
                <w:sz w:val="18"/>
                <w:szCs w:val="18"/>
                <w:lang w:val="it-IT" w:eastAsia="it-IT"/>
              </w:rPr>
              <w:lastRenderedPageBreak/>
              <w:t>lavori e le opere pubbliche</w:t>
            </w:r>
          </w:p>
          <w:p w14:paraId="054F5594" w14:textId="623E0BE7" w:rsidR="005D64FD" w:rsidRPr="00BD1631" w:rsidRDefault="00371730" w:rsidP="0078614B">
            <w:pPr>
              <w:pStyle w:val="NormaleWeb"/>
              <w:shd w:val="clear" w:color="auto" w:fill="FFFFFF"/>
              <w:spacing w:before="0" w:beforeAutospacing="0" w:after="300" w:afterAutospacing="0"/>
              <w:rPr>
                <w:rFonts w:asciiTheme="minorHAnsi" w:hAnsiTheme="minorHAnsi" w:cs="Calibri"/>
                <w:sz w:val="18"/>
                <w:szCs w:val="18"/>
                <w:lang w:val="it-IT"/>
              </w:rPr>
            </w:pPr>
            <w:r w:rsidRPr="00371730">
              <w:rPr>
                <w:rFonts w:asciiTheme="minorHAnsi" w:hAnsiTheme="minorHAnsi" w:cs="Calibri"/>
                <w:sz w:val="18"/>
                <w:szCs w:val="18"/>
                <w:lang w:val="it-IT" w:eastAsia="it-IT"/>
              </w:rPr>
              <w:t>Il nuovo Codice dei contratti pubblici, disciplina direttamente le modalità di redazione dei programmi triennali </w:t>
            </w:r>
            <w:r w:rsidRPr="00371730">
              <w:rPr>
                <w:rFonts w:asciiTheme="minorHAnsi" w:hAnsiTheme="minorHAnsi" w:cs="Calibri"/>
                <w:b/>
                <w:bCs/>
                <w:sz w:val="18"/>
                <w:szCs w:val="18"/>
                <w:lang w:val="it-IT" w:eastAsia="it-IT"/>
              </w:rPr>
              <w:t>attraverso l’Allegato I.5, </w:t>
            </w:r>
            <w:r w:rsidRPr="00371730">
              <w:rPr>
                <w:rFonts w:asciiTheme="minorHAnsi" w:hAnsiTheme="minorHAnsi" w:cs="Calibri"/>
                <w:sz w:val="18"/>
                <w:szCs w:val="18"/>
                <w:lang w:val="it-IT" w:eastAsia="it-IT"/>
              </w:rPr>
              <w:t xml:space="preserve">che sostanzialmente ripropone i contenuti del DM 14/2018, che </w:t>
            </w:r>
            <w:r w:rsidRPr="005256AA">
              <w:rPr>
                <w:rFonts w:asciiTheme="minorHAnsi" w:hAnsiTheme="minorHAnsi" w:cs="Calibri"/>
                <w:sz w:val="18"/>
                <w:szCs w:val="18"/>
                <w:lang w:val="it-IT" w:eastAsia="it-IT"/>
              </w:rPr>
              <w:t>risulta pertanto abrogato.</w:t>
            </w:r>
            <w:r w:rsidR="005256AA" w:rsidRPr="005256AA">
              <w:rPr>
                <w:rFonts w:asciiTheme="minorHAnsi" w:hAnsiTheme="minorHAnsi" w:cs="Calibri"/>
                <w:sz w:val="18"/>
                <w:szCs w:val="18"/>
                <w:lang w:val="it-IT" w:eastAsia="it-IT"/>
              </w:rPr>
              <w:t xml:space="preserve"> </w:t>
            </w:r>
            <w:r w:rsidR="005256AA" w:rsidRPr="00BD1631">
              <w:rPr>
                <w:rFonts w:asciiTheme="minorHAnsi" w:hAnsiTheme="minorHAnsi" w:cs="Calibri"/>
                <w:sz w:val="18"/>
                <w:szCs w:val="18"/>
                <w:lang w:val="it-IT"/>
              </w:rPr>
              <w:t>I soggetti aggregatori e centrali di committenza sono esclusi dall’applicazione dell’art. 37</w:t>
            </w:r>
          </w:p>
        </w:tc>
      </w:tr>
      <w:tr w:rsidR="00DA1213" w:rsidRPr="001C3116" w14:paraId="30481986" w14:textId="77777777" w:rsidTr="00BD1631">
        <w:trPr>
          <w:trHeight w:val="1389"/>
        </w:trPr>
        <w:tc>
          <w:tcPr>
            <w:tcW w:w="1002" w:type="pct"/>
            <w:tcBorders>
              <w:top w:val="single" w:sz="8" w:space="0" w:color="auto"/>
              <w:bottom w:val="single" w:sz="8" w:space="0" w:color="auto"/>
            </w:tcBorders>
            <w:shd w:val="clear" w:color="auto" w:fill="FFFFFF"/>
            <w:vAlign w:val="center"/>
          </w:tcPr>
          <w:p w14:paraId="6AF09297"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8" w:space="0" w:color="auto"/>
            </w:tcBorders>
            <w:shd w:val="clear" w:color="auto" w:fill="FFFFFF"/>
          </w:tcPr>
          <w:p w14:paraId="375C2E70" w14:textId="77777777" w:rsidR="00A97DD5" w:rsidRPr="00A97DD5" w:rsidRDefault="00016682" w:rsidP="008B463E">
            <w:pPr>
              <w:pStyle w:val="Paragrafoelenco1"/>
              <w:ind w:left="0"/>
              <w:jc w:val="both"/>
              <w:rPr>
                <w:rFonts w:asciiTheme="minorHAnsi" w:hAnsiTheme="minorHAnsi" w:cs="Calibri"/>
                <w:sz w:val="18"/>
                <w:szCs w:val="18"/>
              </w:rPr>
            </w:pPr>
            <w:r w:rsidRPr="00A97DD5">
              <w:rPr>
                <w:rFonts w:asciiTheme="minorHAnsi" w:hAnsiTheme="minorHAnsi" w:cs="Calibri"/>
                <w:sz w:val="18"/>
                <w:szCs w:val="18"/>
              </w:rPr>
              <w:t xml:space="preserve">Il programma triennale dei lavori pubblici e i relativi aggiornamenti annuali contengono i lavori, compresi quelli complessi e da realizzare tramite concessione o partenariato pubblico-privato, il cui importo si stima pari o </w:t>
            </w:r>
            <w:r w:rsidRPr="00A97DD5">
              <w:rPr>
                <w:rFonts w:asciiTheme="minorHAnsi" w:hAnsiTheme="minorHAnsi" w:cs="Calibri"/>
                <w:sz w:val="18"/>
                <w:szCs w:val="18"/>
              </w:rPr>
              <w:lastRenderedPageBreak/>
              <w:t>superiore alla soglia di cui all’articolo 50, comma 1, lettera a)</w:t>
            </w:r>
            <w:r w:rsidR="008515C1" w:rsidRPr="00A97DD5">
              <w:rPr>
                <w:rFonts w:asciiTheme="minorHAnsi" w:hAnsiTheme="minorHAnsi" w:cs="Calibri"/>
                <w:sz w:val="18"/>
                <w:szCs w:val="18"/>
              </w:rPr>
              <w:t>?</w:t>
            </w:r>
          </w:p>
          <w:p w14:paraId="33BC6BD3" w14:textId="77777777" w:rsidR="00A97DD5" w:rsidRPr="00A97DD5" w:rsidRDefault="00016682" w:rsidP="008B463E">
            <w:pPr>
              <w:pStyle w:val="Paragrafoelenco1"/>
              <w:ind w:left="0"/>
              <w:jc w:val="both"/>
              <w:rPr>
                <w:rFonts w:asciiTheme="minorHAnsi" w:hAnsiTheme="minorHAnsi" w:cs="Calibri"/>
                <w:sz w:val="18"/>
                <w:szCs w:val="18"/>
              </w:rPr>
            </w:pPr>
            <w:r w:rsidRPr="00A97DD5">
              <w:rPr>
                <w:rFonts w:asciiTheme="minorHAnsi" w:hAnsiTheme="minorHAnsi" w:cs="Calibri"/>
                <w:sz w:val="18"/>
                <w:szCs w:val="18"/>
              </w:rPr>
              <w:t xml:space="preserve"> I lavori di importo pari o superiore alla soglia di rilevanza europea di cui all’articolo 14, comma 1, lettera a), sono inseriti nell’elenco triennale dopo l’approvazione del documento di fattibilità delle alternative progettuali e nell’elenco annuale dopo l’approvazione del documento di indirizzo della progettazione</w:t>
            </w:r>
            <w:r w:rsidR="00A97DD5" w:rsidRPr="00A97DD5">
              <w:rPr>
                <w:rFonts w:asciiTheme="minorHAnsi" w:hAnsiTheme="minorHAnsi" w:cs="Calibri"/>
                <w:sz w:val="18"/>
                <w:szCs w:val="18"/>
              </w:rPr>
              <w:t>?</w:t>
            </w:r>
          </w:p>
          <w:p w14:paraId="2A348A8A" w14:textId="5B233A72" w:rsidR="00016682" w:rsidRPr="00A97DD5" w:rsidRDefault="00016682" w:rsidP="008B463E">
            <w:pPr>
              <w:pStyle w:val="Paragrafoelenco1"/>
              <w:ind w:left="0"/>
              <w:jc w:val="both"/>
              <w:rPr>
                <w:rFonts w:asciiTheme="minorHAnsi" w:hAnsiTheme="minorHAnsi" w:cs="Calibri"/>
                <w:sz w:val="18"/>
                <w:szCs w:val="18"/>
              </w:rPr>
            </w:pPr>
          </w:p>
        </w:tc>
        <w:tc>
          <w:tcPr>
            <w:tcW w:w="465" w:type="pct"/>
            <w:tcBorders>
              <w:top w:val="single" w:sz="8" w:space="0" w:color="auto"/>
              <w:bottom w:val="single" w:sz="8" w:space="0" w:color="auto"/>
            </w:tcBorders>
            <w:shd w:val="clear" w:color="auto" w:fill="FFFFFF"/>
            <w:vAlign w:val="center"/>
          </w:tcPr>
          <w:p w14:paraId="3CB3A853" w14:textId="77777777" w:rsidR="005D64FD" w:rsidRPr="001C3116" w:rsidRDefault="005D64FD" w:rsidP="0078614B">
            <w:pPr>
              <w:rPr>
                <w:rFonts w:asciiTheme="minorHAnsi" w:hAnsiTheme="minorHAnsi" w:cs="Calibri"/>
                <w:b/>
                <w:bCs/>
                <w:sz w:val="18"/>
                <w:szCs w:val="18"/>
              </w:rPr>
            </w:pPr>
          </w:p>
        </w:tc>
        <w:tc>
          <w:tcPr>
            <w:tcW w:w="542" w:type="pct"/>
            <w:gridSpan w:val="2"/>
            <w:tcBorders>
              <w:top w:val="single" w:sz="8" w:space="0" w:color="auto"/>
              <w:bottom w:val="single" w:sz="8" w:space="0" w:color="auto"/>
            </w:tcBorders>
            <w:shd w:val="clear" w:color="auto" w:fill="FFFFFF"/>
          </w:tcPr>
          <w:p w14:paraId="534D49F9"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571BBCC8"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5E263100"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bottom w:val="single" w:sz="8" w:space="0" w:color="auto"/>
            </w:tcBorders>
            <w:shd w:val="clear" w:color="auto" w:fill="FFFFFF"/>
          </w:tcPr>
          <w:p w14:paraId="2B476B15" w14:textId="11457260"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w:t>
            </w:r>
            <w:r w:rsidR="00E404AF">
              <w:rPr>
                <w:rFonts w:asciiTheme="minorHAnsi" w:hAnsiTheme="minorHAnsi" w:cs="Calibri"/>
                <w:sz w:val="18"/>
                <w:szCs w:val="18"/>
              </w:rPr>
              <w:t>ei l</w:t>
            </w:r>
            <w:r>
              <w:rPr>
                <w:rFonts w:asciiTheme="minorHAnsi" w:hAnsiTheme="minorHAnsi" w:cs="Calibri"/>
                <w:sz w:val="18"/>
                <w:szCs w:val="18"/>
              </w:rPr>
              <w:t>avori pubblici</w:t>
            </w:r>
          </w:p>
          <w:p w14:paraId="7A32BFDD" w14:textId="1F701E4E" w:rsidR="005D64FD" w:rsidRPr="001C3116" w:rsidRDefault="005D64FD" w:rsidP="0078614B">
            <w:pPr>
              <w:pStyle w:val="Paragrafoelenco"/>
              <w:ind w:left="175"/>
              <w:rPr>
                <w:rFonts w:asciiTheme="minorHAnsi" w:hAnsiTheme="minorHAnsi" w:cs="Calibri"/>
                <w:sz w:val="18"/>
                <w:szCs w:val="18"/>
              </w:rPr>
            </w:pPr>
          </w:p>
        </w:tc>
        <w:tc>
          <w:tcPr>
            <w:tcW w:w="538" w:type="pct"/>
            <w:gridSpan w:val="2"/>
            <w:tcBorders>
              <w:top w:val="single" w:sz="8" w:space="0" w:color="auto"/>
              <w:bottom w:val="single" w:sz="8" w:space="0" w:color="auto"/>
            </w:tcBorders>
            <w:shd w:val="clear" w:color="auto" w:fill="FFFFFF"/>
            <w:vAlign w:val="center"/>
          </w:tcPr>
          <w:p w14:paraId="07F76C96" w14:textId="77777777" w:rsidR="005D64FD" w:rsidRPr="001C3116" w:rsidRDefault="005D64FD" w:rsidP="0078614B">
            <w:pPr>
              <w:rPr>
                <w:rFonts w:asciiTheme="minorHAnsi" w:hAnsiTheme="minorHAnsi" w:cs="Calibri"/>
                <w:b/>
                <w:bCs/>
                <w:sz w:val="18"/>
                <w:szCs w:val="18"/>
              </w:rPr>
            </w:pPr>
          </w:p>
        </w:tc>
        <w:tc>
          <w:tcPr>
            <w:tcW w:w="551" w:type="pct"/>
            <w:gridSpan w:val="2"/>
            <w:tcBorders>
              <w:top w:val="single" w:sz="8" w:space="0" w:color="auto"/>
              <w:bottom w:val="single" w:sz="8" w:space="0" w:color="auto"/>
            </w:tcBorders>
            <w:shd w:val="clear" w:color="auto" w:fill="FFFFFF"/>
            <w:vAlign w:val="center"/>
          </w:tcPr>
          <w:p w14:paraId="3A0D6E2A" w14:textId="05D32DCA" w:rsidR="005D64FD" w:rsidRPr="001C3116" w:rsidRDefault="00A97DD5" w:rsidP="0078614B">
            <w:pPr>
              <w:rPr>
                <w:rFonts w:asciiTheme="minorHAnsi" w:hAnsiTheme="minorHAnsi" w:cs="Calibri"/>
                <w:b/>
                <w:bCs/>
                <w:sz w:val="18"/>
                <w:szCs w:val="18"/>
              </w:rPr>
            </w:pPr>
            <w:r w:rsidRPr="00A97DD5">
              <w:rPr>
                <w:rFonts w:asciiTheme="minorHAnsi" w:hAnsiTheme="minorHAnsi" w:cs="Calibri"/>
                <w:sz w:val="18"/>
                <w:szCs w:val="18"/>
              </w:rPr>
              <w:t xml:space="preserve">I lavori di manutenzione ordinaria superiori alla soglia indicata nel secondo periodo sono inseriti nell’elenco triennale anche in assenza del </w:t>
            </w:r>
            <w:r w:rsidRPr="00A97DD5">
              <w:rPr>
                <w:rFonts w:asciiTheme="minorHAnsi" w:hAnsiTheme="minorHAnsi" w:cs="Calibri"/>
                <w:sz w:val="18"/>
                <w:szCs w:val="18"/>
              </w:rPr>
              <w:lastRenderedPageBreak/>
              <w:t>documento di fattibilità delle alternative progettuali</w:t>
            </w:r>
            <w:r>
              <w:rPr>
                <w:rFonts w:asciiTheme="minorHAnsi" w:hAnsiTheme="minorHAnsi" w:cs="Calibri"/>
                <w:sz w:val="18"/>
                <w:szCs w:val="18"/>
              </w:rPr>
              <w:t>.</w:t>
            </w:r>
            <w:r w:rsidRPr="00A97DD5">
              <w:rPr>
                <w:rFonts w:asciiTheme="minorHAnsi" w:hAnsiTheme="minorHAnsi" w:cs="Calibri"/>
                <w:sz w:val="18"/>
                <w:szCs w:val="18"/>
              </w:rPr>
              <w:t xml:space="preserve"> I lavori, servizi e forniture da realizzare in amministrazione diretta non sono inseriti nella programmazione.</w:t>
            </w:r>
          </w:p>
        </w:tc>
      </w:tr>
      <w:tr w:rsidR="00DA1213" w:rsidRPr="001C3116" w14:paraId="78F8F03C" w14:textId="77777777" w:rsidTr="00BD1631">
        <w:trPr>
          <w:trHeight w:val="284"/>
        </w:trPr>
        <w:tc>
          <w:tcPr>
            <w:tcW w:w="1002" w:type="pct"/>
            <w:tcBorders>
              <w:top w:val="single" w:sz="8" w:space="0" w:color="auto"/>
              <w:bottom w:val="single" w:sz="8" w:space="0" w:color="auto"/>
            </w:tcBorders>
            <w:shd w:val="clear" w:color="auto" w:fill="FFFFFF"/>
            <w:vAlign w:val="center"/>
          </w:tcPr>
          <w:p w14:paraId="59080278"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8" w:space="0" w:color="auto"/>
            </w:tcBorders>
            <w:shd w:val="clear" w:color="auto" w:fill="FFFFFF"/>
          </w:tcPr>
          <w:p w14:paraId="235398CD" w14:textId="60A709BA" w:rsidR="005D64FD" w:rsidRPr="001C3116" w:rsidRDefault="00FF2A40"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Il programma </w:t>
            </w:r>
            <w:r>
              <w:rPr>
                <w:rFonts w:asciiTheme="minorHAnsi" w:hAnsiTheme="minorHAnsi" w:cs="Calibri"/>
                <w:sz w:val="18"/>
                <w:szCs w:val="18"/>
              </w:rPr>
              <w:t>tr</w:t>
            </w:r>
            <w:r w:rsidRPr="001C3116">
              <w:rPr>
                <w:rFonts w:asciiTheme="minorHAnsi" w:hAnsiTheme="minorHAnsi" w:cs="Calibri"/>
                <w:sz w:val="18"/>
                <w:szCs w:val="18"/>
              </w:rPr>
              <w:t xml:space="preserve">iennale </w:t>
            </w:r>
            <w:r>
              <w:rPr>
                <w:rFonts w:asciiTheme="minorHAnsi" w:hAnsiTheme="minorHAnsi" w:cs="Calibri"/>
                <w:sz w:val="18"/>
                <w:szCs w:val="18"/>
              </w:rPr>
              <w:t xml:space="preserve">dei lavori pubblici </w:t>
            </w:r>
            <w:r w:rsidR="002557CA">
              <w:rPr>
                <w:rFonts w:asciiTheme="minorHAnsi" w:hAnsiTheme="minorHAnsi" w:cs="Calibri"/>
                <w:sz w:val="18"/>
                <w:szCs w:val="18"/>
              </w:rPr>
              <w:t>e l’elenco annuale sono</w:t>
            </w:r>
            <w:r w:rsidR="005D64FD" w:rsidRPr="001C3116">
              <w:rPr>
                <w:rFonts w:asciiTheme="minorHAnsi" w:hAnsiTheme="minorHAnsi" w:cs="Calibri"/>
                <w:sz w:val="18"/>
                <w:szCs w:val="18"/>
              </w:rPr>
              <w:t xml:space="preserve"> pubblicati </w:t>
            </w:r>
            <w:r w:rsidR="005D64FD" w:rsidRPr="00326B24">
              <w:rPr>
                <w:rFonts w:asciiTheme="minorHAnsi" w:hAnsiTheme="minorHAnsi" w:cs="Calibri"/>
                <w:sz w:val="18"/>
                <w:szCs w:val="18"/>
              </w:rPr>
              <w:t xml:space="preserve">ai sensi dell’art. </w:t>
            </w:r>
            <w:r w:rsidR="00326B24" w:rsidRPr="00326B24">
              <w:rPr>
                <w:rFonts w:asciiTheme="minorHAnsi" w:hAnsiTheme="minorHAnsi" w:cs="Calibri"/>
                <w:sz w:val="18"/>
                <w:szCs w:val="18"/>
              </w:rPr>
              <w:t>37</w:t>
            </w:r>
            <w:r w:rsidR="005D64FD" w:rsidRPr="00326B24">
              <w:rPr>
                <w:rFonts w:asciiTheme="minorHAnsi" w:hAnsiTheme="minorHAnsi" w:cs="Calibri"/>
                <w:sz w:val="18"/>
                <w:szCs w:val="18"/>
              </w:rPr>
              <w:t xml:space="preserve"> co.</w:t>
            </w:r>
            <w:r w:rsidR="00326B24" w:rsidRPr="00326B24">
              <w:rPr>
                <w:rFonts w:asciiTheme="minorHAnsi" w:hAnsiTheme="minorHAnsi" w:cs="Calibri"/>
                <w:sz w:val="18"/>
                <w:szCs w:val="18"/>
              </w:rPr>
              <w:t>4</w:t>
            </w:r>
            <w:r w:rsidR="005D64FD" w:rsidRPr="00326B24">
              <w:rPr>
                <w:rFonts w:asciiTheme="minorHAnsi" w:hAnsiTheme="minorHAnsi" w:cs="Calibri"/>
                <w:sz w:val="18"/>
                <w:szCs w:val="18"/>
              </w:rPr>
              <w:t xml:space="preserve"> del d.lgs. </w:t>
            </w:r>
            <w:r w:rsidR="00326B24" w:rsidRPr="00326B24">
              <w:rPr>
                <w:rFonts w:asciiTheme="minorHAnsi" w:hAnsiTheme="minorHAnsi" w:cs="Calibri"/>
                <w:sz w:val="18"/>
                <w:szCs w:val="18"/>
              </w:rPr>
              <w:t>36</w:t>
            </w:r>
            <w:r w:rsidR="005D64FD" w:rsidRPr="00326B24">
              <w:rPr>
                <w:rFonts w:asciiTheme="minorHAnsi" w:hAnsiTheme="minorHAnsi" w:cs="Calibri"/>
                <w:sz w:val="18"/>
                <w:szCs w:val="18"/>
              </w:rPr>
              <w:t>/20</w:t>
            </w:r>
            <w:r w:rsidR="00326B24">
              <w:rPr>
                <w:rFonts w:asciiTheme="minorHAnsi" w:hAnsiTheme="minorHAnsi" w:cs="Calibri"/>
                <w:sz w:val="18"/>
                <w:szCs w:val="18"/>
              </w:rPr>
              <w:t>23</w:t>
            </w:r>
            <w:r w:rsidR="005D64FD" w:rsidRPr="008B463E">
              <w:rPr>
                <w:rFonts w:asciiTheme="minorHAnsi" w:hAnsiTheme="minorHAnsi" w:cs="Calibri"/>
                <w:sz w:val="18"/>
                <w:szCs w:val="18"/>
              </w:rPr>
              <w:t>?</w:t>
            </w:r>
          </w:p>
        </w:tc>
        <w:tc>
          <w:tcPr>
            <w:tcW w:w="465" w:type="pct"/>
            <w:tcBorders>
              <w:top w:val="single" w:sz="8" w:space="0" w:color="auto"/>
              <w:bottom w:val="single" w:sz="8" w:space="0" w:color="auto"/>
            </w:tcBorders>
            <w:shd w:val="clear" w:color="auto" w:fill="FFFFFF"/>
            <w:vAlign w:val="center"/>
          </w:tcPr>
          <w:p w14:paraId="5919B6D4" w14:textId="77777777" w:rsidR="005D64FD" w:rsidRPr="001C3116" w:rsidRDefault="005D64FD" w:rsidP="0078614B">
            <w:pPr>
              <w:rPr>
                <w:rFonts w:asciiTheme="minorHAnsi" w:hAnsiTheme="minorHAnsi" w:cs="Calibri"/>
                <w:b/>
                <w:bCs/>
                <w:sz w:val="18"/>
                <w:szCs w:val="18"/>
              </w:rPr>
            </w:pPr>
          </w:p>
        </w:tc>
        <w:tc>
          <w:tcPr>
            <w:tcW w:w="542" w:type="pct"/>
            <w:gridSpan w:val="2"/>
            <w:tcBorders>
              <w:top w:val="single" w:sz="8" w:space="0" w:color="auto"/>
              <w:bottom w:val="single" w:sz="8" w:space="0" w:color="auto"/>
            </w:tcBorders>
            <w:shd w:val="clear" w:color="auto" w:fill="FFFFFF"/>
          </w:tcPr>
          <w:p w14:paraId="4A87D25C"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579DEA1D"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602B3A71"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bottom w:val="single" w:sz="8" w:space="0" w:color="auto"/>
            </w:tcBorders>
            <w:shd w:val="clear" w:color="auto" w:fill="FFFFFF"/>
          </w:tcPr>
          <w:p w14:paraId="4532A937" w14:textId="0E631653"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w:t>
            </w:r>
            <w:r w:rsidR="00660999">
              <w:rPr>
                <w:rFonts w:asciiTheme="minorHAnsi" w:hAnsiTheme="minorHAnsi" w:cs="Calibri"/>
                <w:sz w:val="18"/>
                <w:szCs w:val="18"/>
              </w:rPr>
              <w:t>dei lavo</w:t>
            </w:r>
            <w:r>
              <w:rPr>
                <w:rFonts w:asciiTheme="minorHAnsi" w:hAnsiTheme="minorHAnsi" w:cs="Calibri"/>
                <w:sz w:val="18"/>
                <w:szCs w:val="18"/>
              </w:rPr>
              <w:t>ri pubblici</w:t>
            </w:r>
          </w:p>
          <w:p w14:paraId="5A384FE8" w14:textId="77777777" w:rsidR="00D7778B" w:rsidRPr="00D7778B" w:rsidRDefault="00D7778B" w:rsidP="0078614B">
            <w:pPr>
              <w:pStyle w:val="Paragrafoelenco"/>
              <w:numPr>
                <w:ilvl w:val="0"/>
                <w:numId w:val="3"/>
              </w:numPr>
              <w:ind w:left="175" w:hanging="141"/>
              <w:rPr>
                <w:rFonts w:asciiTheme="minorHAnsi" w:hAnsiTheme="minorHAnsi" w:cs="Calibri"/>
                <w:sz w:val="18"/>
                <w:szCs w:val="18"/>
              </w:rPr>
            </w:pPr>
            <w:r w:rsidRPr="00D7778B">
              <w:rPr>
                <w:rFonts w:asciiTheme="minorHAnsi" w:hAnsiTheme="minorHAnsi" w:cs="Calibri"/>
                <w:sz w:val="18"/>
                <w:szCs w:val="18"/>
              </w:rPr>
              <w:t xml:space="preserve">sito istituzionale </w:t>
            </w:r>
          </w:p>
          <w:p w14:paraId="5DF9F115" w14:textId="5A506B7C" w:rsidR="005D64FD" w:rsidRPr="001C3116" w:rsidRDefault="00D7778B" w:rsidP="0078614B">
            <w:pPr>
              <w:pStyle w:val="Paragrafoelenco"/>
              <w:numPr>
                <w:ilvl w:val="0"/>
                <w:numId w:val="3"/>
              </w:numPr>
              <w:ind w:left="175" w:hanging="141"/>
              <w:rPr>
                <w:rFonts w:asciiTheme="minorHAnsi" w:hAnsiTheme="minorHAnsi" w:cs="Calibri"/>
                <w:sz w:val="18"/>
                <w:szCs w:val="18"/>
              </w:rPr>
            </w:pPr>
            <w:r w:rsidRPr="00D7778B">
              <w:rPr>
                <w:rFonts w:asciiTheme="minorHAnsi" w:hAnsiTheme="minorHAnsi" w:cs="Calibri"/>
                <w:sz w:val="18"/>
                <w:szCs w:val="18"/>
              </w:rPr>
              <w:t>Banca dati nazionale dei contratti pubblici</w:t>
            </w:r>
          </w:p>
        </w:tc>
        <w:tc>
          <w:tcPr>
            <w:tcW w:w="538" w:type="pct"/>
            <w:gridSpan w:val="2"/>
            <w:tcBorders>
              <w:top w:val="single" w:sz="8" w:space="0" w:color="auto"/>
              <w:bottom w:val="single" w:sz="8" w:space="0" w:color="auto"/>
            </w:tcBorders>
            <w:shd w:val="clear" w:color="auto" w:fill="FFFFFF"/>
            <w:vAlign w:val="center"/>
          </w:tcPr>
          <w:p w14:paraId="58A29289" w14:textId="77777777" w:rsidR="005D64FD" w:rsidRPr="001C3116" w:rsidRDefault="005D64FD" w:rsidP="0078614B">
            <w:pPr>
              <w:rPr>
                <w:rFonts w:asciiTheme="minorHAnsi" w:hAnsiTheme="minorHAnsi" w:cs="Calibri"/>
                <w:b/>
                <w:bCs/>
                <w:sz w:val="18"/>
                <w:szCs w:val="18"/>
              </w:rPr>
            </w:pPr>
          </w:p>
        </w:tc>
        <w:tc>
          <w:tcPr>
            <w:tcW w:w="551" w:type="pct"/>
            <w:gridSpan w:val="2"/>
            <w:tcBorders>
              <w:top w:val="single" w:sz="8" w:space="0" w:color="auto"/>
              <w:bottom w:val="single" w:sz="8" w:space="0" w:color="auto"/>
            </w:tcBorders>
            <w:shd w:val="clear" w:color="auto" w:fill="FFFFFF"/>
            <w:vAlign w:val="center"/>
          </w:tcPr>
          <w:p w14:paraId="6FDC7ECA" w14:textId="49E5CC41" w:rsidR="005D64FD" w:rsidRPr="001C3116" w:rsidRDefault="005D64FD" w:rsidP="0078614B">
            <w:pPr>
              <w:rPr>
                <w:rFonts w:asciiTheme="minorHAnsi" w:hAnsiTheme="minorHAnsi" w:cs="Calibri"/>
                <w:b/>
                <w:bCs/>
                <w:sz w:val="18"/>
                <w:szCs w:val="18"/>
              </w:rPr>
            </w:pPr>
          </w:p>
        </w:tc>
      </w:tr>
      <w:tr w:rsidR="00DA1213" w:rsidRPr="001C3116" w14:paraId="3E195FB8" w14:textId="77777777" w:rsidTr="00BD1631">
        <w:trPr>
          <w:trHeight w:val="284"/>
        </w:trPr>
        <w:tc>
          <w:tcPr>
            <w:tcW w:w="1002" w:type="pct"/>
            <w:tcBorders>
              <w:top w:val="single" w:sz="8" w:space="0" w:color="auto"/>
              <w:bottom w:val="single" w:sz="8" w:space="0" w:color="auto"/>
            </w:tcBorders>
            <w:shd w:val="clear" w:color="auto" w:fill="FFFFFF"/>
            <w:vAlign w:val="center"/>
          </w:tcPr>
          <w:p w14:paraId="01251A86" w14:textId="77777777" w:rsidR="005D64FD" w:rsidRPr="001C3116" w:rsidRDefault="005D64FD"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8" w:space="0" w:color="auto"/>
            </w:tcBorders>
            <w:shd w:val="clear" w:color="auto" w:fill="FFFFFF"/>
          </w:tcPr>
          <w:p w14:paraId="00C1CE55" w14:textId="36694275" w:rsidR="00802CB0" w:rsidRDefault="005D64FD"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Per la stesura del Programma </w:t>
            </w:r>
            <w:r w:rsidR="00A936F4">
              <w:rPr>
                <w:rFonts w:asciiTheme="minorHAnsi" w:hAnsiTheme="minorHAnsi" w:cs="Calibri"/>
                <w:sz w:val="18"/>
                <w:szCs w:val="18"/>
              </w:rPr>
              <w:t>tr</w:t>
            </w:r>
            <w:r w:rsidRPr="001C3116">
              <w:rPr>
                <w:rFonts w:asciiTheme="minorHAnsi" w:hAnsiTheme="minorHAnsi" w:cs="Calibri"/>
                <w:sz w:val="18"/>
                <w:szCs w:val="18"/>
              </w:rPr>
              <w:t>iennale e dei relativi aggiornamenti annuali, sono stati rispettati i criteri e le modalità stabilite dal</w:t>
            </w:r>
            <w:r w:rsidR="00A936F4" w:rsidRPr="008B463E">
              <w:rPr>
                <w:rFonts w:asciiTheme="minorHAnsi" w:hAnsiTheme="minorHAnsi" w:cs="Calibri"/>
                <w:sz w:val="18"/>
                <w:szCs w:val="18"/>
              </w:rPr>
              <w:t>l’Allegato I.5</w:t>
            </w:r>
            <w:r w:rsidR="00016682" w:rsidRPr="008B463E">
              <w:rPr>
                <w:rFonts w:asciiTheme="minorHAnsi" w:hAnsiTheme="minorHAnsi" w:cs="Calibri"/>
                <w:sz w:val="18"/>
                <w:szCs w:val="18"/>
              </w:rPr>
              <w:t xml:space="preserve"> (co. 6 art. 37)</w:t>
            </w:r>
            <w:r w:rsidR="00A936F4" w:rsidRPr="008B463E">
              <w:rPr>
                <w:rFonts w:asciiTheme="minorHAnsi" w:hAnsiTheme="minorHAnsi" w:cs="Calibri"/>
                <w:sz w:val="18"/>
                <w:szCs w:val="18"/>
              </w:rPr>
              <w:t>?</w:t>
            </w:r>
          </w:p>
          <w:p w14:paraId="16EE7D1E" w14:textId="77777777" w:rsidR="00802CB0" w:rsidRDefault="00802CB0" w:rsidP="008B463E">
            <w:pPr>
              <w:pStyle w:val="Paragrafoelenco1"/>
              <w:ind w:left="0"/>
              <w:jc w:val="both"/>
              <w:rPr>
                <w:rFonts w:asciiTheme="minorHAnsi" w:hAnsiTheme="minorHAnsi" w:cs="Calibri"/>
                <w:sz w:val="18"/>
                <w:szCs w:val="18"/>
              </w:rPr>
            </w:pPr>
          </w:p>
          <w:p w14:paraId="07772960" w14:textId="7E678AAD" w:rsidR="00802CB0" w:rsidRPr="001C3116" w:rsidRDefault="00802CB0" w:rsidP="008B463E">
            <w:pPr>
              <w:pStyle w:val="Paragrafoelenco1"/>
              <w:ind w:left="0"/>
              <w:jc w:val="both"/>
              <w:rPr>
                <w:rFonts w:asciiTheme="minorHAnsi" w:hAnsiTheme="minorHAnsi" w:cs="Calibri"/>
                <w:sz w:val="18"/>
                <w:szCs w:val="18"/>
              </w:rPr>
            </w:pPr>
          </w:p>
        </w:tc>
        <w:tc>
          <w:tcPr>
            <w:tcW w:w="465" w:type="pct"/>
            <w:tcBorders>
              <w:top w:val="single" w:sz="8" w:space="0" w:color="auto"/>
              <w:bottom w:val="single" w:sz="8" w:space="0" w:color="auto"/>
            </w:tcBorders>
            <w:shd w:val="clear" w:color="auto" w:fill="FFFFFF"/>
          </w:tcPr>
          <w:p w14:paraId="017AFF2D" w14:textId="77777777" w:rsidR="005D64FD" w:rsidRPr="001C3116" w:rsidRDefault="005D64FD" w:rsidP="0078614B">
            <w:pPr>
              <w:rPr>
                <w:rFonts w:asciiTheme="minorHAnsi" w:hAnsiTheme="minorHAnsi" w:cs="Calibri"/>
                <w:b/>
                <w:bCs/>
                <w:sz w:val="18"/>
                <w:szCs w:val="18"/>
              </w:rPr>
            </w:pPr>
          </w:p>
        </w:tc>
        <w:tc>
          <w:tcPr>
            <w:tcW w:w="542" w:type="pct"/>
            <w:gridSpan w:val="2"/>
            <w:tcBorders>
              <w:top w:val="single" w:sz="8" w:space="0" w:color="auto"/>
              <w:bottom w:val="single" w:sz="8" w:space="0" w:color="auto"/>
            </w:tcBorders>
            <w:shd w:val="clear" w:color="auto" w:fill="FFFFFF"/>
          </w:tcPr>
          <w:p w14:paraId="669C2245"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regolare</w:t>
            </w:r>
          </w:p>
          <w:p w14:paraId="0EDBAD1D"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regolare</w:t>
            </w:r>
          </w:p>
          <w:p w14:paraId="1C8CF86B" w14:textId="77777777" w:rsidR="005D64FD" w:rsidRPr="001C3116" w:rsidRDefault="005D64FD"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bottom w:val="single" w:sz="8" w:space="0" w:color="auto"/>
            </w:tcBorders>
            <w:shd w:val="clear" w:color="auto" w:fill="FFFFFF"/>
            <w:vAlign w:val="center"/>
          </w:tcPr>
          <w:p w14:paraId="54612CB2" w14:textId="7784BEF5" w:rsidR="009D32C7" w:rsidRDefault="009D32C7"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Programma </w:t>
            </w:r>
            <w:r>
              <w:rPr>
                <w:rFonts w:asciiTheme="minorHAnsi" w:hAnsiTheme="minorHAnsi" w:cs="Calibri"/>
                <w:sz w:val="18"/>
                <w:szCs w:val="18"/>
              </w:rPr>
              <w:t>triennale</w:t>
            </w:r>
            <w:r w:rsidRPr="001C3116">
              <w:rPr>
                <w:rFonts w:asciiTheme="minorHAnsi" w:hAnsiTheme="minorHAnsi" w:cs="Calibri"/>
                <w:sz w:val="18"/>
                <w:szCs w:val="18"/>
              </w:rPr>
              <w:t xml:space="preserve"> d</w:t>
            </w:r>
            <w:r w:rsidR="00E404AF">
              <w:rPr>
                <w:rFonts w:asciiTheme="minorHAnsi" w:hAnsiTheme="minorHAnsi" w:cs="Calibri"/>
                <w:sz w:val="18"/>
                <w:szCs w:val="18"/>
              </w:rPr>
              <w:t>ei lavo</w:t>
            </w:r>
            <w:r>
              <w:rPr>
                <w:rFonts w:asciiTheme="minorHAnsi" w:hAnsiTheme="minorHAnsi" w:cs="Calibri"/>
                <w:sz w:val="18"/>
                <w:szCs w:val="18"/>
              </w:rPr>
              <w:t>ri pubblici</w:t>
            </w:r>
          </w:p>
          <w:p w14:paraId="6722F444" w14:textId="661BD256" w:rsidR="005D64FD" w:rsidRPr="001C3116" w:rsidRDefault="005D64FD" w:rsidP="0078614B">
            <w:pPr>
              <w:pStyle w:val="Paragrafoelenco"/>
              <w:ind w:left="175"/>
              <w:rPr>
                <w:rFonts w:asciiTheme="minorHAnsi" w:hAnsiTheme="minorHAnsi" w:cs="Calibri"/>
                <w:sz w:val="18"/>
                <w:szCs w:val="18"/>
              </w:rPr>
            </w:pPr>
          </w:p>
        </w:tc>
        <w:tc>
          <w:tcPr>
            <w:tcW w:w="538" w:type="pct"/>
            <w:gridSpan w:val="2"/>
            <w:tcBorders>
              <w:top w:val="single" w:sz="8" w:space="0" w:color="auto"/>
              <w:bottom w:val="single" w:sz="8" w:space="0" w:color="auto"/>
            </w:tcBorders>
            <w:shd w:val="clear" w:color="auto" w:fill="FFFFFF"/>
            <w:vAlign w:val="center"/>
          </w:tcPr>
          <w:p w14:paraId="4301B4E9" w14:textId="77777777" w:rsidR="005D64FD" w:rsidRPr="001C3116" w:rsidRDefault="005D64FD" w:rsidP="0078614B">
            <w:pPr>
              <w:rPr>
                <w:rFonts w:asciiTheme="minorHAnsi" w:hAnsiTheme="minorHAnsi" w:cs="Calibri"/>
                <w:b/>
                <w:bCs/>
                <w:sz w:val="18"/>
                <w:szCs w:val="18"/>
              </w:rPr>
            </w:pPr>
          </w:p>
        </w:tc>
        <w:tc>
          <w:tcPr>
            <w:tcW w:w="551" w:type="pct"/>
            <w:gridSpan w:val="2"/>
            <w:tcBorders>
              <w:top w:val="single" w:sz="8" w:space="0" w:color="auto"/>
              <w:bottom w:val="single" w:sz="8" w:space="0" w:color="auto"/>
            </w:tcBorders>
            <w:shd w:val="clear" w:color="auto" w:fill="FFFFFF"/>
            <w:vAlign w:val="center"/>
          </w:tcPr>
          <w:p w14:paraId="3386312D" w14:textId="77777777" w:rsidR="005D64FD" w:rsidRPr="001C3116" w:rsidRDefault="005D64FD" w:rsidP="0078614B">
            <w:pPr>
              <w:rPr>
                <w:rFonts w:asciiTheme="minorHAnsi" w:hAnsiTheme="minorHAnsi" w:cs="Calibri"/>
                <w:b/>
                <w:bCs/>
                <w:sz w:val="18"/>
                <w:szCs w:val="18"/>
              </w:rPr>
            </w:pPr>
          </w:p>
        </w:tc>
      </w:tr>
      <w:tr w:rsidR="008B07BB" w:rsidRPr="001C3116" w14:paraId="116F8060" w14:textId="77777777" w:rsidTr="00187735">
        <w:trPr>
          <w:trHeight w:val="284"/>
        </w:trPr>
        <w:tc>
          <w:tcPr>
            <w:tcW w:w="5000" w:type="pct"/>
            <w:gridSpan w:val="13"/>
            <w:tcBorders>
              <w:top w:val="single" w:sz="8" w:space="0" w:color="auto"/>
              <w:bottom w:val="single" w:sz="4" w:space="0" w:color="auto"/>
            </w:tcBorders>
            <w:shd w:val="clear" w:color="auto" w:fill="CCFFFF"/>
            <w:vAlign w:val="center"/>
          </w:tcPr>
          <w:p w14:paraId="6461A7CE" w14:textId="019A726B" w:rsidR="008B07BB" w:rsidRPr="008B463E" w:rsidRDefault="008B07BB"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SEZIONE B- PROGETTAZIONE </w:t>
            </w:r>
            <w:r>
              <w:rPr>
                <w:rFonts w:asciiTheme="minorHAnsi" w:hAnsiTheme="minorHAnsi" w:cs="Calibri"/>
                <w:sz w:val="18"/>
                <w:szCs w:val="18"/>
              </w:rPr>
              <w:t>D. Lgs. 36/2023 lavori</w:t>
            </w:r>
          </w:p>
        </w:tc>
      </w:tr>
      <w:tr w:rsidR="00DA1213" w:rsidRPr="001C3116" w14:paraId="7DB90893" w14:textId="77777777" w:rsidTr="00BD1631">
        <w:trPr>
          <w:trHeight w:val="284"/>
        </w:trPr>
        <w:tc>
          <w:tcPr>
            <w:tcW w:w="1002" w:type="pct"/>
            <w:tcBorders>
              <w:top w:val="single" w:sz="8" w:space="0" w:color="auto"/>
              <w:bottom w:val="single" w:sz="4" w:space="0" w:color="auto"/>
            </w:tcBorders>
            <w:shd w:val="clear" w:color="auto" w:fill="FFFFFF"/>
            <w:vAlign w:val="center"/>
          </w:tcPr>
          <w:p w14:paraId="0D38B201" w14:textId="77777777" w:rsidR="008B07BB" w:rsidRPr="001C3116" w:rsidRDefault="008B07BB"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shd w:val="clear" w:color="auto" w:fill="FFFFFF"/>
            <w:vAlign w:val="center"/>
          </w:tcPr>
          <w:p w14:paraId="53117E98" w14:textId="60E0C572" w:rsidR="008B07BB" w:rsidRDefault="008B07BB"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Esiste il progetto relativo al</w:t>
            </w:r>
            <w:r w:rsidR="00860B73">
              <w:rPr>
                <w:rFonts w:asciiTheme="minorHAnsi" w:hAnsiTheme="minorHAnsi" w:cs="Calibri"/>
                <w:sz w:val="18"/>
                <w:szCs w:val="18"/>
              </w:rPr>
              <w:t xml:space="preserve">l’intervento </w:t>
            </w:r>
            <w:r w:rsidRPr="001C3116">
              <w:rPr>
                <w:rFonts w:asciiTheme="minorHAnsi" w:hAnsiTheme="minorHAnsi" w:cs="Calibri"/>
                <w:sz w:val="18"/>
                <w:szCs w:val="18"/>
              </w:rPr>
              <w:t>?</w:t>
            </w:r>
          </w:p>
          <w:p w14:paraId="5398924B" w14:textId="7F76337A" w:rsidR="00FD7C75" w:rsidRPr="001C3116" w:rsidRDefault="00FD7C75" w:rsidP="008B463E">
            <w:pPr>
              <w:pStyle w:val="Paragrafoelenco1"/>
              <w:ind w:left="0"/>
              <w:jc w:val="both"/>
              <w:rPr>
                <w:rFonts w:asciiTheme="minorHAnsi" w:hAnsiTheme="minorHAnsi" w:cs="Calibri"/>
                <w:sz w:val="18"/>
                <w:szCs w:val="18"/>
              </w:rPr>
            </w:pPr>
            <w:r>
              <w:rPr>
                <w:rFonts w:asciiTheme="minorHAnsi" w:hAnsiTheme="minorHAnsi" w:cs="Calibri"/>
                <w:sz w:val="18"/>
                <w:szCs w:val="18"/>
              </w:rPr>
              <w:lastRenderedPageBreak/>
              <w:t>I livelli di progettazione sviluppati sono conformi all’art. 23 del d.lgs 50/2016 /art. 41 del d.lgs 36/2023?</w:t>
            </w:r>
          </w:p>
          <w:p w14:paraId="2BF090FF" w14:textId="5194B457" w:rsidR="008B07BB" w:rsidRPr="001C3116" w:rsidRDefault="008B07BB" w:rsidP="008B463E">
            <w:pPr>
              <w:pStyle w:val="Paragrafoelenco1"/>
              <w:ind w:left="0"/>
              <w:jc w:val="both"/>
              <w:rPr>
                <w:rFonts w:asciiTheme="minorHAnsi" w:hAnsiTheme="minorHAnsi" w:cs="Calibri"/>
                <w:sz w:val="18"/>
                <w:szCs w:val="18"/>
              </w:rPr>
            </w:pPr>
          </w:p>
        </w:tc>
        <w:tc>
          <w:tcPr>
            <w:tcW w:w="465" w:type="pct"/>
            <w:tcBorders>
              <w:bottom w:val="single" w:sz="4" w:space="0" w:color="auto"/>
            </w:tcBorders>
            <w:shd w:val="clear" w:color="auto" w:fill="FFFFFF"/>
          </w:tcPr>
          <w:p w14:paraId="46F74ABF" w14:textId="77777777" w:rsidR="008B07BB" w:rsidRPr="001C3116" w:rsidRDefault="008B07BB" w:rsidP="0078614B">
            <w:pPr>
              <w:rPr>
                <w:rFonts w:asciiTheme="minorHAnsi" w:hAnsiTheme="minorHAnsi" w:cs="Calibri"/>
                <w:sz w:val="18"/>
                <w:szCs w:val="18"/>
              </w:rPr>
            </w:pPr>
          </w:p>
          <w:p w14:paraId="3ED63138" w14:textId="24131433" w:rsidR="008B07BB" w:rsidRPr="001C3116" w:rsidRDefault="008B07BB" w:rsidP="0078614B">
            <w:pPr>
              <w:rPr>
                <w:rFonts w:asciiTheme="minorHAnsi" w:hAnsiTheme="minorHAnsi" w:cs="Calibri"/>
                <w:b/>
                <w:bCs/>
                <w:sz w:val="18"/>
                <w:szCs w:val="18"/>
              </w:rPr>
            </w:pPr>
          </w:p>
        </w:tc>
        <w:tc>
          <w:tcPr>
            <w:tcW w:w="542" w:type="pct"/>
            <w:gridSpan w:val="2"/>
            <w:tcBorders>
              <w:bottom w:val="single" w:sz="4" w:space="0" w:color="auto"/>
            </w:tcBorders>
            <w:shd w:val="clear" w:color="auto" w:fill="FFFFFF"/>
          </w:tcPr>
          <w:p w14:paraId="3A2B07A9"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t>□ regolare</w:t>
            </w:r>
          </w:p>
          <w:p w14:paraId="1FD1C1D4"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t>□ non regolare</w:t>
            </w:r>
          </w:p>
          <w:p w14:paraId="4D0596EA" w14:textId="77777777" w:rsidR="008B07BB" w:rsidRPr="001C3116" w:rsidRDefault="008B07BB" w:rsidP="0078614B">
            <w:pPr>
              <w:rPr>
                <w:rFonts w:asciiTheme="minorHAnsi" w:hAnsiTheme="minorHAnsi" w:cs="Calibri"/>
                <w:sz w:val="18"/>
                <w:szCs w:val="18"/>
              </w:rPr>
            </w:pPr>
            <w:r w:rsidRPr="001C3116">
              <w:rPr>
                <w:rFonts w:asciiTheme="minorHAnsi" w:hAnsiTheme="minorHAnsi" w:cs="Calibri"/>
                <w:sz w:val="18"/>
                <w:szCs w:val="18"/>
              </w:rPr>
              <w:lastRenderedPageBreak/>
              <w:t>□ non applicabile</w:t>
            </w:r>
          </w:p>
        </w:tc>
        <w:tc>
          <w:tcPr>
            <w:tcW w:w="1103" w:type="pct"/>
            <w:gridSpan w:val="2"/>
            <w:tcBorders>
              <w:bottom w:val="single" w:sz="4" w:space="0" w:color="auto"/>
            </w:tcBorders>
            <w:shd w:val="clear" w:color="auto" w:fill="FFFFFF"/>
          </w:tcPr>
          <w:p w14:paraId="02EF0B44" w14:textId="77777777" w:rsidR="008B07BB" w:rsidRDefault="008B07BB"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Progetto/scheda progettuale</w:t>
            </w:r>
          </w:p>
          <w:p w14:paraId="6A7B71FC" w14:textId="30CBDB90" w:rsidR="00FD7C75" w:rsidRPr="001C3116" w:rsidRDefault="00FD7C75"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lastRenderedPageBreak/>
              <w:t>Atti di validazione e approvazione del progetto</w:t>
            </w:r>
          </w:p>
        </w:tc>
        <w:tc>
          <w:tcPr>
            <w:tcW w:w="538" w:type="pct"/>
            <w:gridSpan w:val="2"/>
            <w:tcBorders>
              <w:bottom w:val="single" w:sz="4" w:space="0" w:color="auto"/>
            </w:tcBorders>
            <w:shd w:val="clear" w:color="auto" w:fill="FFFFFF"/>
            <w:vAlign w:val="center"/>
          </w:tcPr>
          <w:p w14:paraId="1CD0CEBB" w14:textId="77777777" w:rsidR="008B07BB" w:rsidRPr="001C3116" w:rsidRDefault="008B07BB" w:rsidP="0078614B">
            <w:pPr>
              <w:rPr>
                <w:rFonts w:asciiTheme="minorHAnsi" w:hAnsiTheme="minorHAnsi" w:cs="Calibri"/>
                <w:b/>
                <w:bCs/>
                <w:sz w:val="18"/>
                <w:szCs w:val="18"/>
              </w:rPr>
            </w:pPr>
          </w:p>
        </w:tc>
        <w:tc>
          <w:tcPr>
            <w:tcW w:w="551" w:type="pct"/>
            <w:gridSpan w:val="2"/>
            <w:tcBorders>
              <w:bottom w:val="single" w:sz="4" w:space="0" w:color="auto"/>
            </w:tcBorders>
            <w:shd w:val="clear" w:color="auto" w:fill="FFFFFF"/>
            <w:vAlign w:val="center"/>
          </w:tcPr>
          <w:p w14:paraId="42E649BB" w14:textId="77777777" w:rsidR="000F42DD" w:rsidRDefault="000F42DD" w:rsidP="0078614B">
            <w:pPr>
              <w:rPr>
                <w:rFonts w:asciiTheme="minorHAnsi" w:hAnsiTheme="minorHAnsi" w:cs="Calibri"/>
                <w:sz w:val="18"/>
                <w:szCs w:val="18"/>
              </w:rPr>
            </w:pPr>
            <w:r>
              <w:rPr>
                <w:rFonts w:asciiTheme="minorHAnsi" w:hAnsiTheme="minorHAnsi" w:cs="Calibri"/>
                <w:sz w:val="18"/>
                <w:szCs w:val="18"/>
              </w:rPr>
              <w:t>Ai sensi dell’art. 41 del d.lgs 36/2023:</w:t>
            </w:r>
          </w:p>
          <w:p w14:paraId="6B1A35AB" w14:textId="2A039263" w:rsidR="006D33C0" w:rsidRDefault="005205E2" w:rsidP="0078614B">
            <w:pPr>
              <w:rPr>
                <w:rFonts w:asciiTheme="minorHAnsi" w:hAnsiTheme="minorHAnsi" w:cs="Calibri"/>
                <w:sz w:val="18"/>
                <w:szCs w:val="18"/>
              </w:rPr>
            </w:pPr>
            <w:r>
              <w:rPr>
                <w:rFonts w:asciiTheme="minorHAnsi" w:hAnsiTheme="minorHAnsi" w:cs="Calibri"/>
                <w:sz w:val="18"/>
                <w:szCs w:val="18"/>
              </w:rPr>
              <w:lastRenderedPageBreak/>
              <w:t xml:space="preserve">n caso di lavori il progetto deve essere articolato in 2 livelli: </w:t>
            </w:r>
            <w:r w:rsidR="00643223">
              <w:rPr>
                <w:rFonts w:asciiTheme="minorHAnsi" w:hAnsiTheme="minorHAnsi" w:cs="Calibri"/>
                <w:sz w:val="18"/>
                <w:szCs w:val="18"/>
              </w:rPr>
              <w:t>progetto</w:t>
            </w:r>
            <w:r>
              <w:rPr>
                <w:rFonts w:asciiTheme="minorHAnsi" w:hAnsiTheme="minorHAnsi" w:cs="Calibri"/>
                <w:sz w:val="18"/>
                <w:szCs w:val="18"/>
              </w:rPr>
              <w:t xml:space="preserve"> di fattibilità tecnico economica e progetto esecutivo, in caso di servizi c’è un unico livello, esecutivo.</w:t>
            </w:r>
            <w:r w:rsidR="00F579DA">
              <w:rPr>
                <w:rFonts w:asciiTheme="minorHAnsi" w:hAnsiTheme="minorHAnsi" w:cs="Calibri"/>
                <w:sz w:val="18"/>
                <w:szCs w:val="18"/>
              </w:rPr>
              <w:t xml:space="preserve"> </w:t>
            </w:r>
          </w:p>
          <w:p w14:paraId="11978AEB" w14:textId="47458A0D" w:rsidR="008B07BB" w:rsidRPr="001C3116" w:rsidRDefault="006D33C0" w:rsidP="0078614B">
            <w:pPr>
              <w:rPr>
                <w:rFonts w:asciiTheme="minorHAnsi" w:hAnsiTheme="minorHAnsi" w:cs="Calibri"/>
                <w:b/>
                <w:bCs/>
                <w:sz w:val="18"/>
                <w:szCs w:val="18"/>
              </w:rPr>
            </w:pPr>
            <w:r w:rsidRPr="006D33C0">
              <w:rPr>
                <w:rFonts w:asciiTheme="minorHAnsi" w:hAnsiTheme="minorHAnsi" w:cs="Calibri"/>
                <w:sz w:val="18"/>
                <w:szCs w:val="18"/>
              </w:rPr>
              <w:t>Per gli interventi di manutenzione ordinaria o straordinaria può essere omesso il primo livello di progettazione a condizione che il progetto esecutivo contenga tutti gli elementi previsti per il livello omesso.</w:t>
            </w:r>
            <w:r w:rsidR="00627142">
              <w:rPr>
                <w:rFonts w:asciiTheme="minorHAnsi" w:hAnsiTheme="minorHAnsi" w:cs="Calibri"/>
                <w:sz w:val="18"/>
                <w:szCs w:val="18"/>
              </w:rPr>
              <w:t xml:space="preserve"> </w:t>
            </w:r>
            <w:r w:rsidR="00F579DA" w:rsidRPr="007A5925">
              <w:rPr>
                <w:rFonts w:asciiTheme="minorHAnsi" w:hAnsiTheme="minorHAnsi" w:cs="Calibri"/>
                <w:sz w:val="18"/>
                <w:szCs w:val="18"/>
              </w:rPr>
              <w:t xml:space="preserve">L’allegato I.7 </w:t>
            </w:r>
            <w:r w:rsidR="007A5925">
              <w:rPr>
                <w:rFonts w:asciiTheme="minorHAnsi" w:hAnsiTheme="minorHAnsi" w:cs="Calibri"/>
                <w:sz w:val="18"/>
                <w:szCs w:val="18"/>
              </w:rPr>
              <w:t xml:space="preserve">al codice </w:t>
            </w:r>
            <w:r w:rsidR="00F579DA" w:rsidRPr="007A5925">
              <w:rPr>
                <w:rFonts w:asciiTheme="minorHAnsi" w:hAnsiTheme="minorHAnsi" w:cs="Calibri"/>
                <w:sz w:val="18"/>
                <w:szCs w:val="18"/>
              </w:rPr>
              <w:t>definisce i contenuti minimi del progetto.</w:t>
            </w:r>
          </w:p>
        </w:tc>
      </w:tr>
      <w:tr w:rsidR="00215EF9" w:rsidRPr="001C3116" w14:paraId="4B74731F" w14:textId="77777777" w:rsidTr="00187735">
        <w:trPr>
          <w:trHeight w:val="284"/>
        </w:trPr>
        <w:tc>
          <w:tcPr>
            <w:tcW w:w="5000" w:type="pct"/>
            <w:gridSpan w:val="13"/>
            <w:tcBorders>
              <w:top w:val="single" w:sz="8" w:space="0" w:color="auto"/>
              <w:bottom w:val="single" w:sz="8" w:space="0" w:color="auto"/>
            </w:tcBorders>
            <w:shd w:val="clear" w:color="auto" w:fill="CCFFFF"/>
            <w:vAlign w:val="center"/>
          </w:tcPr>
          <w:p w14:paraId="6E804F70" w14:textId="6613AFFC" w:rsidR="00215EF9" w:rsidRPr="001C3116" w:rsidRDefault="00215EF9" w:rsidP="00860B73">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lastRenderedPageBreak/>
              <w:t xml:space="preserve">SEZIONE C- PROCEDURA DI SELEZIONE CONTRAENTE </w:t>
            </w:r>
          </w:p>
        </w:tc>
      </w:tr>
      <w:tr w:rsidR="00215EF9" w:rsidRPr="001C3116" w14:paraId="10B4816D" w14:textId="77777777" w:rsidTr="00187735">
        <w:trPr>
          <w:trHeight w:val="284"/>
        </w:trPr>
        <w:tc>
          <w:tcPr>
            <w:tcW w:w="5000" w:type="pct"/>
            <w:gridSpan w:val="13"/>
            <w:tcBorders>
              <w:top w:val="single" w:sz="8" w:space="0" w:color="auto"/>
              <w:bottom w:val="single" w:sz="4" w:space="0" w:color="auto"/>
            </w:tcBorders>
            <w:shd w:val="clear" w:color="auto" w:fill="FFFFFF" w:themeFill="background1"/>
            <w:vAlign w:val="center"/>
          </w:tcPr>
          <w:p w14:paraId="4D715AC8"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Determina a contrarre</w:t>
            </w:r>
          </w:p>
        </w:tc>
      </w:tr>
      <w:tr w:rsidR="00542D17" w:rsidRPr="001C3116" w14:paraId="037EB2B6" w14:textId="77777777" w:rsidTr="00187735">
        <w:trPr>
          <w:trHeight w:val="284"/>
        </w:trPr>
        <w:tc>
          <w:tcPr>
            <w:tcW w:w="1002" w:type="pct"/>
            <w:tcBorders>
              <w:top w:val="single" w:sz="8" w:space="0" w:color="auto"/>
              <w:bottom w:val="single" w:sz="8" w:space="0" w:color="auto"/>
            </w:tcBorders>
            <w:vAlign w:val="center"/>
          </w:tcPr>
          <w:p w14:paraId="77D5F31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vAlign w:val="center"/>
          </w:tcPr>
          <w:p w14:paraId="65DC6212" w14:textId="312126C5"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stazione appaltante è in possesso della qualificazione prevista all’art. 38 del D. Lgs. 50/2016</w:t>
            </w:r>
            <w:r w:rsidR="00B92C60">
              <w:rPr>
                <w:rFonts w:asciiTheme="minorHAnsi" w:hAnsiTheme="minorHAnsi" w:cs="Calibri"/>
                <w:sz w:val="18"/>
                <w:szCs w:val="18"/>
              </w:rPr>
              <w:t>/art. 63 del D.Lgs n. 36/2023</w:t>
            </w:r>
            <w:r w:rsidRPr="001C3116">
              <w:rPr>
                <w:rFonts w:asciiTheme="minorHAnsi" w:hAnsiTheme="minorHAnsi" w:cs="Calibri"/>
                <w:sz w:val="18"/>
                <w:szCs w:val="18"/>
              </w:rPr>
              <w:t xml:space="preserve"> e ha rispettato </w:t>
            </w:r>
            <w:r w:rsidRPr="001C3116">
              <w:rPr>
                <w:rFonts w:asciiTheme="minorHAnsi" w:hAnsiTheme="minorHAnsi" w:cs="Calibri"/>
                <w:sz w:val="18"/>
                <w:szCs w:val="18"/>
              </w:rPr>
              <w:lastRenderedPageBreak/>
              <w:t>quanto disposto all’art. 37 del D. Lgs. 50/2016</w:t>
            </w:r>
            <w:r w:rsidR="00B92C60">
              <w:rPr>
                <w:rFonts w:asciiTheme="minorHAnsi" w:hAnsiTheme="minorHAnsi" w:cs="Calibri"/>
                <w:sz w:val="18"/>
                <w:szCs w:val="18"/>
              </w:rPr>
              <w:t>/ art. 6</w:t>
            </w:r>
            <w:r w:rsidR="00F54555">
              <w:rPr>
                <w:rFonts w:asciiTheme="minorHAnsi" w:hAnsiTheme="minorHAnsi" w:cs="Calibri"/>
                <w:sz w:val="18"/>
                <w:szCs w:val="18"/>
              </w:rPr>
              <w:t>2</w:t>
            </w:r>
            <w:r w:rsidR="00B92C60">
              <w:rPr>
                <w:rFonts w:asciiTheme="minorHAnsi" w:hAnsiTheme="minorHAnsi" w:cs="Calibri"/>
                <w:sz w:val="18"/>
                <w:szCs w:val="18"/>
              </w:rPr>
              <w:t xml:space="preserve"> del D.Lgs n. 36/2023</w:t>
            </w:r>
            <w:r w:rsidRPr="001C3116">
              <w:rPr>
                <w:rFonts w:asciiTheme="minorHAnsi" w:hAnsiTheme="minorHAnsi" w:cs="Calibri"/>
                <w:sz w:val="18"/>
                <w:szCs w:val="18"/>
              </w:rPr>
              <w:t>?</w:t>
            </w:r>
          </w:p>
        </w:tc>
        <w:tc>
          <w:tcPr>
            <w:tcW w:w="465" w:type="pct"/>
            <w:tcBorders>
              <w:bottom w:val="single" w:sz="8" w:space="0" w:color="auto"/>
            </w:tcBorders>
            <w:vAlign w:val="center"/>
          </w:tcPr>
          <w:p w14:paraId="52AB31C4" w14:textId="77777777" w:rsidR="00215EF9" w:rsidRPr="001C3116" w:rsidRDefault="00215EF9" w:rsidP="0078614B">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0CA1154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1AB92B6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CC3625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7E9F8AF9" w14:textId="3A29E15F"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997CF1">
              <w:rPr>
                <w:rFonts w:asciiTheme="minorHAnsi" w:hAnsiTheme="minorHAnsi" w:cs="Calibri"/>
                <w:sz w:val="18"/>
                <w:szCs w:val="18"/>
              </w:rPr>
              <w:t>/Decisione</w:t>
            </w:r>
            <w:r w:rsidRPr="001C3116">
              <w:rPr>
                <w:rFonts w:asciiTheme="minorHAnsi" w:hAnsiTheme="minorHAnsi" w:cs="Calibri"/>
                <w:sz w:val="18"/>
                <w:szCs w:val="18"/>
              </w:rPr>
              <w:t xml:space="preserve"> a contrarre</w:t>
            </w:r>
          </w:p>
          <w:p w14:paraId="49A37296"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Elenco delle Stazioni Appaltanti e Centrali di committenza qualificate istituito presso ANAC</w:t>
            </w:r>
          </w:p>
          <w:p w14:paraId="1E6FAF59"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Qualificazione stazione appaltante</w:t>
            </w:r>
          </w:p>
        </w:tc>
        <w:tc>
          <w:tcPr>
            <w:tcW w:w="538" w:type="pct"/>
            <w:gridSpan w:val="2"/>
            <w:tcBorders>
              <w:bottom w:val="single" w:sz="8" w:space="0" w:color="auto"/>
            </w:tcBorders>
          </w:tcPr>
          <w:p w14:paraId="3DA6AE6B"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3E7E047B" w14:textId="77777777" w:rsidR="00215EF9" w:rsidRPr="001C3116" w:rsidRDefault="00215EF9" w:rsidP="0078614B">
            <w:pPr>
              <w:rPr>
                <w:rFonts w:asciiTheme="minorHAnsi" w:hAnsiTheme="minorHAnsi" w:cs="Calibri"/>
                <w:sz w:val="18"/>
                <w:szCs w:val="18"/>
              </w:rPr>
            </w:pPr>
          </w:p>
        </w:tc>
      </w:tr>
      <w:tr w:rsidR="00542D17" w:rsidRPr="001C3116" w14:paraId="696619FA" w14:textId="77777777" w:rsidTr="00187735">
        <w:trPr>
          <w:trHeight w:val="284"/>
        </w:trPr>
        <w:tc>
          <w:tcPr>
            <w:tcW w:w="1002" w:type="pct"/>
            <w:tcBorders>
              <w:top w:val="single" w:sz="8" w:space="0" w:color="auto"/>
              <w:bottom w:val="single" w:sz="8" w:space="0" w:color="auto"/>
            </w:tcBorders>
            <w:vAlign w:val="center"/>
          </w:tcPr>
          <w:p w14:paraId="2E9AA34B"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vAlign w:val="center"/>
          </w:tcPr>
          <w:p w14:paraId="48E58830" w14:textId="1C92D6D7" w:rsidR="0013760E" w:rsidRPr="00874B4C" w:rsidRDefault="00215EF9" w:rsidP="001A2151">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Laddove la stazione appaltante non </w:t>
            </w:r>
            <w:r w:rsidR="001A2151">
              <w:rPr>
                <w:rFonts w:asciiTheme="minorHAnsi" w:hAnsiTheme="minorHAnsi" w:cs="Calibri"/>
                <w:sz w:val="18"/>
                <w:szCs w:val="18"/>
              </w:rPr>
              <w:t xml:space="preserve">sia </w:t>
            </w:r>
            <w:r w:rsidRPr="008B463E">
              <w:rPr>
                <w:rFonts w:asciiTheme="minorHAnsi" w:hAnsiTheme="minorHAnsi" w:cs="Calibri"/>
                <w:sz w:val="18"/>
                <w:szCs w:val="18"/>
              </w:rPr>
              <w:t xml:space="preserve"> qualificata</w:t>
            </w:r>
            <w:r w:rsidRPr="00874B4C">
              <w:rPr>
                <w:rFonts w:asciiTheme="minorHAnsi" w:hAnsiTheme="minorHAnsi" w:cs="Calibri"/>
                <w:sz w:val="18"/>
                <w:szCs w:val="18"/>
              </w:rPr>
              <w:t>, ha proceduto</w:t>
            </w:r>
            <w:r w:rsidR="00B24486">
              <w:rPr>
                <w:rFonts w:asciiTheme="minorHAnsi" w:hAnsiTheme="minorHAnsi" w:cs="Calibri"/>
                <w:sz w:val="18"/>
                <w:szCs w:val="18"/>
              </w:rPr>
              <w:t xml:space="preserve"> </w:t>
            </w:r>
            <w:r w:rsidR="00B24486" w:rsidRPr="009D50B4">
              <w:rPr>
                <w:rFonts w:asciiTheme="minorHAnsi" w:hAnsiTheme="minorHAnsi" w:cs="Calibri"/>
                <w:sz w:val="18"/>
                <w:szCs w:val="18"/>
              </w:rPr>
              <w:t>all’affidamento di lavori</w:t>
            </w:r>
            <w:r w:rsidRPr="009D50B4">
              <w:rPr>
                <w:rFonts w:asciiTheme="minorHAnsi" w:hAnsiTheme="minorHAnsi" w:cs="Calibri"/>
                <w:strike/>
                <w:sz w:val="18"/>
                <w:szCs w:val="18"/>
              </w:rPr>
              <w:t xml:space="preserve"> </w:t>
            </w:r>
            <w:r w:rsidRPr="009D50B4">
              <w:rPr>
                <w:rFonts w:asciiTheme="minorHAnsi" w:hAnsiTheme="minorHAnsi" w:cs="Calibri"/>
                <w:sz w:val="18"/>
                <w:szCs w:val="18"/>
              </w:rPr>
              <w:t xml:space="preserve">nel rispetto di quanto disposto </w:t>
            </w:r>
            <w:r w:rsidR="00313E72" w:rsidRPr="009D50B4">
              <w:rPr>
                <w:rFonts w:asciiTheme="minorHAnsi" w:hAnsiTheme="minorHAnsi" w:cs="Calibri"/>
                <w:sz w:val="18"/>
                <w:szCs w:val="18"/>
              </w:rPr>
              <w:t xml:space="preserve"> </w:t>
            </w:r>
            <w:r w:rsidR="001A2151">
              <w:rPr>
                <w:rFonts w:asciiTheme="minorHAnsi" w:hAnsiTheme="minorHAnsi" w:cs="Calibri"/>
                <w:sz w:val="18"/>
                <w:szCs w:val="18"/>
              </w:rPr>
              <w:t>d</w:t>
            </w:r>
            <w:r w:rsidR="00313E72" w:rsidRPr="009D50B4">
              <w:rPr>
                <w:rFonts w:asciiTheme="minorHAnsi" w:hAnsiTheme="minorHAnsi" w:cs="Calibri"/>
                <w:sz w:val="18"/>
                <w:szCs w:val="18"/>
              </w:rPr>
              <w:t>agli artt.</w:t>
            </w:r>
            <w:r w:rsidR="001A2151">
              <w:rPr>
                <w:rFonts w:asciiTheme="minorHAnsi" w:hAnsiTheme="minorHAnsi" w:cs="Calibri"/>
                <w:sz w:val="18"/>
                <w:szCs w:val="18"/>
              </w:rPr>
              <w:t xml:space="preserve"> 37 e 38 del d.lgs 50/2016 /artt.</w:t>
            </w:r>
            <w:r w:rsidR="00313E72" w:rsidRPr="009D50B4">
              <w:rPr>
                <w:rFonts w:asciiTheme="minorHAnsi" w:hAnsiTheme="minorHAnsi" w:cs="Calibri"/>
                <w:sz w:val="18"/>
                <w:szCs w:val="18"/>
              </w:rPr>
              <w:t xml:space="preserve"> 62 e 63 del D.Lgs. 36/2023</w:t>
            </w:r>
            <w:r w:rsidR="001A2151">
              <w:rPr>
                <w:rFonts w:asciiTheme="minorHAnsi" w:hAnsiTheme="minorHAnsi" w:cs="Calibri"/>
                <w:sz w:val="18"/>
                <w:szCs w:val="18"/>
              </w:rPr>
              <w:t xml:space="preserve">? </w:t>
            </w:r>
          </w:p>
        </w:tc>
        <w:tc>
          <w:tcPr>
            <w:tcW w:w="465" w:type="pct"/>
            <w:tcBorders>
              <w:bottom w:val="single" w:sz="8" w:space="0" w:color="auto"/>
            </w:tcBorders>
            <w:vAlign w:val="center"/>
          </w:tcPr>
          <w:p w14:paraId="28A666FD" w14:textId="77777777" w:rsidR="00215EF9" w:rsidRPr="001C3116" w:rsidRDefault="00215EF9" w:rsidP="0078614B">
            <w:pPr>
              <w:pStyle w:val="Paragrafoelenco"/>
              <w:ind w:left="33"/>
              <w:rPr>
                <w:rFonts w:asciiTheme="minorHAnsi" w:hAnsiTheme="minorHAnsi" w:cs="Calibri"/>
                <w:sz w:val="18"/>
                <w:szCs w:val="18"/>
              </w:rPr>
            </w:pPr>
          </w:p>
          <w:p w14:paraId="6240F2D0" w14:textId="77777777" w:rsidR="00AC616D" w:rsidRDefault="00AC616D" w:rsidP="0078614B">
            <w:pPr>
              <w:pStyle w:val="Paragrafoelenco"/>
              <w:ind w:left="33"/>
              <w:rPr>
                <w:rFonts w:asciiTheme="minorHAnsi" w:hAnsiTheme="minorHAnsi" w:cs="Calibri"/>
                <w:sz w:val="18"/>
                <w:szCs w:val="18"/>
              </w:rPr>
            </w:pPr>
          </w:p>
          <w:p w14:paraId="292DFC3B" w14:textId="77777777" w:rsidR="00AC616D" w:rsidRDefault="00AC616D" w:rsidP="0078614B">
            <w:pPr>
              <w:pStyle w:val="Paragrafoelenco"/>
              <w:ind w:left="33"/>
              <w:rPr>
                <w:rFonts w:asciiTheme="minorHAnsi" w:hAnsiTheme="minorHAnsi" w:cs="Calibri"/>
                <w:sz w:val="18"/>
                <w:szCs w:val="18"/>
              </w:rPr>
            </w:pPr>
          </w:p>
          <w:p w14:paraId="72F01FEE" w14:textId="77777777" w:rsidR="00AC616D" w:rsidRDefault="00AC616D" w:rsidP="0078614B">
            <w:pPr>
              <w:pStyle w:val="Paragrafoelenco"/>
              <w:ind w:left="33"/>
              <w:rPr>
                <w:rFonts w:asciiTheme="minorHAnsi" w:hAnsiTheme="minorHAnsi" w:cs="Calibri"/>
                <w:sz w:val="18"/>
                <w:szCs w:val="18"/>
              </w:rPr>
            </w:pPr>
          </w:p>
          <w:p w14:paraId="5BE89F97" w14:textId="77777777" w:rsidR="00AC616D" w:rsidRDefault="00AC616D" w:rsidP="0078614B">
            <w:pPr>
              <w:pStyle w:val="Paragrafoelenco"/>
              <w:ind w:left="33"/>
              <w:rPr>
                <w:rFonts w:asciiTheme="minorHAnsi" w:hAnsiTheme="minorHAnsi" w:cs="Calibri"/>
                <w:sz w:val="18"/>
                <w:szCs w:val="18"/>
              </w:rPr>
            </w:pPr>
          </w:p>
          <w:p w14:paraId="43B00CFB" w14:textId="77777777" w:rsidR="00AC616D" w:rsidRDefault="00AC616D" w:rsidP="0078614B">
            <w:pPr>
              <w:pStyle w:val="Paragrafoelenco"/>
              <w:ind w:left="33"/>
              <w:rPr>
                <w:rFonts w:asciiTheme="minorHAnsi" w:hAnsiTheme="minorHAnsi" w:cs="Calibri"/>
                <w:sz w:val="18"/>
                <w:szCs w:val="18"/>
              </w:rPr>
            </w:pPr>
          </w:p>
          <w:p w14:paraId="0BD1E27A" w14:textId="77777777" w:rsidR="00AC616D" w:rsidRDefault="00AC616D" w:rsidP="0078614B">
            <w:pPr>
              <w:pStyle w:val="Paragrafoelenco"/>
              <w:ind w:left="33"/>
              <w:rPr>
                <w:rFonts w:asciiTheme="minorHAnsi" w:hAnsiTheme="minorHAnsi" w:cs="Calibri"/>
                <w:sz w:val="18"/>
                <w:szCs w:val="18"/>
              </w:rPr>
            </w:pPr>
          </w:p>
          <w:p w14:paraId="684D450A" w14:textId="77777777" w:rsidR="00AC616D" w:rsidRDefault="00AC616D" w:rsidP="0078614B">
            <w:pPr>
              <w:pStyle w:val="Paragrafoelenco"/>
              <w:ind w:left="33"/>
              <w:rPr>
                <w:rFonts w:asciiTheme="minorHAnsi" w:hAnsiTheme="minorHAnsi" w:cs="Calibri"/>
                <w:sz w:val="18"/>
                <w:szCs w:val="18"/>
              </w:rPr>
            </w:pPr>
          </w:p>
          <w:p w14:paraId="7D52682D" w14:textId="77777777" w:rsidR="00AC616D" w:rsidRDefault="00AC616D" w:rsidP="0078614B">
            <w:pPr>
              <w:pStyle w:val="Paragrafoelenco"/>
              <w:ind w:left="33"/>
              <w:rPr>
                <w:rFonts w:asciiTheme="minorHAnsi" w:hAnsiTheme="minorHAnsi" w:cs="Calibri"/>
                <w:sz w:val="18"/>
                <w:szCs w:val="18"/>
              </w:rPr>
            </w:pPr>
          </w:p>
          <w:p w14:paraId="32F52CDE" w14:textId="77777777" w:rsidR="00AC616D" w:rsidRDefault="00AC616D" w:rsidP="0078614B">
            <w:pPr>
              <w:pStyle w:val="Paragrafoelenco"/>
              <w:ind w:left="33"/>
              <w:rPr>
                <w:rFonts w:asciiTheme="minorHAnsi" w:hAnsiTheme="minorHAnsi" w:cs="Calibri"/>
                <w:sz w:val="18"/>
                <w:szCs w:val="18"/>
              </w:rPr>
            </w:pPr>
          </w:p>
          <w:p w14:paraId="2B9D9B97" w14:textId="77777777" w:rsidR="00AC616D" w:rsidRDefault="00AC616D" w:rsidP="0078614B">
            <w:pPr>
              <w:pStyle w:val="Paragrafoelenco"/>
              <w:ind w:left="33"/>
              <w:rPr>
                <w:rFonts w:asciiTheme="minorHAnsi" w:hAnsiTheme="minorHAnsi" w:cs="Calibri"/>
                <w:sz w:val="18"/>
                <w:szCs w:val="18"/>
              </w:rPr>
            </w:pPr>
          </w:p>
          <w:p w14:paraId="7AD5F484" w14:textId="77777777" w:rsidR="00AC616D" w:rsidRDefault="00AC616D" w:rsidP="0078614B">
            <w:pPr>
              <w:pStyle w:val="Paragrafoelenco"/>
              <w:ind w:left="33"/>
              <w:rPr>
                <w:rFonts w:asciiTheme="minorHAnsi" w:hAnsiTheme="minorHAnsi" w:cs="Calibri"/>
                <w:sz w:val="18"/>
                <w:szCs w:val="18"/>
              </w:rPr>
            </w:pPr>
          </w:p>
          <w:p w14:paraId="465351B6" w14:textId="77777777" w:rsidR="00AC616D" w:rsidRDefault="00AC616D" w:rsidP="0078614B">
            <w:pPr>
              <w:pStyle w:val="Paragrafoelenco"/>
              <w:ind w:left="33"/>
              <w:rPr>
                <w:rFonts w:asciiTheme="minorHAnsi" w:hAnsiTheme="minorHAnsi" w:cs="Calibri"/>
                <w:sz w:val="18"/>
                <w:szCs w:val="18"/>
              </w:rPr>
            </w:pPr>
          </w:p>
          <w:p w14:paraId="14C4B9A1" w14:textId="77777777" w:rsidR="00AC616D" w:rsidRDefault="00AC616D" w:rsidP="0078614B">
            <w:pPr>
              <w:pStyle w:val="Paragrafoelenco"/>
              <w:ind w:left="33"/>
              <w:rPr>
                <w:rFonts w:asciiTheme="minorHAnsi" w:hAnsiTheme="minorHAnsi" w:cs="Calibri"/>
                <w:sz w:val="18"/>
                <w:szCs w:val="18"/>
              </w:rPr>
            </w:pPr>
          </w:p>
          <w:p w14:paraId="3DF00426" w14:textId="744D3D1C" w:rsidR="00AC616D" w:rsidRPr="001C3116" w:rsidRDefault="00AC616D" w:rsidP="0078614B">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3BDBF51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055E0D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99FC3D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0128F53D" w14:textId="546E35AC"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38" w:type="pct"/>
            <w:gridSpan w:val="2"/>
            <w:tcBorders>
              <w:bottom w:val="single" w:sz="8" w:space="0" w:color="auto"/>
            </w:tcBorders>
          </w:tcPr>
          <w:p w14:paraId="1B54D6D7"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20C2B9FE" w14:textId="77777777" w:rsidR="00215EF9" w:rsidRPr="001C3116" w:rsidRDefault="00215EF9" w:rsidP="0078614B">
            <w:pPr>
              <w:rPr>
                <w:rFonts w:asciiTheme="minorHAnsi" w:hAnsiTheme="minorHAnsi" w:cs="Calibri"/>
                <w:sz w:val="18"/>
                <w:szCs w:val="18"/>
              </w:rPr>
            </w:pPr>
          </w:p>
        </w:tc>
      </w:tr>
      <w:tr w:rsidR="00204BB8" w:rsidRPr="001C3116" w14:paraId="7131CE9C" w14:textId="77777777" w:rsidTr="00BD1631">
        <w:trPr>
          <w:trHeight w:val="284"/>
        </w:trPr>
        <w:tc>
          <w:tcPr>
            <w:tcW w:w="1002" w:type="pct"/>
            <w:tcBorders>
              <w:top w:val="single" w:sz="8" w:space="0" w:color="auto"/>
              <w:bottom w:val="single" w:sz="8" w:space="0" w:color="auto"/>
            </w:tcBorders>
            <w:vAlign w:val="center"/>
          </w:tcPr>
          <w:p w14:paraId="1C89F1C7"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shd w:val="clear" w:color="auto" w:fill="auto"/>
            <w:vAlign w:val="center"/>
          </w:tcPr>
          <w:p w14:paraId="730D2EF0" w14:textId="0B2BA65E" w:rsidR="00215EF9" w:rsidRPr="00E11CF6" w:rsidRDefault="00215EF9" w:rsidP="008B463E">
            <w:pPr>
              <w:pStyle w:val="Paragrafoelenco1"/>
              <w:ind w:left="0"/>
              <w:jc w:val="both"/>
              <w:rPr>
                <w:rFonts w:asciiTheme="minorHAnsi" w:hAnsiTheme="minorHAnsi" w:cs="Calibri"/>
                <w:sz w:val="18"/>
                <w:szCs w:val="18"/>
              </w:rPr>
            </w:pPr>
            <w:r w:rsidRPr="00E11CF6">
              <w:rPr>
                <w:rFonts w:asciiTheme="minorHAnsi" w:hAnsiTheme="minorHAnsi" w:cs="Calibri"/>
                <w:sz w:val="18"/>
                <w:szCs w:val="18"/>
              </w:rPr>
              <w:t xml:space="preserve">In caso di ricorso a una Centrale di committenza, tale Centrale è qualificata ai sensi </w:t>
            </w:r>
            <w:r w:rsidRPr="00D40DD0">
              <w:rPr>
                <w:rFonts w:asciiTheme="minorHAnsi" w:hAnsiTheme="minorHAnsi" w:cs="Calibri"/>
                <w:sz w:val="18"/>
                <w:szCs w:val="18"/>
              </w:rPr>
              <w:t>dell'art. 38 co. 1 del D.Lgs. 50/2016</w:t>
            </w:r>
            <w:r w:rsidR="00B029B8" w:rsidRPr="00E11CF6">
              <w:rPr>
                <w:rFonts w:asciiTheme="minorHAnsi" w:hAnsiTheme="minorHAnsi" w:cs="Calibri"/>
                <w:sz w:val="18"/>
                <w:szCs w:val="18"/>
              </w:rPr>
              <w:t xml:space="preserve"> </w:t>
            </w:r>
            <w:r w:rsidR="008B4DA5" w:rsidRPr="00E11CF6">
              <w:rPr>
                <w:rFonts w:asciiTheme="minorHAnsi" w:hAnsiTheme="minorHAnsi" w:cs="Calibri"/>
                <w:sz w:val="18"/>
                <w:szCs w:val="18"/>
              </w:rPr>
              <w:t>–</w:t>
            </w:r>
            <w:r w:rsidR="00B029B8" w:rsidRPr="00E11CF6">
              <w:rPr>
                <w:rFonts w:asciiTheme="minorHAnsi" w:hAnsiTheme="minorHAnsi" w:cs="Calibri"/>
                <w:sz w:val="18"/>
                <w:szCs w:val="18"/>
              </w:rPr>
              <w:t xml:space="preserve"> </w:t>
            </w:r>
            <w:r w:rsidR="008B4DA5" w:rsidRPr="00E11CF6">
              <w:rPr>
                <w:rFonts w:asciiTheme="minorHAnsi" w:hAnsiTheme="minorHAnsi" w:cs="Calibri"/>
                <w:sz w:val="18"/>
                <w:szCs w:val="18"/>
              </w:rPr>
              <w:t xml:space="preserve">art. </w:t>
            </w:r>
            <w:r w:rsidR="00B029B8" w:rsidRPr="00E11CF6">
              <w:rPr>
                <w:rFonts w:asciiTheme="minorHAnsi" w:hAnsiTheme="minorHAnsi" w:cs="Calibri"/>
                <w:sz w:val="18"/>
                <w:szCs w:val="18"/>
              </w:rPr>
              <w:t xml:space="preserve">63 co. 1 del </w:t>
            </w:r>
            <w:r w:rsidR="00B029B8" w:rsidRPr="00D40DD0">
              <w:rPr>
                <w:rFonts w:asciiTheme="minorHAnsi" w:hAnsiTheme="minorHAnsi" w:cs="Calibri"/>
                <w:sz w:val="18"/>
                <w:szCs w:val="18"/>
              </w:rPr>
              <w:t xml:space="preserve">D.Lgs. </w:t>
            </w:r>
            <w:r w:rsidR="00920399" w:rsidRPr="00D40DD0">
              <w:rPr>
                <w:rFonts w:asciiTheme="minorHAnsi" w:hAnsiTheme="minorHAnsi" w:cs="Calibri"/>
                <w:sz w:val="18"/>
                <w:szCs w:val="18"/>
              </w:rPr>
              <w:t>36/2023</w:t>
            </w:r>
            <w:r w:rsidRPr="00E11CF6">
              <w:rPr>
                <w:rFonts w:asciiTheme="minorHAnsi" w:hAnsiTheme="minorHAnsi" w:cs="Calibri"/>
                <w:sz w:val="18"/>
                <w:szCs w:val="18"/>
              </w:rPr>
              <w:t>?</w:t>
            </w:r>
          </w:p>
        </w:tc>
        <w:tc>
          <w:tcPr>
            <w:tcW w:w="465" w:type="pct"/>
            <w:tcBorders>
              <w:bottom w:val="single" w:sz="8" w:space="0" w:color="auto"/>
            </w:tcBorders>
            <w:vAlign w:val="center"/>
          </w:tcPr>
          <w:p w14:paraId="5BCEB09C" w14:textId="77777777" w:rsidR="00215EF9" w:rsidRPr="001C3116" w:rsidRDefault="00215EF9" w:rsidP="0078614B">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235A419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58930D6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1C770B0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1DEFE69D"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Qualificazione Centrale di committenza</w:t>
            </w:r>
          </w:p>
        </w:tc>
        <w:tc>
          <w:tcPr>
            <w:tcW w:w="538" w:type="pct"/>
            <w:gridSpan w:val="2"/>
            <w:tcBorders>
              <w:bottom w:val="single" w:sz="8" w:space="0" w:color="auto"/>
            </w:tcBorders>
          </w:tcPr>
          <w:p w14:paraId="176ED64D"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12200378" w14:textId="77777777" w:rsidR="00215EF9" w:rsidRPr="001C3116" w:rsidRDefault="00215EF9" w:rsidP="0078614B">
            <w:pPr>
              <w:rPr>
                <w:rFonts w:asciiTheme="minorHAnsi" w:hAnsiTheme="minorHAnsi" w:cs="Calibri"/>
                <w:sz w:val="18"/>
                <w:szCs w:val="18"/>
              </w:rPr>
            </w:pPr>
          </w:p>
        </w:tc>
      </w:tr>
      <w:tr w:rsidR="00542D17" w:rsidRPr="001C3116" w14:paraId="45A55B58" w14:textId="77777777" w:rsidTr="00187735">
        <w:trPr>
          <w:trHeight w:val="284"/>
        </w:trPr>
        <w:tc>
          <w:tcPr>
            <w:tcW w:w="1002" w:type="pct"/>
            <w:tcBorders>
              <w:top w:val="single" w:sz="8" w:space="0" w:color="auto"/>
              <w:bottom w:val="single" w:sz="8" w:space="0" w:color="auto"/>
            </w:tcBorders>
            <w:vAlign w:val="center"/>
          </w:tcPr>
          <w:p w14:paraId="1ED02378"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8" w:space="0" w:color="auto"/>
            </w:tcBorders>
            <w:vAlign w:val="center"/>
          </w:tcPr>
          <w:p w14:paraId="31ED828B"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Esiste la Determina a contrarre che indica la procedura che s’intende adottare e le relative specifiche?</w:t>
            </w:r>
          </w:p>
        </w:tc>
        <w:tc>
          <w:tcPr>
            <w:tcW w:w="465" w:type="pct"/>
            <w:tcBorders>
              <w:top w:val="single" w:sz="8" w:space="0" w:color="auto"/>
              <w:bottom w:val="single" w:sz="8" w:space="0" w:color="auto"/>
            </w:tcBorders>
            <w:vAlign w:val="center"/>
          </w:tcPr>
          <w:p w14:paraId="7FB5E110" w14:textId="77777777" w:rsidR="00215EF9" w:rsidRPr="001C3116" w:rsidRDefault="00215EF9" w:rsidP="0078614B">
            <w:pPr>
              <w:pStyle w:val="Paragrafoelenco"/>
              <w:ind w:left="33"/>
              <w:rPr>
                <w:rFonts w:asciiTheme="minorHAnsi" w:hAnsiTheme="minorHAnsi" w:cs="Calibri"/>
                <w:sz w:val="18"/>
                <w:szCs w:val="18"/>
              </w:rPr>
            </w:pPr>
          </w:p>
        </w:tc>
        <w:tc>
          <w:tcPr>
            <w:tcW w:w="542" w:type="pct"/>
            <w:gridSpan w:val="2"/>
            <w:tcBorders>
              <w:top w:val="single" w:sz="8" w:space="0" w:color="auto"/>
              <w:bottom w:val="single" w:sz="8" w:space="0" w:color="auto"/>
            </w:tcBorders>
          </w:tcPr>
          <w:p w14:paraId="7F88297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25AB571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3938718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bottom w:val="single" w:sz="8" w:space="0" w:color="auto"/>
            </w:tcBorders>
          </w:tcPr>
          <w:p w14:paraId="456945E1" w14:textId="77B9901A"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38" w:type="pct"/>
            <w:gridSpan w:val="2"/>
            <w:tcBorders>
              <w:top w:val="single" w:sz="8" w:space="0" w:color="auto"/>
              <w:bottom w:val="single" w:sz="8" w:space="0" w:color="auto"/>
            </w:tcBorders>
          </w:tcPr>
          <w:p w14:paraId="72AA94CA" w14:textId="77777777" w:rsidR="00215EF9" w:rsidRPr="001C3116" w:rsidRDefault="00215EF9" w:rsidP="0078614B">
            <w:pPr>
              <w:rPr>
                <w:rFonts w:asciiTheme="minorHAnsi" w:hAnsiTheme="minorHAnsi" w:cs="Calibri"/>
                <w:sz w:val="18"/>
                <w:szCs w:val="18"/>
              </w:rPr>
            </w:pPr>
          </w:p>
        </w:tc>
        <w:tc>
          <w:tcPr>
            <w:tcW w:w="551" w:type="pct"/>
            <w:gridSpan w:val="2"/>
            <w:tcBorders>
              <w:top w:val="single" w:sz="8" w:space="0" w:color="auto"/>
              <w:bottom w:val="single" w:sz="8" w:space="0" w:color="auto"/>
            </w:tcBorders>
          </w:tcPr>
          <w:p w14:paraId="151AF13D" w14:textId="77777777" w:rsidR="00215EF9" w:rsidRPr="001C3116" w:rsidRDefault="00215EF9" w:rsidP="0078614B">
            <w:pPr>
              <w:rPr>
                <w:rFonts w:asciiTheme="minorHAnsi" w:hAnsiTheme="minorHAnsi" w:cs="Calibri"/>
                <w:sz w:val="18"/>
                <w:szCs w:val="18"/>
              </w:rPr>
            </w:pPr>
          </w:p>
        </w:tc>
      </w:tr>
      <w:tr w:rsidR="00204BB8" w:rsidRPr="001C3116" w14:paraId="7E1FC07B" w14:textId="77777777" w:rsidTr="00BD1631">
        <w:trPr>
          <w:trHeight w:val="1083"/>
        </w:trPr>
        <w:tc>
          <w:tcPr>
            <w:tcW w:w="1002" w:type="pct"/>
            <w:tcBorders>
              <w:top w:val="single" w:sz="8" w:space="0" w:color="auto"/>
              <w:right w:val="single" w:sz="4" w:space="0" w:color="auto"/>
            </w:tcBorders>
            <w:vAlign w:val="center"/>
          </w:tcPr>
          <w:p w14:paraId="73AE22E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left w:val="single" w:sz="4" w:space="0" w:color="auto"/>
              <w:right w:val="single" w:sz="4" w:space="0" w:color="auto"/>
            </w:tcBorders>
            <w:vAlign w:val="center"/>
          </w:tcPr>
          <w:p w14:paraId="7A7E9D69"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determina/decreto a contrarre contiene le seguenti informazioni:</w:t>
            </w:r>
          </w:p>
          <w:p w14:paraId="6669B1B7"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 xml:space="preserve">motivazioni e ragioni che sostengono il </w:t>
            </w:r>
            <w:r w:rsidRPr="001C3116">
              <w:rPr>
                <w:rFonts w:asciiTheme="minorHAnsi" w:hAnsiTheme="minorHAnsi" w:cs="Calibri"/>
                <w:sz w:val="18"/>
                <w:szCs w:val="18"/>
                <w:lang w:eastAsia="en-US"/>
              </w:rPr>
              <w:lastRenderedPageBreak/>
              <w:t>ricorso a tale procedura?</w:t>
            </w:r>
          </w:p>
          <w:p w14:paraId="7FD39AF5"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esigenze che si vuole soddisfare?</w:t>
            </w:r>
          </w:p>
          <w:p w14:paraId="73ECB544" w14:textId="77777777" w:rsidR="00215EF9" w:rsidRPr="001C3116" w:rsidRDefault="00215EF9" w:rsidP="008B463E">
            <w:pPr>
              <w:numPr>
                <w:ilvl w:val="0"/>
                <w:numId w:val="2"/>
              </w:numPr>
              <w:tabs>
                <w:tab w:val="num" w:pos="326"/>
              </w:tabs>
              <w:ind w:left="392" w:hanging="350"/>
              <w:jc w:val="both"/>
              <w:rPr>
                <w:rFonts w:asciiTheme="minorHAnsi" w:hAnsiTheme="minorHAnsi" w:cs="Calibri"/>
                <w:sz w:val="18"/>
                <w:szCs w:val="18"/>
                <w:lang w:eastAsia="en-US"/>
              </w:rPr>
            </w:pPr>
            <w:r w:rsidRPr="001C3116">
              <w:rPr>
                <w:rFonts w:asciiTheme="minorHAnsi" w:hAnsiTheme="minorHAnsi" w:cs="Calibri"/>
                <w:sz w:val="18"/>
                <w:szCs w:val="18"/>
                <w:lang w:eastAsia="en-US"/>
              </w:rPr>
              <w:t>le caratteristiche delle opere/beni/servizi che si intendono conseguire?</w:t>
            </w:r>
          </w:p>
          <w:p w14:paraId="5AF2F31A" w14:textId="77777777" w:rsidR="00215EF9" w:rsidRPr="001C3116"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elementi essenziali del contratto?</w:t>
            </w:r>
          </w:p>
          <w:p w14:paraId="356520F6" w14:textId="77777777" w:rsidR="00215EF9" w:rsidRPr="001C3116"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criteri di selezione degli operatori economici?</w:t>
            </w:r>
          </w:p>
          <w:p w14:paraId="03AE4228" w14:textId="77777777" w:rsidR="00215EF9" w:rsidRPr="001C3116" w:rsidRDefault="00215EF9" w:rsidP="008B463E">
            <w:pPr>
              <w:numPr>
                <w:ilvl w:val="0"/>
                <w:numId w:val="2"/>
              </w:numPr>
              <w:tabs>
                <w:tab w:val="clear" w:pos="720"/>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criteri di aggiudicazione delle offerte?</w:t>
            </w:r>
          </w:p>
          <w:p w14:paraId="4F2CA244" w14:textId="77777777" w:rsidR="00215EF9" w:rsidRPr="00B74EEA" w:rsidRDefault="00215EF9" w:rsidP="008B463E">
            <w:pPr>
              <w:numPr>
                <w:ilvl w:val="0"/>
                <w:numId w:val="2"/>
              </w:numPr>
              <w:tabs>
                <w:tab w:val="num" w:pos="326"/>
              </w:tabs>
              <w:ind w:hanging="678"/>
              <w:jc w:val="both"/>
              <w:rPr>
                <w:rFonts w:asciiTheme="minorHAnsi" w:hAnsiTheme="minorHAnsi" w:cs="Calibri"/>
                <w:sz w:val="18"/>
                <w:szCs w:val="18"/>
                <w:lang w:eastAsia="en-US"/>
              </w:rPr>
            </w:pPr>
            <w:r w:rsidRPr="001C3116">
              <w:rPr>
                <w:rFonts w:asciiTheme="minorHAnsi" w:hAnsiTheme="minorHAnsi" w:cs="Calibri"/>
                <w:sz w:val="18"/>
                <w:szCs w:val="18"/>
                <w:lang w:eastAsia="en-US"/>
              </w:rPr>
              <w:t xml:space="preserve">L’importo massimo stimato dell’affidamento e la relativa </w:t>
            </w:r>
            <w:r w:rsidRPr="00B74EEA">
              <w:rPr>
                <w:rFonts w:asciiTheme="minorHAnsi" w:hAnsiTheme="minorHAnsi" w:cs="Calibri"/>
                <w:sz w:val="18"/>
                <w:szCs w:val="18"/>
                <w:lang w:eastAsia="en-US"/>
              </w:rPr>
              <w:t>copertura?</w:t>
            </w:r>
          </w:p>
          <w:p w14:paraId="7E59EB35" w14:textId="77777777" w:rsidR="00215EF9" w:rsidRPr="00301565" w:rsidRDefault="00215EF9" w:rsidP="008B463E">
            <w:pPr>
              <w:numPr>
                <w:ilvl w:val="0"/>
                <w:numId w:val="2"/>
              </w:numPr>
              <w:tabs>
                <w:tab w:val="clear" w:pos="720"/>
                <w:tab w:val="num" w:pos="326"/>
              </w:tabs>
              <w:ind w:left="392" w:hanging="350"/>
              <w:jc w:val="both"/>
              <w:rPr>
                <w:rFonts w:asciiTheme="minorHAnsi" w:hAnsiTheme="minorHAnsi" w:cs="Calibri"/>
                <w:sz w:val="18"/>
                <w:szCs w:val="18"/>
                <w:lang w:eastAsia="en-US"/>
              </w:rPr>
            </w:pPr>
            <w:r w:rsidRPr="00301565">
              <w:rPr>
                <w:rFonts w:asciiTheme="minorHAnsi" w:hAnsiTheme="minorHAnsi" w:cs="Calibri"/>
                <w:sz w:val="18"/>
                <w:szCs w:val="18"/>
                <w:lang w:eastAsia="en-US"/>
              </w:rPr>
              <w:t>motivazione alla base dell’eventuale non utilizzo del Bando Tipo ANAC (</w:t>
            </w:r>
            <w:r w:rsidRPr="008B463E">
              <w:rPr>
                <w:rFonts w:asciiTheme="minorHAnsi" w:hAnsiTheme="minorHAnsi" w:cs="Calibri"/>
                <w:sz w:val="18"/>
                <w:szCs w:val="18"/>
                <w:lang w:eastAsia="en-US"/>
              </w:rPr>
              <w:t>se disponibili</w:t>
            </w:r>
            <w:r w:rsidRPr="00301565">
              <w:rPr>
                <w:rFonts w:asciiTheme="minorHAnsi" w:hAnsiTheme="minorHAnsi" w:cs="Calibri"/>
                <w:sz w:val="18"/>
                <w:szCs w:val="18"/>
                <w:lang w:eastAsia="en-US"/>
              </w:rPr>
              <w:t>)?</w:t>
            </w:r>
          </w:p>
          <w:p w14:paraId="5AA14EA8" w14:textId="77777777" w:rsidR="00215EF9" w:rsidRPr="00301565" w:rsidRDefault="00215EF9" w:rsidP="008B463E">
            <w:pPr>
              <w:numPr>
                <w:ilvl w:val="0"/>
                <w:numId w:val="2"/>
              </w:numPr>
              <w:tabs>
                <w:tab w:val="clear" w:pos="720"/>
                <w:tab w:val="num" w:pos="326"/>
              </w:tabs>
              <w:ind w:left="251" w:hanging="209"/>
              <w:jc w:val="both"/>
              <w:rPr>
                <w:rFonts w:asciiTheme="minorHAnsi" w:hAnsiTheme="minorHAnsi" w:cs="Calibri"/>
                <w:sz w:val="18"/>
                <w:szCs w:val="18"/>
                <w:lang w:eastAsia="en-US"/>
              </w:rPr>
            </w:pPr>
            <w:r w:rsidRPr="00301565">
              <w:rPr>
                <w:rFonts w:asciiTheme="minorHAnsi" w:hAnsiTheme="minorHAnsi" w:cs="Calibri"/>
                <w:sz w:val="18"/>
                <w:szCs w:val="18"/>
                <w:lang w:eastAsia="en-US"/>
              </w:rPr>
              <w:t xml:space="preserve">motivazione circa il mancato ricorso al MEPA </w:t>
            </w:r>
            <w:r w:rsidRPr="008B463E">
              <w:rPr>
                <w:rFonts w:asciiTheme="minorHAnsi" w:hAnsiTheme="minorHAnsi" w:cs="Calibri"/>
                <w:sz w:val="18"/>
                <w:szCs w:val="18"/>
                <w:lang w:eastAsia="en-US"/>
              </w:rPr>
              <w:t>(in caso di procedura sottosoglia)</w:t>
            </w:r>
            <w:r w:rsidRPr="00301565">
              <w:rPr>
                <w:rFonts w:asciiTheme="minorHAnsi" w:hAnsiTheme="minorHAnsi" w:cs="Calibri"/>
                <w:sz w:val="18"/>
                <w:szCs w:val="18"/>
                <w:lang w:eastAsia="en-US"/>
              </w:rPr>
              <w:t>?</w:t>
            </w:r>
          </w:p>
          <w:p w14:paraId="79536D5A" w14:textId="77777777" w:rsidR="00215EF9" w:rsidRPr="001C3116" w:rsidRDefault="00215EF9" w:rsidP="008B463E">
            <w:pPr>
              <w:numPr>
                <w:ilvl w:val="0"/>
                <w:numId w:val="2"/>
              </w:numPr>
              <w:tabs>
                <w:tab w:val="clear" w:pos="720"/>
                <w:tab w:val="num" w:pos="326"/>
              </w:tabs>
              <w:ind w:left="251" w:hanging="209"/>
              <w:jc w:val="both"/>
              <w:rPr>
                <w:rFonts w:asciiTheme="minorHAnsi" w:hAnsiTheme="minorHAnsi" w:cs="Calibri"/>
                <w:sz w:val="18"/>
                <w:szCs w:val="18"/>
                <w:lang w:eastAsia="en-US"/>
              </w:rPr>
            </w:pPr>
            <w:r w:rsidRPr="00301565">
              <w:rPr>
                <w:rFonts w:asciiTheme="minorHAnsi" w:hAnsiTheme="minorHAnsi" w:cs="Calibri"/>
                <w:sz w:val="18"/>
                <w:szCs w:val="18"/>
                <w:lang w:eastAsia="en-US"/>
              </w:rPr>
              <w:t>motivazione circa il mancato ricorso all’acquisto centralizzato mediante CONSIP?</w:t>
            </w:r>
          </w:p>
        </w:tc>
        <w:tc>
          <w:tcPr>
            <w:tcW w:w="465" w:type="pct"/>
            <w:tcBorders>
              <w:top w:val="single" w:sz="8" w:space="0" w:color="auto"/>
              <w:left w:val="single" w:sz="4" w:space="0" w:color="auto"/>
              <w:right w:val="single" w:sz="4" w:space="0" w:color="auto"/>
            </w:tcBorders>
          </w:tcPr>
          <w:p w14:paraId="10970C3C" w14:textId="77777777" w:rsidR="00215EF9" w:rsidRPr="001C3116" w:rsidRDefault="00215EF9" w:rsidP="0078614B">
            <w:pPr>
              <w:rPr>
                <w:rFonts w:asciiTheme="minorHAnsi" w:hAnsiTheme="minorHAnsi" w:cs="Calibri"/>
                <w:sz w:val="18"/>
                <w:szCs w:val="18"/>
              </w:rPr>
            </w:pPr>
          </w:p>
          <w:p w14:paraId="0DBD1B1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a)</w:t>
            </w:r>
          </w:p>
          <w:p w14:paraId="2AC3F04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b)</w:t>
            </w:r>
          </w:p>
          <w:p w14:paraId="39E6C2B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c)</w:t>
            </w:r>
          </w:p>
          <w:p w14:paraId="64C8D346" w14:textId="77777777" w:rsidR="00215EF9" w:rsidRPr="001C3116" w:rsidRDefault="00215EF9" w:rsidP="0078614B">
            <w:pPr>
              <w:rPr>
                <w:rFonts w:asciiTheme="minorHAnsi" w:hAnsiTheme="minorHAnsi" w:cs="Calibri"/>
                <w:sz w:val="18"/>
                <w:szCs w:val="18"/>
              </w:rPr>
            </w:pPr>
          </w:p>
          <w:p w14:paraId="075E1AB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d)</w:t>
            </w:r>
          </w:p>
          <w:p w14:paraId="4034BD9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e)</w:t>
            </w:r>
          </w:p>
          <w:p w14:paraId="425A508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f)</w:t>
            </w:r>
          </w:p>
          <w:p w14:paraId="1DCF280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g)</w:t>
            </w:r>
          </w:p>
          <w:p w14:paraId="2F3E5840" w14:textId="77777777" w:rsidR="00215EF9" w:rsidRPr="001C3116" w:rsidRDefault="00215EF9" w:rsidP="0078614B">
            <w:pPr>
              <w:rPr>
                <w:rFonts w:asciiTheme="minorHAnsi" w:hAnsiTheme="minorHAnsi" w:cs="Calibri"/>
                <w:sz w:val="18"/>
                <w:szCs w:val="18"/>
              </w:rPr>
            </w:pPr>
          </w:p>
          <w:p w14:paraId="05CC575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h)</w:t>
            </w:r>
          </w:p>
          <w:p w14:paraId="0B3F27AE" w14:textId="77777777" w:rsidR="00215EF9" w:rsidRPr="001C3116" w:rsidRDefault="00215EF9" w:rsidP="0078614B">
            <w:pPr>
              <w:rPr>
                <w:rFonts w:asciiTheme="minorHAnsi" w:hAnsiTheme="minorHAnsi" w:cs="Calibri"/>
                <w:sz w:val="18"/>
                <w:szCs w:val="18"/>
              </w:rPr>
            </w:pPr>
          </w:p>
          <w:p w14:paraId="10E202D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i)</w:t>
            </w:r>
          </w:p>
          <w:p w14:paraId="499400FE" w14:textId="77777777" w:rsidR="00215EF9" w:rsidRPr="001C3116" w:rsidRDefault="00215EF9" w:rsidP="0078614B">
            <w:pPr>
              <w:rPr>
                <w:rFonts w:asciiTheme="minorHAnsi" w:hAnsiTheme="minorHAnsi" w:cs="Calibri"/>
                <w:sz w:val="18"/>
                <w:szCs w:val="18"/>
              </w:rPr>
            </w:pPr>
          </w:p>
          <w:p w14:paraId="4DF6F90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j)</w:t>
            </w:r>
          </w:p>
        </w:tc>
        <w:tc>
          <w:tcPr>
            <w:tcW w:w="542" w:type="pct"/>
            <w:gridSpan w:val="2"/>
            <w:tcBorders>
              <w:top w:val="single" w:sz="8" w:space="0" w:color="auto"/>
              <w:left w:val="single" w:sz="4" w:space="0" w:color="auto"/>
            </w:tcBorders>
          </w:tcPr>
          <w:p w14:paraId="16BC327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4CE916E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51FCE8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tcBorders>
          </w:tcPr>
          <w:p w14:paraId="504285CE" w14:textId="6E333DAA"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CC2A02">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38" w:type="pct"/>
            <w:gridSpan w:val="2"/>
            <w:tcBorders>
              <w:top w:val="single" w:sz="8" w:space="0" w:color="auto"/>
            </w:tcBorders>
          </w:tcPr>
          <w:p w14:paraId="2314003C" w14:textId="77777777" w:rsidR="00215EF9" w:rsidRPr="001C3116" w:rsidRDefault="00215EF9" w:rsidP="0078614B">
            <w:pPr>
              <w:rPr>
                <w:rFonts w:asciiTheme="minorHAnsi" w:hAnsiTheme="minorHAnsi" w:cs="Calibri"/>
                <w:sz w:val="18"/>
                <w:szCs w:val="18"/>
              </w:rPr>
            </w:pPr>
          </w:p>
        </w:tc>
        <w:tc>
          <w:tcPr>
            <w:tcW w:w="551" w:type="pct"/>
            <w:gridSpan w:val="2"/>
            <w:tcBorders>
              <w:top w:val="single" w:sz="8" w:space="0" w:color="auto"/>
            </w:tcBorders>
          </w:tcPr>
          <w:p w14:paraId="5159D3D0" w14:textId="77777777" w:rsidR="00215EF9" w:rsidRPr="001C3116" w:rsidRDefault="00215EF9" w:rsidP="0078614B">
            <w:pPr>
              <w:rPr>
                <w:rFonts w:asciiTheme="minorHAnsi" w:hAnsiTheme="minorHAnsi" w:cs="Calibri"/>
                <w:sz w:val="18"/>
                <w:szCs w:val="18"/>
              </w:rPr>
            </w:pPr>
          </w:p>
        </w:tc>
      </w:tr>
      <w:tr w:rsidR="00542D17" w:rsidRPr="001C3116" w14:paraId="2950023B" w14:textId="77777777" w:rsidTr="00187735">
        <w:trPr>
          <w:trHeight w:val="284"/>
        </w:trPr>
        <w:tc>
          <w:tcPr>
            <w:tcW w:w="1002" w:type="pct"/>
            <w:vAlign w:val="center"/>
          </w:tcPr>
          <w:p w14:paraId="23281A6F"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tcBorders>
          </w:tcPr>
          <w:p w14:paraId="548ACF97" w14:textId="3D435571"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È stato correttamente nominato </w:t>
            </w:r>
            <w:r w:rsidRPr="008F2DC6">
              <w:rPr>
                <w:rFonts w:asciiTheme="minorHAnsi" w:hAnsiTheme="minorHAnsi" w:cs="Calibri"/>
                <w:sz w:val="18"/>
                <w:szCs w:val="18"/>
              </w:rPr>
              <w:t xml:space="preserve">il Responsabile Unico del Procedimento </w:t>
            </w:r>
            <w:r w:rsidRPr="008F2DC6">
              <w:rPr>
                <w:rFonts w:asciiTheme="minorHAnsi" w:hAnsiTheme="minorHAnsi" w:cs="Calibri"/>
                <w:sz w:val="18"/>
                <w:szCs w:val="18"/>
              </w:rPr>
              <w:lastRenderedPageBreak/>
              <w:t>(RUP)</w:t>
            </w:r>
            <w:r w:rsidR="00F13467" w:rsidRPr="008F2DC6">
              <w:rPr>
                <w:rFonts w:asciiTheme="minorHAnsi" w:hAnsiTheme="minorHAnsi" w:cs="Calibri"/>
                <w:sz w:val="18"/>
                <w:szCs w:val="18"/>
              </w:rPr>
              <w:t xml:space="preserve"> - Responsabile </w:t>
            </w:r>
            <w:r w:rsidR="00F13467" w:rsidRPr="001C3116">
              <w:rPr>
                <w:rFonts w:asciiTheme="minorHAnsi" w:hAnsiTheme="minorHAnsi" w:cs="Calibri"/>
                <w:sz w:val="18"/>
                <w:szCs w:val="18"/>
              </w:rPr>
              <w:t>Unico del Pro</w:t>
            </w:r>
            <w:r w:rsidR="00F13467">
              <w:rPr>
                <w:rFonts w:asciiTheme="minorHAnsi" w:hAnsiTheme="minorHAnsi" w:cs="Calibri"/>
                <w:sz w:val="18"/>
                <w:szCs w:val="18"/>
              </w:rPr>
              <w:t>getto</w:t>
            </w:r>
            <w:r w:rsidR="00F13467" w:rsidRPr="001C3116">
              <w:rPr>
                <w:rFonts w:asciiTheme="minorHAnsi" w:hAnsiTheme="minorHAnsi" w:cs="Calibri"/>
                <w:sz w:val="18"/>
                <w:szCs w:val="18"/>
              </w:rPr>
              <w:t xml:space="preserve"> (RUP)</w:t>
            </w:r>
            <w:r w:rsidRPr="001C3116">
              <w:rPr>
                <w:rFonts w:asciiTheme="minorHAnsi" w:hAnsiTheme="minorHAnsi" w:cs="Calibri"/>
                <w:sz w:val="18"/>
                <w:szCs w:val="18"/>
              </w:rPr>
              <w:t>?</w:t>
            </w:r>
          </w:p>
        </w:tc>
        <w:tc>
          <w:tcPr>
            <w:tcW w:w="465" w:type="pct"/>
            <w:tcBorders>
              <w:top w:val="single" w:sz="4" w:space="0" w:color="auto"/>
            </w:tcBorders>
          </w:tcPr>
          <w:p w14:paraId="6C4AC7B1" w14:textId="77777777" w:rsidR="00215EF9" w:rsidRPr="001C3116" w:rsidRDefault="00215EF9" w:rsidP="0078614B">
            <w:pPr>
              <w:rPr>
                <w:rFonts w:asciiTheme="minorHAnsi" w:hAnsiTheme="minorHAnsi" w:cs="Calibri"/>
                <w:sz w:val="18"/>
                <w:szCs w:val="18"/>
              </w:rPr>
            </w:pPr>
          </w:p>
        </w:tc>
        <w:tc>
          <w:tcPr>
            <w:tcW w:w="542" w:type="pct"/>
            <w:gridSpan w:val="2"/>
          </w:tcPr>
          <w:p w14:paraId="0BDBCA7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9F2DFC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57F464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EB911F3"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Atto di nomina RUP</w:t>
            </w:r>
          </w:p>
        </w:tc>
        <w:tc>
          <w:tcPr>
            <w:tcW w:w="538" w:type="pct"/>
            <w:gridSpan w:val="2"/>
          </w:tcPr>
          <w:p w14:paraId="5CF27B88" w14:textId="77777777" w:rsidR="00215EF9" w:rsidRPr="001C3116" w:rsidRDefault="00215EF9" w:rsidP="0078614B">
            <w:pPr>
              <w:rPr>
                <w:rFonts w:asciiTheme="minorHAnsi" w:hAnsiTheme="minorHAnsi" w:cs="Calibri"/>
                <w:sz w:val="18"/>
                <w:szCs w:val="18"/>
              </w:rPr>
            </w:pPr>
          </w:p>
        </w:tc>
        <w:tc>
          <w:tcPr>
            <w:tcW w:w="551" w:type="pct"/>
            <w:gridSpan w:val="2"/>
          </w:tcPr>
          <w:p w14:paraId="5D79EB98" w14:textId="77777777" w:rsidR="00215EF9" w:rsidRPr="001C3116" w:rsidRDefault="00215EF9" w:rsidP="0078614B">
            <w:pPr>
              <w:rPr>
                <w:rFonts w:asciiTheme="minorHAnsi" w:hAnsiTheme="minorHAnsi" w:cs="Calibri"/>
                <w:sz w:val="18"/>
                <w:szCs w:val="18"/>
              </w:rPr>
            </w:pPr>
          </w:p>
        </w:tc>
      </w:tr>
      <w:tr w:rsidR="00542D17" w:rsidRPr="001C3116" w14:paraId="224C4451" w14:textId="77777777" w:rsidTr="00187735">
        <w:trPr>
          <w:trHeight w:val="284"/>
        </w:trPr>
        <w:tc>
          <w:tcPr>
            <w:tcW w:w="1002" w:type="pct"/>
            <w:tcBorders>
              <w:bottom w:val="single" w:sz="8" w:space="0" w:color="auto"/>
            </w:tcBorders>
            <w:vAlign w:val="center"/>
          </w:tcPr>
          <w:p w14:paraId="7D726D5E"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7AC9D336" w14:textId="522E4904" w:rsidR="00215EF9" w:rsidRPr="005A7536" w:rsidRDefault="00465DB6" w:rsidP="008B463E">
            <w:pPr>
              <w:pStyle w:val="Paragrafoelenco1"/>
              <w:ind w:left="0"/>
              <w:jc w:val="both"/>
              <w:rPr>
                <w:rFonts w:asciiTheme="minorHAnsi" w:hAnsiTheme="minorHAnsi" w:cs="Calibri"/>
                <w:sz w:val="18"/>
                <w:szCs w:val="18"/>
              </w:rPr>
            </w:pPr>
            <w:r>
              <w:rPr>
                <w:rFonts w:asciiTheme="minorHAnsi" w:hAnsiTheme="minorHAnsi" w:cs="Calibri"/>
                <w:sz w:val="18"/>
                <w:szCs w:val="18"/>
              </w:rPr>
              <w:t xml:space="preserve"> E’ </w:t>
            </w:r>
            <w:r w:rsidR="00215EF9" w:rsidRPr="008F2DC6">
              <w:rPr>
                <w:rFonts w:asciiTheme="minorHAnsi" w:hAnsiTheme="minorHAnsi" w:cs="Calibri"/>
                <w:sz w:val="18"/>
                <w:szCs w:val="18"/>
              </w:rPr>
              <w:t>stato individuato un responsabile unico del procedimento (RUP) per le fasi della programmazione, della progettazione, dell'affidamento, dell'esecuzione nell’atto di adozione o di aggiornamento dei programmi di cui all’articolo 21 co. 1, ovvero nell’atto di avvio</w:t>
            </w:r>
            <w:r w:rsidR="00215EF9" w:rsidRPr="005A7536">
              <w:rPr>
                <w:rFonts w:asciiTheme="minorHAnsi" w:hAnsiTheme="minorHAnsi" w:cs="Calibri"/>
                <w:sz w:val="18"/>
                <w:szCs w:val="18"/>
              </w:rPr>
              <w:t xml:space="preserve"> </w:t>
            </w:r>
            <w:r w:rsidR="00215EF9" w:rsidRPr="008F2DC6">
              <w:rPr>
                <w:rFonts w:asciiTheme="minorHAnsi" w:hAnsiTheme="minorHAnsi" w:cs="Calibri"/>
                <w:sz w:val="18"/>
                <w:szCs w:val="18"/>
              </w:rPr>
              <w:t>relativo ad ogni singolo intervento, per le esigenze non incluse in programmazione? (art. 31 co. 1 D. Lgs. 50/2016)</w:t>
            </w:r>
            <w:r w:rsidR="008F2DC6">
              <w:rPr>
                <w:rFonts w:asciiTheme="minorHAnsi" w:hAnsiTheme="minorHAnsi" w:cs="Calibri"/>
                <w:sz w:val="18"/>
                <w:szCs w:val="18"/>
              </w:rPr>
              <w:t>.</w:t>
            </w:r>
          </w:p>
          <w:p w14:paraId="29DAAA7B" w14:textId="2D1C1695" w:rsidR="000D617E" w:rsidRPr="001C3116" w:rsidRDefault="000D617E" w:rsidP="00465DB6">
            <w:pPr>
              <w:pStyle w:val="Paragrafoelenco1"/>
              <w:ind w:left="0"/>
              <w:jc w:val="both"/>
              <w:rPr>
                <w:rFonts w:asciiTheme="minorHAnsi" w:hAnsiTheme="minorHAnsi" w:cs="Calibri"/>
                <w:sz w:val="18"/>
                <w:szCs w:val="18"/>
              </w:rPr>
            </w:pPr>
            <w:r w:rsidRPr="00A02848">
              <w:rPr>
                <w:rFonts w:asciiTheme="minorHAnsi" w:hAnsiTheme="minorHAnsi" w:cs="Calibri"/>
                <w:sz w:val="18"/>
                <w:szCs w:val="18"/>
              </w:rPr>
              <w:t>In riferimento al D.Lgs 36/2023, il Rup è coadiuvato dai responsabili di fase, per le fasi di</w:t>
            </w:r>
            <w:r w:rsidRPr="005A7536">
              <w:rPr>
                <w:rFonts w:asciiTheme="minorHAnsi" w:hAnsiTheme="minorHAnsi" w:cs="Calibri"/>
                <w:sz w:val="18"/>
                <w:szCs w:val="18"/>
              </w:rPr>
              <w:t>, esecuzione e affidamento</w:t>
            </w:r>
            <w:r w:rsidR="005A7536" w:rsidRPr="005A7536">
              <w:rPr>
                <w:rFonts w:asciiTheme="minorHAnsi" w:hAnsiTheme="minorHAnsi" w:cs="Calibri"/>
                <w:sz w:val="18"/>
                <w:szCs w:val="18"/>
              </w:rPr>
              <w:t>?</w:t>
            </w:r>
          </w:p>
        </w:tc>
        <w:tc>
          <w:tcPr>
            <w:tcW w:w="465" w:type="pct"/>
            <w:tcBorders>
              <w:bottom w:val="single" w:sz="8" w:space="0" w:color="auto"/>
            </w:tcBorders>
          </w:tcPr>
          <w:p w14:paraId="7EC2D803" w14:textId="77777777" w:rsidR="00215EF9" w:rsidRDefault="005A7536" w:rsidP="0078614B">
            <w:pPr>
              <w:pStyle w:val="Paragrafoelenco"/>
              <w:ind w:left="33"/>
              <w:rPr>
                <w:rFonts w:asciiTheme="minorHAnsi" w:hAnsiTheme="minorHAnsi" w:cs="Calibri"/>
                <w:sz w:val="18"/>
                <w:szCs w:val="18"/>
              </w:rPr>
            </w:pPr>
            <w:r>
              <w:rPr>
                <w:rFonts w:asciiTheme="minorHAnsi" w:hAnsiTheme="minorHAnsi" w:cs="Calibri"/>
                <w:sz w:val="18"/>
                <w:szCs w:val="18"/>
              </w:rPr>
              <w:t>a)</w:t>
            </w:r>
          </w:p>
          <w:p w14:paraId="7649D05F" w14:textId="77777777" w:rsidR="005A7536" w:rsidRDefault="005A7536" w:rsidP="0078614B">
            <w:pPr>
              <w:pStyle w:val="Paragrafoelenco"/>
              <w:ind w:left="33"/>
              <w:rPr>
                <w:rFonts w:asciiTheme="minorHAnsi" w:hAnsiTheme="minorHAnsi" w:cs="Calibri"/>
                <w:sz w:val="18"/>
                <w:szCs w:val="18"/>
              </w:rPr>
            </w:pPr>
          </w:p>
          <w:p w14:paraId="0DA4785E" w14:textId="77777777" w:rsidR="005A7536" w:rsidRDefault="005A7536" w:rsidP="0078614B">
            <w:pPr>
              <w:pStyle w:val="Paragrafoelenco"/>
              <w:ind w:left="33"/>
              <w:rPr>
                <w:rFonts w:asciiTheme="minorHAnsi" w:hAnsiTheme="minorHAnsi" w:cs="Calibri"/>
                <w:sz w:val="18"/>
                <w:szCs w:val="18"/>
              </w:rPr>
            </w:pPr>
          </w:p>
          <w:p w14:paraId="16F1BA00" w14:textId="77777777" w:rsidR="005A7536" w:rsidRDefault="005A7536" w:rsidP="0078614B">
            <w:pPr>
              <w:pStyle w:val="Paragrafoelenco"/>
              <w:ind w:left="33"/>
              <w:rPr>
                <w:rFonts w:asciiTheme="minorHAnsi" w:hAnsiTheme="minorHAnsi" w:cs="Calibri"/>
                <w:sz w:val="18"/>
                <w:szCs w:val="18"/>
              </w:rPr>
            </w:pPr>
          </w:p>
          <w:p w14:paraId="130358A2" w14:textId="77777777" w:rsidR="005A7536" w:rsidRDefault="005A7536" w:rsidP="0078614B">
            <w:pPr>
              <w:pStyle w:val="Paragrafoelenco"/>
              <w:ind w:left="33"/>
              <w:rPr>
                <w:rFonts w:asciiTheme="minorHAnsi" w:hAnsiTheme="minorHAnsi" w:cs="Calibri"/>
                <w:sz w:val="18"/>
                <w:szCs w:val="18"/>
              </w:rPr>
            </w:pPr>
          </w:p>
          <w:p w14:paraId="00B563C8" w14:textId="77777777" w:rsidR="005A7536" w:rsidRDefault="005A7536" w:rsidP="0078614B">
            <w:pPr>
              <w:pStyle w:val="Paragrafoelenco"/>
              <w:ind w:left="33"/>
              <w:rPr>
                <w:rFonts w:asciiTheme="minorHAnsi" w:hAnsiTheme="minorHAnsi" w:cs="Calibri"/>
                <w:sz w:val="18"/>
                <w:szCs w:val="18"/>
              </w:rPr>
            </w:pPr>
          </w:p>
          <w:p w14:paraId="224C12AA" w14:textId="77777777" w:rsidR="005A7536" w:rsidRDefault="005A7536" w:rsidP="0078614B">
            <w:pPr>
              <w:pStyle w:val="Paragrafoelenco"/>
              <w:ind w:left="33"/>
              <w:rPr>
                <w:rFonts w:asciiTheme="minorHAnsi" w:hAnsiTheme="minorHAnsi" w:cs="Calibri"/>
                <w:sz w:val="18"/>
                <w:szCs w:val="18"/>
              </w:rPr>
            </w:pPr>
          </w:p>
          <w:p w14:paraId="44CB09EC" w14:textId="34A30473" w:rsidR="005A7536" w:rsidRPr="00DD3D8F" w:rsidRDefault="005A7536" w:rsidP="0078614B">
            <w:pPr>
              <w:rPr>
                <w:rFonts w:asciiTheme="minorHAnsi" w:hAnsiTheme="minorHAnsi" w:cs="Calibri"/>
                <w:sz w:val="18"/>
                <w:szCs w:val="18"/>
              </w:rPr>
            </w:pPr>
            <w:r w:rsidRPr="00DD3D8F">
              <w:rPr>
                <w:rFonts w:asciiTheme="minorHAnsi" w:hAnsiTheme="minorHAnsi" w:cs="Calibri"/>
                <w:sz w:val="18"/>
                <w:szCs w:val="18"/>
              </w:rPr>
              <w:t>a)</w:t>
            </w:r>
          </w:p>
        </w:tc>
        <w:tc>
          <w:tcPr>
            <w:tcW w:w="542" w:type="pct"/>
            <w:gridSpan w:val="2"/>
            <w:tcBorders>
              <w:bottom w:val="single" w:sz="8" w:space="0" w:color="auto"/>
            </w:tcBorders>
          </w:tcPr>
          <w:p w14:paraId="3C48896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45CB6EF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86C9E9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6A0D1524"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Atti relativi alla programmazione</w:t>
            </w:r>
          </w:p>
          <w:p w14:paraId="12F103D0" w14:textId="77777777" w:rsidR="00215EF9" w:rsidRPr="001C3116" w:rsidRDefault="00215EF9" w:rsidP="0078614B">
            <w:pPr>
              <w:pStyle w:val="Paragrafoelenco"/>
              <w:numPr>
                <w:ilvl w:val="0"/>
                <w:numId w:val="3"/>
              </w:numPr>
              <w:rPr>
                <w:rFonts w:asciiTheme="minorHAnsi" w:hAnsiTheme="minorHAnsi" w:cs="Calibri"/>
                <w:sz w:val="18"/>
                <w:szCs w:val="18"/>
              </w:rPr>
            </w:pPr>
            <w:r w:rsidRPr="001C3116">
              <w:rPr>
                <w:rFonts w:asciiTheme="minorHAnsi" w:hAnsiTheme="minorHAnsi" w:cs="Calibri"/>
                <w:sz w:val="18"/>
                <w:szCs w:val="18"/>
              </w:rPr>
              <w:t>Atto di nomina RUP</w:t>
            </w:r>
          </w:p>
        </w:tc>
        <w:tc>
          <w:tcPr>
            <w:tcW w:w="538" w:type="pct"/>
            <w:gridSpan w:val="2"/>
            <w:tcBorders>
              <w:bottom w:val="single" w:sz="8" w:space="0" w:color="auto"/>
            </w:tcBorders>
          </w:tcPr>
          <w:p w14:paraId="432BEE19"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0759FD04" w14:textId="77777777" w:rsidR="00215EF9" w:rsidRPr="001C3116" w:rsidRDefault="00215EF9" w:rsidP="0078614B">
            <w:pPr>
              <w:rPr>
                <w:rFonts w:asciiTheme="minorHAnsi" w:hAnsiTheme="minorHAnsi" w:cs="Calibri"/>
                <w:sz w:val="18"/>
                <w:szCs w:val="18"/>
              </w:rPr>
            </w:pPr>
          </w:p>
        </w:tc>
      </w:tr>
      <w:tr w:rsidR="00542D17" w:rsidRPr="001C3116" w14:paraId="62552491" w14:textId="77777777" w:rsidTr="00187735">
        <w:trPr>
          <w:trHeight w:val="284"/>
        </w:trPr>
        <w:tc>
          <w:tcPr>
            <w:tcW w:w="1002" w:type="pct"/>
            <w:tcBorders>
              <w:bottom w:val="single" w:sz="8" w:space="0" w:color="auto"/>
            </w:tcBorders>
            <w:vAlign w:val="center"/>
          </w:tcPr>
          <w:p w14:paraId="62E5A44D"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1EDD05C0"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stato acquisito il Codice Unico di Progetto (CUP)?</w:t>
            </w:r>
          </w:p>
          <w:p w14:paraId="2032602F" w14:textId="77777777" w:rsidR="00215EF9" w:rsidRPr="001C3116" w:rsidRDefault="00215EF9" w:rsidP="008B463E">
            <w:pPr>
              <w:pStyle w:val="Paragrafoelenco1"/>
              <w:ind w:left="0"/>
              <w:jc w:val="both"/>
              <w:rPr>
                <w:rFonts w:asciiTheme="minorHAnsi" w:hAnsiTheme="minorHAnsi" w:cs="Calibri"/>
                <w:sz w:val="18"/>
                <w:szCs w:val="18"/>
              </w:rPr>
            </w:pPr>
          </w:p>
        </w:tc>
        <w:tc>
          <w:tcPr>
            <w:tcW w:w="465" w:type="pct"/>
            <w:tcBorders>
              <w:bottom w:val="single" w:sz="8" w:space="0" w:color="auto"/>
            </w:tcBorders>
          </w:tcPr>
          <w:p w14:paraId="47A09ED9" w14:textId="77777777" w:rsidR="00215EF9" w:rsidRPr="001C3116" w:rsidRDefault="00215EF9" w:rsidP="0078614B">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77FAD86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6D4BCA2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0F96BD3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24E6B83C"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CUP</w:t>
            </w:r>
          </w:p>
          <w:p w14:paraId="42369EED" w14:textId="423EE8D4"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7B7408">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38" w:type="pct"/>
            <w:gridSpan w:val="2"/>
            <w:tcBorders>
              <w:bottom w:val="single" w:sz="8" w:space="0" w:color="auto"/>
            </w:tcBorders>
          </w:tcPr>
          <w:p w14:paraId="447BCEBA"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5CB68D3C" w14:textId="77777777" w:rsidR="00215EF9" w:rsidRPr="001C3116" w:rsidRDefault="00215EF9" w:rsidP="0078614B">
            <w:pPr>
              <w:rPr>
                <w:rFonts w:asciiTheme="minorHAnsi" w:hAnsiTheme="minorHAnsi" w:cs="Calibri"/>
                <w:sz w:val="18"/>
                <w:szCs w:val="18"/>
              </w:rPr>
            </w:pPr>
          </w:p>
        </w:tc>
      </w:tr>
      <w:tr w:rsidR="00542D17" w:rsidRPr="001C3116" w14:paraId="6D50850F" w14:textId="77777777" w:rsidTr="00187735">
        <w:trPr>
          <w:trHeight w:val="284"/>
        </w:trPr>
        <w:tc>
          <w:tcPr>
            <w:tcW w:w="1002" w:type="pct"/>
            <w:tcBorders>
              <w:bottom w:val="single" w:sz="8" w:space="0" w:color="auto"/>
            </w:tcBorders>
            <w:vAlign w:val="center"/>
          </w:tcPr>
          <w:p w14:paraId="7768AC7C"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05ADFAC6" w14:textId="77777777" w:rsidR="00215EF9" w:rsidRPr="001C3116" w:rsidRDefault="00215EF9" w:rsidP="008B463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determina a contrarre è stato indicato il CUP?</w:t>
            </w:r>
          </w:p>
        </w:tc>
        <w:tc>
          <w:tcPr>
            <w:tcW w:w="465" w:type="pct"/>
            <w:tcBorders>
              <w:bottom w:val="single" w:sz="8" w:space="0" w:color="auto"/>
            </w:tcBorders>
          </w:tcPr>
          <w:p w14:paraId="7E7A3CCB" w14:textId="77777777" w:rsidR="00215EF9" w:rsidRPr="001C3116" w:rsidRDefault="00215EF9" w:rsidP="0078614B">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327B20C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38A5FF1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5336D13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79043078" w14:textId="5EDDBCAB"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7B7408">
              <w:rPr>
                <w:rFonts w:asciiTheme="minorHAnsi" w:hAnsiTheme="minorHAnsi" w:cs="Calibri"/>
                <w:sz w:val="18"/>
                <w:szCs w:val="18"/>
              </w:rPr>
              <w:t>/ Decisione</w:t>
            </w:r>
            <w:r w:rsidRPr="001C3116">
              <w:rPr>
                <w:rFonts w:asciiTheme="minorHAnsi" w:hAnsiTheme="minorHAnsi" w:cs="Calibri"/>
                <w:sz w:val="18"/>
                <w:szCs w:val="18"/>
              </w:rPr>
              <w:t xml:space="preserve"> a contrarre</w:t>
            </w:r>
          </w:p>
        </w:tc>
        <w:tc>
          <w:tcPr>
            <w:tcW w:w="538" w:type="pct"/>
            <w:gridSpan w:val="2"/>
            <w:tcBorders>
              <w:bottom w:val="single" w:sz="8" w:space="0" w:color="auto"/>
            </w:tcBorders>
          </w:tcPr>
          <w:p w14:paraId="30C46C79"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8" w:space="0" w:color="auto"/>
            </w:tcBorders>
          </w:tcPr>
          <w:p w14:paraId="7A82219D" w14:textId="77777777" w:rsidR="00215EF9" w:rsidRPr="001C3116" w:rsidRDefault="00215EF9" w:rsidP="0078614B">
            <w:pPr>
              <w:rPr>
                <w:rFonts w:asciiTheme="minorHAnsi" w:hAnsiTheme="minorHAnsi" w:cs="Calibri"/>
                <w:sz w:val="18"/>
                <w:szCs w:val="18"/>
              </w:rPr>
            </w:pPr>
          </w:p>
        </w:tc>
      </w:tr>
      <w:tr w:rsidR="00215EF9" w:rsidRPr="001C3116" w14:paraId="333CB662" w14:textId="77777777" w:rsidTr="00187735">
        <w:trPr>
          <w:trHeight w:val="284"/>
        </w:trPr>
        <w:tc>
          <w:tcPr>
            <w:tcW w:w="5000" w:type="pct"/>
            <w:gridSpan w:val="13"/>
            <w:tcBorders>
              <w:top w:val="single" w:sz="8" w:space="0" w:color="auto"/>
              <w:bottom w:val="single" w:sz="4" w:space="0" w:color="auto"/>
            </w:tcBorders>
            <w:shd w:val="clear" w:color="auto" w:fill="FFFFFF" w:themeFill="background1"/>
            <w:vAlign w:val="center"/>
          </w:tcPr>
          <w:p w14:paraId="450D888F" w14:textId="77777777" w:rsidR="00215EF9"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Documentazione di gara </w:t>
            </w:r>
          </w:p>
        </w:tc>
      </w:tr>
      <w:tr w:rsidR="00D260D1" w:rsidRPr="001C3116" w14:paraId="02BCCF69" w14:textId="77777777" w:rsidTr="00187735">
        <w:trPr>
          <w:trHeight w:val="284"/>
        </w:trPr>
        <w:tc>
          <w:tcPr>
            <w:tcW w:w="1004" w:type="pct"/>
            <w:gridSpan w:val="2"/>
            <w:tcBorders>
              <w:top w:val="single" w:sz="4" w:space="0" w:color="auto"/>
            </w:tcBorders>
            <w:vAlign w:val="center"/>
          </w:tcPr>
          <w:p w14:paraId="4C3D4C58" w14:textId="77777777" w:rsidR="00465DB6" w:rsidRPr="001C3116" w:rsidRDefault="00465DB6" w:rsidP="00465DB6">
            <w:pPr>
              <w:pStyle w:val="Paragrafoelenco"/>
              <w:numPr>
                <w:ilvl w:val="0"/>
                <w:numId w:val="34"/>
              </w:numPr>
              <w:ind w:left="720"/>
              <w:jc w:val="both"/>
              <w:rPr>
                <w:rFonts w:asciiTheme="minorHAnsi" w:hAnsiTheme="minorHAnsi" w:cs="Calibri"/>
                <w:sz w:val="18"/>
                <w:szCs w:val="18"/>
              </w:rPr>
            </w:pPr>
          </w:p>
        </w:tc>
        <w:tc>
          <w:tcPr>
            <w:tcW w:w="755" w:type="pct"/>
            <w:tcBorders>
              <w:top w:val="single" w:sz="4" w:space="0" w:color="auto"/>
              <w:bottom w:val="dotted" w:sz="4" w:space="0" w:color="auto"/>
            </w:tcBorders>
            <w:vAlign w:val="center"/>
          </w:tcPr>
          <w:p w14:paraId="66A6A5F5" w14:textId="77777777" w:rsidR="00465DB6" w:rsidRPr="001C3116" w:rsidRDefault="00465DB6" w:rsidP="00465DB6">
            <w:pPr>
              <w:pStyle w:val="Paragrafoelenco1"/>
              <w:ind w:left="0"/>
              <w:jc w:val="both"/>
              <w:rPr>
                <w:rFonts w:asciiTheme="minorHAnsi" w:hAnsiTheme="minorHAnsi" w:cs="Calibri"/>
                <w:sz w:val="18"/>
                <w:szCs w:val="18"/>
              </w:rPr>
            </w:pPr>
            <w:r>
              <w:rPr>
                <w:rFonts w:asciiTheme="minorHAnsi" w:hAnsiTheme="minorHAnsi" w:cs="Calibri"/>
                <w:sz w:val="18"/>
                <w:szCs w:val="18"/>
              </w:rPr>
              <w:t>E’ stato pubblicato un avviso di pre-informazione ex art. 70 del d.,lgs. 50/2016 o art. 81 del d.lgs 36/2023?</w:t>
            </w:r>
          </w:p>
        </w:tc>
        <w:tc>
          <w:tcPr>
            <w:tcW w:w="517" w:type="pct"/>
            <w:gridSpan w:val="3"/>
            <w:tcBorders>
              <w:top w:val="single" w:sz="4" w:space="0" w:color="auto"/>
              <w:bottom w:val="dotted" w:sz="4" w:space="0" w:color="auto"/>
            </w:tcBorders>
          </w:tcPr>
          <w:p w14:paraId="2239879D" w14:textId="77777777" w:rsidR="00465DB6" w:rsidRPr="001C3116" w:rsidRDefault="00465DB6" w:rsidP="00465DB6">
            <w:pPr>
              <w:pStyle w:val="Paragrafoelenco1"/>
              <w:ind w:left="0"/>
              <w:rPr>
                <w:rFonts w:asciiTheme="minorHAnsi" w:hAnsiTheme="minorHAnsi" w:cs="Calibri"/>
                <w:sz w:val="18"/>
                <w:szCs w:val="18"/>
              </w:rPr>
            </w:pPr>
          </w:p>
        </w:tc>
        <w:tc>
          <w:tcPr>
            <w:tcW w:w="541" w:type="pct"/>
            <w:gridSpan w:val="2"/>
            <w:tcBorders>
              <w:top w:val="single" w:sz="4" w:space="0" w:color="auto"/>
            </w:tcBorders>
          </w:tcPr>
          <w:p w14:paraId="1414632F" w14:textId="77777777" w:rsidR="00465DB6" w:rsidRPr="001C3116" w:rsidRDefault="00465DB6" w:rsidP="00465DB6">
            <w:pPr>
              <w:rPr>
                <w:rFonts w:asciiTheme="minorHAnsi" w:hAnsiTheme="minorHAnsi" w:cs="Calibri"/>
                <w:sz w:val="18"/>
                <w:szCs w:val="18"/>
              </w:rPr>
            </w:pPr>
            <w:r w:rsidRPr="001C3116">
              <w:rPr>
                <w:rFonts w:asciiTheme="minorHAnsi" w:hAnsiTheme="minorHAnsi" w:cs="Calibri"/>
                <w:sz w:val="18"/>
                <w:szCs w:val="18"/>
              </w:rPr>
              <w:t>□ regolare</w:t>
            </w:r>
          </w:p>
          <w:p w14:paraId="6D2DD10C" w14:textId="77777777" w:rsidR="00465DB6" w:rsidRPr="001C3116" w:rsidRDefault="00465DB6" w:rsidP="00465DB6">
            <w:pPr>
              <w:rPr>
                <w:rFonts w:asciiTheme="minorHAnsi" w:hAnsiTheme="minorHAnsi" w:cs="Calibri"/>
                <w:sz w:val="18"/>
                <w:szCs w:val="18"/>
              </w:rPr>
            </w:pPr>
            <w:r w:rsidRPr="001C3116">
              <w:rPr>
                <w:rFonts w:asciiTheme="minorHAnsi" w:hAnsiTheme="minorHAnsi" w:cs="Calibri"/>
                <w:sz w:val="18"/>
                <w:szCs w:val="18"/>
              </w:rPr>
              <w:t>□ non regolare</w:t>
            </w:r>
          </w:p>
          <w:p w14:paraId="11B9A46F" w14:textId="77777777" w:rsidR="00465DB6" w:rsidRPr="001C3116" w:rsidRDefault="00465DB6" w:rsidP="00465DB6">
            <w:pPr>
              <w:rPr>
                <w:rFonts w:asciiTheme="minorHAnsi" w:hAnsiTheme="minorHAnsi" w:cs="Calibri"/>
                <w:sz w:val="18"/>
                <w:szCs w:val="18"/>
              </w:rPr>
            </w:pPr>
            <w:r w:rsidRPr="001C3116">
              <w:rPr>
                <w:rFonts w:asciiTheme="minorHAnsi" w:hAnsiTheme="minorHAnsi" w:cs="Calibri"/>
                <w:sz w:val="18"/>
                <w:szCs w:val="18"/>
              </w:rPr>
              <w:t>□ non applicabile</w:t>
            </w:r>
          </w:p>
        </w:tc>
        <w:tc>
          <w:tcPr>
            <w:tcW w:w="1102" w:type="pct"/>
            <w:gridSpan w:val="2"/>
            <w:tcBorders>
              <w:top w:val="single" w:sz="4" w:space="0" w:color="auto"/>
            </w:tcBorders>
          </w:tcPr>
          <w:p w14:paraId="19E5FF88" w14:textId="77777777" w:rsidR="00465DB6" w:rsidRPr="001C3116" w:rsidRDefault="00465DB6" w:rsidP="00465DB6">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Avviso di pre-informazione</w:t>
            </w:r>
          </w:p>
        </w:tc>
        <w:tc>
          <w:tcPr>
            <w:tcW w:w="538" w:type="pct"/>
            <w:gridSpan w:val="2"/>
            <w:tcBorders>
              <w:top w:val="single" w:sz="4" w:space="0" w:color="auto"/>
            </w:tcBorders>
          </w:tcPr>
          <w:p w14:paraId="2788C9A4" w14:textId="77777777" w:rsidR="00465DB6" w:rsidRPr="001C3116" w:rsidRDefault="00465DB6" w:rsidP="00465DB6">
            <w:pPr>
              <w:rPr>
                <w:rFonts w:asciiTheme="minorHAnsi" w:hAnsiTheme="minorHAnsi" w:cs="Calibri"/>
                <w:sz w:val="18"/>
                <w:szCs w:val="18"/>
              </w:rPr>
            </w:pPr>
          </w:p>
        </w:tc>
        <w:tc>
          <w:tcPr>
            <w:tcW w:w="543" w:type="pct"/>
            <w:tcBorders>
              <w:top w:val="single" w:sz="4" w:space="0" w:color="auto"/>
            </w:tcBorders>
          </w:tcPr>
          <w:p w14:paraId="45AC6C20" w14:textId="77777777" w:rsidR="00465DB6" w:rsidRPr="001C3116" w:rsidRDefault="00465DB6" w:rsidP="00465DB6">
            <w:pPr>
              <w:rPr>
                <w:rFonts w:asciiTheme="minorHAnsi" w:hAnsiTheme="minorHAnsi" w:cs="Calibri"/>
                <w:sz w:val="18"/>
                <w:szCs w:val="18"/>
              </w:rPr>
            </w:pPr>
          </w:p>
        </w:tc>
      </w:tr>
      <w:tr w:rsidR="00542D17" w:rsidRPr="001C3116" w14:paraId="50BA135A" w14:textId="77777777" w:rsidTr="00187735">
        <w:trPr>
          <w:trHeight w:val="284"/>
        </w:trPr>
        <w:tc>
          <w:tcPr>
            <w:tcW w:w="1002" w:type="pct"/>
            <w:tcBorders>
              <w:top w:val="single" w:sz="4" w:space="0" w:color="auto"/>
            </w:tcBorders>
            <w:vAlign w:val="center"/>
          </w:tcPr>
          <w:p w14:paraId="3B2D9EAD"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bottom w:val="dotted" w:sz="4" w:space="0" w:color="auto"/>
            </w:tcBorders>
            <w:vAlign w:val="center"/>
          </w:tcPr>
          <w:p w14:paraId="602D1ADA" w14:textId="37F64C2F"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presente l’approvazione degli atti di gara (bando, capitolato, disciplinare, eventuale schema di contratto o altri documenti complementari) se già non approvati con il decreto/determina</w:t>
            </w:r>
            <w:r w:rsidR="0078614B">
              <w:rPr>
                <w:rFonts w:asciiTheme="minorHAnsi" w:hAnsiTheme="minorHAnsi" w:cs="Calibri"/>
                <w:sz w:val="18"/>
                <w:szCs w:val="18"/>
              </w:rPr>
              <w:t>/</w:t>
            </w:r>
            <w:r w:rsidR="00F05950">
              <w:rPr>
                <w:rFonts w:asciiTheme="minorHAnsi" w:hAnsiTheme="minorHAnsi" w:cs="Calibri"/>
                <w:sz w:val="18"/>
                <w:szCs w:val="18"/>
              </w:rPr>
              <w:t>decisione</w:t>
            </w:r>
            <w:r w:rsidRPr="001C3116">
              <w:rPr>
                <w:rFonts w:asciiTheme="minorHAnsi" w:hAnsiTheme="minorHAnsi" w:cs="Calibri"/>
                <w:sz w:val="18"/>
                <w:szCs w:val="18"/>
              </w:rPr>
              <w:t xml:space="preserve"> a contrarre)?</w:t>
            </w:r>
          </w:p>
        </w:tc>
        <w:tc>
          <w:tcPr>
            <w:tcW w:w="465" w:type="pct"/>
            <w:tcBorders>
              <w:top w:val="single" w:sz="4" w:space="0" w:color="auto"/>
              <w:bottom w:val="dotted" w:sz="4" w:space="0" w:color="auto"/>
            </w:tcBorders>
          </w:tcPr>
          <w:p w14:paraId="3D6C0C64" w14:textId="77777777" w:rsidR="00215EF9" w:rsidRPr="001C3116" w:rsidRDefault="00215EF9" w:rsidP="0078614B">
            <w:pPr>
              <w:pStyle w:val="Paragrafoelenco1"/>
              <w:ind w:left="0"/>
              <w:rPr>
                <w:rFonts w:asciiTheme="minorHAnsi" w:hAnsiTheme="minorHAnsi" w:cs="Calibri"/>
                <w:sz w:val="18"/>
                <w:szCs w:val="18"/>
              </w:rPr>
            </w:pPr>
          </w:p>
        </w:tc>
        <w:tc>
          <w:tcPr>
            <w:tcW w:w="542" w:type="pct"/>
            <w:gridSpan w:val="2"/>
            <w:tcBorders>
              <w:top w:val="single" w:sz="4" w:space="0" w:color="auto"/>
            </w:tcBorders>
          </w:tcPr>
          <w:p w14:paraId="7524211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6160AC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16A860B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4" w:space="0" w:color="auto"/>
            </w:tcBorders>
          </w:tcPr>
          <w:p w14:paraId="54931FF3" w14:textId="5EE0B29E" w:rsidR="00215EF9" w:rsidRPr="001C3116" w:rsidRDefault="00215EF9" w:rsidP="0078614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Delibera/Determina/Decreto</w:t>
            </w:r>
            <w:r w:rsidR="007B7408">
              <w:rPr>
                <w:rFonts w:asciiTheme="minorHAnsi" w:hAnsiTheme="minorHAnsi" w:cs="Calibri"/>
                <w:sz w:val="18"/>
                <w:szCs w:val="18"/>
              </w:rPr>
              <w:t>/ Decisione</w:t>
            </w:r>
            <w:r w:rsidRPr="001C3116">
              <w:rPr>
                <w:rFonts w:asciiTheme="minorHAnsi" w:hAnsiTheme="minorHAnsi" w:cs="Calibri"/>
                <w:sz w:val="18"/>
                <w:szCs w:val="18"/>
              </w:rPr>
              <w:t xml:space="preserve"> a contrarre</w:t>
            </w:r>
          </w:p>
          <w:p w14:paraId="2B3D9475"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Approvazione documenti di gara</w:t>
            </w:r>
          </w:p>
        </w:tc>
        <w:tc>
          <w:tcPr>
            <w:tcW w:w="538" w:type="pct"/>
            <w:gridSpan w:val="2"/>
            <w:tcBorders>
              <w:top w:val="single" w:sz="4" w:space="0" w:color="auto"/>
            </w:tcBorders>
          </w:tcPr>
          <w:p w14:paraId="7475048C" w14:textId="77777777" w:rsidR="00215EF9" w:rsidRPr="001C3116" w:rsidRDefault="00215EF9" w:rsidP="0078614B">
            <w:pPr>
              <w:rPr>
                <w:rFonts w:asciiTheme="minorHAnsi" w:hAnsiTheme="minorHAnsi" w:cs="Calibri"/>
                <w:sz w:val="18"/>
                <w:szCs w:val="18"/>
              </w:rPr>
            </w:pPr>
          </w:p>
        </w:tc>
        <w:tc>
          <w:tcPr>
            <w:tcW w:w="551" w:type="pct"/>
            <w:gridSpan w:val="2"/>
            <w:tcBorders>
              <w:top w:val="single" w:sz="4" w:space="0" w:color="auto"/>
            </w:tcBorders>
          </w:tcPr>
          <w:p w14:paraId="483C69F7" w14:textId="77777777" w:rsidR="00215EF9" w:rsidRPr="001C3116" w:rsidRDefault="00215EF9" w:rsidP="0078614B">
            <w:pPr>
              <w:rPr>
                <w:rFonts w:asciiTheme="minorHAnsi" w:hAnsiTheme="minorHAnsi" w:cs="Calibri"/>
                <w:sz w:val="18"/>
                <w:szCs w:val="18"/>
              </w:rPr>
            </w:pPr>
          </w:p>
        </w:tc>
      </w:tr>
      <w:tr w:rsidR="00542D17" w:rsidRPr="001C3116" w14:paraId="7F34A36C" w14:textId="77777777" w:rsidTr="00187735">
        <w:trPr>
          <w:trHeight w:val="284"/>
        </w:trPr>
        <w:tc>
          <w:tcPr>
            <w:tcW w:w="1002" w:type="pct"/>
            <w:vAlign w:val="center"/>
          </w:tcPr>
          <w:p w14:paraId="0D854FBF"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vAlign w:val="center"/>
          </w:tcPr>
          <w:p w14:paraId="4E510304" w14:textId="7ED588DA"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documentazione relativa all’affidamento (bando, avviso, richiesta offerta, ecc.) menziona il cofinanziamento da parte dell'Unione Europea e del P</w:t>
            </w:r>
            <w:r w:rsidR="003078E2">
              <w:rPr>
                <w:rFonts w:asciiTheme="minorHAnsi" w:hAnsiTheme="minorHAnsi" w:cs="Calibri"/>
                <w:sz w:val="18"/>
                <w:szCs w:val="18"/>
              </w:rPr>
              <w:t>R</w:t>
            </w:r>
            <w:r w:rsidRPr="001C3116">
              <w:rPr>
                <w:rFonts w:asciiTheme="minorHAnsi" w:hAnsiTheme="minorHAnsi" w:cs="Calibri"/>
                <w:sz w:val="18"/>
                <w:szCs w:val="18"/>
              </w:rPr>
              <w:t>?</w:t>
            </w:r>
          </w:p>
        </w:tc>
        <w:tc>
          <w:tcPr>
            <w:tcW w:w="465" w:type="pct"/>
            <w:tcBorders>
              <w:bottom w:val="dotted" w:sz="4" w:space="0" w:color="auto"/>
            </w:tcBorders>
          </w:tcPr>
          <w:p w14:paraId="14ED85E0" w14:textId="77777777" w:rsidR="00215EF9" w:rsidRPr="001C3116" w:rsidRDefault="00215EF9" w:rsidP="0078614B">
            <w:pPr>
              <w:pStyle w:val="Paragrafoelenco1"/>
              <w:ind w:left="0"/>
              <w:rPr>
                <w:rFonts w:asciiTheme="minorHAnsi" w:hAnsiTheme="minorHAnsi" w:cs="Calibri"/>
                <w:sz w:val="18"/>
                <w:szCs w:val="18"/>
              </w:rPr>
            </w:pPr>
          </w:p>
        </w:tc>
        <w:tc>
          <w:tcPr>
            <w:tcW w:w="542" w:type="pct"/>
            <w:gridSpan w:val="2"/>
          </w:tcPr>
          <w:p w14:paraId="7735988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5E2A193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10160B4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8BA7FE6" w14:textId="1008CEEB"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3CF6C318" w14:textId="05C9DABF"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5C978BD"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D29D0DC"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483E7ED5" w14:textId="77777777" w:rsidR="00215EF9" w:rsidRPr="001C3116" w:rsidRDefault="00215EF9" w:rsidP="0078614B">
            <w:pPr>
              <w:rPr>
                <w:rFonts w:asciiTheme="minorHAnsi" w:hAnsiTheme="minorHAnsi" w:cs="Calibri"/>
                <w:sz w:val="18"/>
                <w:szCs w:val="18"/>
              </w:rPr>
            </w:pPr>
          </w:p>
        </w:tc>
        <w:tc>
          <w:tcPr>
            <w:tcW w:w="551" w:type="pct"/>
            <w:gridSpan w:val="2"/>
          </w:tcPr>
          <w:p w14:paraId="20949569" w14:textId="77777777" w:rsidR="00215EF9" w:rsidRPr="001C3116" w:rsidRDefault="00215EF9" w:rsidP="0078614B">
            <w:pPr>
              <w:rPr>
                <w:rFonts w:asciiTheme="minorHAnsi" w:hAnsiTheme="minorHAnsi" w:cs="Calibri"/>
                <w:sz w:val="18"/>
                <w:szCs w:val="18"/>
              </w:rPr>
            </w:pPr>
          </w:p>
        </w:tc>
      </w:tr>
      <w:tr w:rsidR="00542D17" w:rsidRPr="001C3116" w14:paraId="5858FAC7" w14:textId="77777777" w:rsidTr="00187735">
        <w:trPr>
          <w:trHeight w:val="284"/>
        </w:trPr>
        <w:tc>
          <w:tcPr>
            <w:tcW w:w="1002" w:type="pct"/>
            <w:vAlign w:val="center"/>
          </w:tcPr>
          <w:p w14:paraId="216E74FA"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vAlign w:val="center"/>
          </w:tcPr>
          <w:p w14:paraId="258A4F59" w14:textId="77777777"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È stato acquisito il Codice Identificativo di Gara (CIG)? </w:t>
            </w:r>
          </w:p>
          <w:p w14:paraId="4612C978" w14:textId="77777777"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documentazione di gara sono stati indicati il CUP e il CIG?</w:t>
            </w:r>
          </w:p>
        </w:tc>
        <w:tc>
          <w:tcPr>
            <w:tcW w:w="465" w:type="pct"/>
            <w:tcBorders>
              <w:bottom w:val="dotted" w:sz="4" w:space="0" w:color="auto"/>
            </w:tcBorders>
          </w:tcPr>
          <w:p w14:paraId="59C7ED04" w14:textId="77777777" w:rsidR="00215EF9" w:rsidRPr="001C3116" w:rsidRDefault="00215EF9" w:rsidP="0078614B">
            <w:pPr>
              <w:pStyle w:val="Paragrafoelenco1"/>
              <w:ind w:left="0"/>
              <w:rPr>
                <w:rFonts w:asciiTheme="minorHAnsi" w:hAnsiTheme="minorHAnsi" w:cs="Calibri"/>
                <w:sz w:val="18"/>
                <w:szCs w:val="18"/>
              </w:rPr>
            </w:pPr>
          </w:p>
        </w:tc>
        <w:tc>
          <w:tcPr>
            <w:tcW w:w="542" w:type="pct"/>
            <w:gridSpan w:val="2"/>
          </w:tcPr>
          <w:p w14:paraId="65DC85E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580A95E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925EA0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E90EFD5"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CUP</w:t>
            </w:r>
          </w:p>
          <w:p w14:paraId="094D8291"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CIG</w:t>
            </w:r>
          </w:p>
          <w:p w14:paraId="7D96B363"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Documenti di gara</w:t>
            </w:r>
          </w:p>
        </w:tc>
        <w:tc>
          <w:tcPr>
            <w:tcW w:w="538" w:type="pct"/>
            <w:gridSpan w:val="2"/>
          </w:tcPr>
          <w:p w14:paraId="196CDE72" w14:textId="77777777" w:rsidR="00215EF9" w:rsidRPr="001C3116" w:rsidRDefault="00215EF9" w:rsidP="0078614B">
            <w:pPr>
              <w:rPr>
                <w:rFonts w:asciiTheme="minorHAnsi" w:hAnsiTheme="minorHAnsi" w:cs="Calibri"/>
                <w:sz w:val="18"/>
                <w:szCs w:val="18"/>
              </w:rPr>
            </w:pPr>
          </w:p>
        </w:tc>
        <w:tc>
          <w:tcPr>
            <w:tcW w:w="551" w:type="pct"/>
            <w:gridSpan w:val="2"/>
          </w:tcPr>
          <w:p w14:paraId="009E6A19" w14:textId="77777777" w:rsidR="00215EF9" w:rsidRPr="001C3116" w:rsidRDefault="00215EF9" w:rsidP="0078614B">
            <w:pPr>
              <w:rPr>
                <w:rFonts w:asciiTheme="minorHAnsi" w:hAnsiTheme="minorHAnsi" w:cs="Calibri"/>
                <w:sz w:val="18"/>
                <w:szCs w:val="18"/>
              </w:rPr>
            </w:pPr>
          </w:p>
        </w:tc>
      </w:tr>
      <w:tr w:rsidR="00542D17" w:rsidRPr="001C3116" w14:paraId="2DE94329" w14:textId="77777777" w:rsidTr="00187735">
        <w:trPr>
          <w:trHeight w:val="284"/>
        </w:trPr>
        <w:tc>
          <w:tcPr>
            <w:tcW w:w="1002" w:type="pct"/>
            <w:vAlign w:val="center"/>
          </w:tcPr>
          <w:p w14:paraId="689978E3"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vAlign w:val="center"/>
          </w:tcPr>
          <w:p w14:paraId="553208D6" w14:textId="77777777" w:rsidR="00A71D62" w:rsidRPr="008B463E" w:rsidRDefault="00215EF9" w:rsidP="008B463E">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 xml:space="preserve">I </w:t>
            </w:r>
            <w:r w:rsidRPr="00B46606">
              <w:rPr>
                <w:rFonts w:asciiTheme="minorHAnsi" w:hAnsiTheme="minorHAnsi" w:cs="Calibri"/>
                <w:sz w:val="18"/>
                <w:szCs w:val="18"/>
              </w:rPr>
              <w:t>contenuti del bando di gara sono conformi a quanto previsto all’allegato XIV, Parte I, lettera C del D. Lgs. 50/2016 nonché, in caso di utilizzo, al bando-tipo previsto nelle Linee guida ANAC?</w:t>
            </w:r>
          </w:p>
          <w:p w14:paraId="747DAAA8" w14:textId="77777777" w:rsidR="00A71D62" w:rsidRPr="008B463E" w:rsidRDefault="00A71D62" w:rsidP="008B463E">
            <w:pPr>
              <w:pStyle w:val="Paragrafoelenco1"/>
              <w:ind w:left="0"/>
              <w:jc w:val="both"/>
              <w:rPr>
                <w:rFonts w:asciiTheme="minorHAnsi" w:hAnsiTheme="minorHAnsi" w:cs="Calibri"/>
                <w:sz w:val="18"/>
                <w:szCs w:val="18"/>
              </w:rPr>
            </w:pPr>
          </w:p>
          <w:p w14:paraId="6135084D" w14:textId="77777777" w:rsidR="00B2509A" w:rsidRPr="008B463E" w:rsidRDefault="00B2509A" w:rsidP="00B2509A">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t>Ai sensi del D.Lgs 36/2023, il bando di gara è redatto in conformità a</w:t>
            </w:r>
            <w:r>
              <w:rPr>
                <w:rFonts w:asciiTheme="minorHAnsi" w:hAnsiTheme="minorHAnsi" w:cs="Calibri"/>
                <w:sz w:val="18"/>
                <w:szCs w:val="18"/>
              </w:rPr>
              <w:t>i contenuti previsti nell’all. II.6 e a</w:t>
            </w:r>
            <w:r w:rsidRPr="008B463E">
              <w:rPr>
                <w:rFonts w:asciiTheme="minorHAnsi" w:hAnsiTheme="minorHAnsi" w:cs="Calibri"/>
                <w:sz w:val="18"/>
                <w:szCs w:val="18"/>
              </w:rPr>
              <w:t>l bando- tipo predisposto dall’ANAC?</w:t>
            </w:r>
          </w:p>
          <w:p w14:paraId="62BF848A" w14:textId="391F5D6D" w:rsidR="00215EF9" w:rsidRPr="008B463E" w:rsidRDefault="00B2509A" w:rsidP="00465DB6">
            <w:pPr>
              <w:pStyle w:val="Paragrafoelenco1"/>
              <w:ind w:left="0"/>
              <w:jc w:val="both"/>
              <w:rPr>
                <w:rFonts w:asciiTheme="minorHAnsi" w:hAnsiTheme="minorHAnsi" w:cs="Calibri"/>
                <w:sz w:val="18"/>
                <w:szCs w:val="18"/>
              </w:rPr>
            </w:pPr>
            <w:r w:rsidRPr="008B463E">
              <w:rPr>
                <w:rFonts w:asciiTheme="minorHAnsi" w:hAnsiTheme="minorHAnsi" w:cs="Calibri"/>
                <w:sz w:val="18"/>
                <w:szCs w:val="18"/>
              </w:rPr>
              <w:lastRenderedPageBreak/>
              <w:t xml:space="preserve">E’ stato </w:t>
            </w:r>
            <w:r>
              <w:rPr>
                <w:rFonts w:asciiTheme="minorHAnsi" w:hAnsiTheme="minorHAnsi" w:cs="Calibri"/>
                <w:sz w:val="18"/>
                <w:szCs w:val="18"/>
              </w:rPr>
              <w:t xml:space="preserve">adempiuto </w:t>
            </w:r>
            <w:r w:rsidRPr="008B463E">
              <w:rPr>
                <w:rFonts w:asciiTheme="minorHAnsi" w:hAnsiTheme="minorHAnsi" w:cs="Calibri"/>
                <w:sz w:val="18"/>
                <w:szCs w:val="18"/>
              </w:rPr>
              <w:t>l’obbligo di motivazione in caso di discostamento?</w:t>
            </w:r>
          </w:p>
        </w:tc>
        <w:tc>
          <w:tcPr>
            <w:tcW w:w="465" w:type="pct"/>
            <w:tcBorders>
              <w:bottom w:val="dotted" w:sz="4" w:space="0" w:color="auto"/>
            </w:tcBorders>
          </w:tcPr>
          <w:p w14:paraId="4B636763" w14:textId="77777777" w:rsidR="00215EF9" w:rsidRDefault="000B27AE" w:rsidP="0078614B">
            <w:pPr>
              <w:pStyle w:val="Paragrafoelenco1"/>
              <w:ind w:left="0"/>
              <w:rPr>
                <w:rFonts w:asciiTheme="minorHAnsi" w:hAnsiTheme="minorHAnsi" w:cs="Calibri"/>
                <w:sz w:val="18"/>
                <w:szCs w:val="18"/>
              </w:rPr>
            </w:pPr>
            <w:r>
              <w:rPr>
                <w:rFonts w:asciiTheme="minorHAnsi" w:hAnsiTheme="minorHAnsi" w:cs="Calibri"/>
                <w:sz w:val="18"/>
                <w:szCs w:val="18"/>
              </w:rPr>
              <w:lastRenderedPageBreak/>
              <w:t>a)</w:t>
            </w:r>
          </w:p>
          <w:p w14:paraId="006D1E6E" w14:textId="77777777" w:rsidR="000B27AE" w:rsidRDefault="000B27AE" w:rsidP="0078614B">
            <w:pPr>
              <w:pStyle w:val="Paragrafoelenco1"/>
              <w:ind w:left="0"/>
              <w:rPr>
                <w:rFonts w:asciiTheme="minorHAnsi" w:hAnsiTheme="minorHAnsi" w:cs="Calibri"/>
                <w:sz w:val="18"/>
                <w:szCs w:val="18"/>
              </w:rPr>
            </w:pPr>
          </w:p>
          <w:p w14:paraId="109E1A33" w14:textId="77777777" w:rsidR="000B27AE" w:rsidRDefault="000B27AE" w:rsidP="0078614B">
            <w:pPr>
              <w:pStyle w:val="Paragrafoelenco1"/>
              <w:ind w:left="0"/>
              <w:rPr>
                <w:rFonts w:asciiTheme="minorHAnsi" w:hAnsiTheme="minorHAnsi" w:cs="Calibri"/>
                <w:sz w:val="18"/>
                <w:szCs w:val="18"/>
              </w:rPr>
            </w:pPr>
          </w:p>
          <w:p w14:paraId="23B28492" w14:textId="77777777" w:rsidR="000B27AE" w:rsidRDefault="000B27AE" w:rsidP="0078614B">
            <w:pPr>
              <w:pStyle w:val="Paragrafoelenco1"/>
              <w:ind w:left="0"/>
              <w:rPr>
                <w:rFonts w:asciiTheme="minorHAnsi" w:hAnsiTheme="minorHAnsi" w:cs="Calibri"/>
                <w:sz w:val="18"/>
                <w:szCs w:val="18"/>
              </w:rPr>
            </w:pPr>
          </w:p>
          <w:p w14:paraId="682BF747" w14:textId="77777777" w:rsidR="000B27AE" w:rsidRDefault="000B27AE" w:rsidP="0078614B">
            <w:pPr>
              <w:pStyle w:val="Paragrafoelenco1"/>
              <w:ind w:left="0"/>
              <w:rPr>
                <w:rFonts w:asciiTheme="minorHAnsi" w:hAnsiTheme="minorHAnsi" w:cs="Calibri"/>
                <w:sz w:val="18"/>
                <w:szCs w:val="18"/>
              </w:rPr>
            </w:pPr>
          </w:p>
          <w:p w14:paraId="7F6C8FF8" w14:textId="77777777" w:rsidR="000B27AE" w:rsidRDefault="000B27AE" w:rsidP="0078614B">
            <w:pPr>
              <w:pStyle w:val="Paragrafoelenco1"/>
              <w:ind w:left="0"/>
              <w:rPr>
                <w:rFonts w:asciiTheme="minorHAnsi" w:hAnsiTheme="minorHAnsi" w:cs="Calibri"/>
                <w:sz w:val="18"/>
                <w:szCs w:val="18"/>
              </w:rPr>
            </w:pPr>
            <w:r>
              <w:rPr>
                <w:rFonts w:asciiTheme="minorHAnsi" w:hAnsiTheme="minorHAnsi" w:cs="Calibri"/>
                <w:sz w:val="18"/>
                <w:szCs w:val="18"/>
              </w:rPr>
              <w:t>a)</w:t>
            </w:r>
          </w:p>
          <w:p w14:paraId="50557529" w14:textId="77777777" w:rsidR="000B27AE" w:rsidRDefault="000B27AE" w:rsidP="0078614B">
            <w:pPr>
              <w:pStyle w:val="Paragrafoelenco1"/>
              <w:ind w:left="0"/>
              <w:rPr>
                <w:rFonts w:asciiTheme="minorHAnsi" w:hAnsiTheme="minorHAnsi" w:cs="Calibri"/>
                <w:sz w:val="18"/>
                <w:szCs w:val="18"/>
              </w:rPr>
            </w:pPr>
          </w:p>
          <w:p w14:paraId="684C876F" w14:textId="51B01A88" w:rsidR="000B27AE" w:rsidRPr="001C3116" w:rsidRDefault="000B27AE" w:rsidP="0078614B">
            <w:pPr>
              <w:pStyle w:val="Paragrafoelenco1"/>
              <w:ind w:left="0"/>
              <w:rPr>
                <w:rFonts w:asciiTheme="minorHAnsi" w:hAnsiTheme="minorHAnsi" w:cs="Calibri"/>
                <w:sz w:val="18"/>
                <w:szCs w:val="18"/>
              </w:rPr>
            </w:pPr>
            <w:r>
              <w:rPr>
                <w:rFonts w:asciiTheme="minorHAnsi" w:hAnsiTheme="minorHAnsi" w:cs="Calibri"/>
                <w:sz w:val="18"/>
                <w:szCs w:val="18"/>
              </w:rPr>
              <w:t>b)</w:t>
            </w:r>
          </w:p>
        </w:tc>
        <w:tc>
          <w:tcPr>
            <w:tcW w:w="542" w:type="pct"/>
            <w:gridSpan w:val="2"/>
          </w:tcPr>
          <w:p w14:paraId="5AF49D57"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754501A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35D1E7C"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9B25D1B" w14:textId="77777777"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56676B83" w14:textId="245A6F44"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tc>
        <w:tc>
          <w:tcPr>
            <w:tcW w:w="538" w:type="pct"/>
            <w:gridSpan w:val="2"/>
          </w:tcPr>
          <w:p w14:paraId="58947327" w14:textId="77777777" w:rsidR="00215EF9" w:rsidRPr="001C3116" w:rsidRDefault="00215EF9" w:rsidP="0078614B">
            <w:pPr>
              <w:rPr>
                <w:rFonts w:asciiTheme="minorHAnsi" w:hAnsiTheme="minorHAnsi" w:cs="Calibri"/>
                <w:sz w:val="18"/>
                <w:szCs w:val="18"/>
              </w:rPr>
            </w:pPr>
          </w:p>
        </w:tc>
        <w:tc>
          <w:tcPr>
            <w:tcW w:w="551" w:type="pct"/>
            <w:gridSpan w:val="2"/>
          </w:tcPr>
          <w:p w14:paraId="521294F4" w14:textId="77777777" w:rsidR="00215EF9" w:rsidRPr="001C3116" w:rsidRDefault="00215EF9" w:rsidP="0078614B">
            <w:pPr>
              <w:rPr>
                <w:rFonts w:asciiTheme="minorHAnsi" w:hAnsiTheme="minorHAnsi" w:cs="Calibri"/>
                <w:sz w:val="18"/>
                <w:szCs w:val="18"/>
              </w:rPr>
            </w:pPr>
          </w:p>
        </w:tc>
      </w:tr>
      <w:tr w:rsidR="00542D17" w:rsidRPr="001C3116" w14:paraId="50EADAC9" w14:textId="77777777" w:rsidTr="00187735">
        <w:trPr>
          <w:trHeight w:val="284"/>
        </w:trPr>
        <w:tc>
          <w:tcPr>
            <w:tcW w:w="1002" w:type="pct"/>
            <w:vAlign w:val="center"/>
          </w:tcPr>
          <w:p w14:paraId="68C252A9"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shd w:val="clear" w:color="auto" w:fill="auto"/>
          </w:tcPr>
          <w:p w14:paraId="01EA0446" w14:textId="1FFE1D70" w:rsidR="00215EF9" w:rsidRPr="001C3116" w:rsidRDefault="00215EF9" w:rsidP="0078614B">
            <w:pPr>
              <w:widowControl w:val="0"/>
              <w:autoSpaceDE w:val="0"/>
              <w:autoSpaceDN w:val="0"/>
              <w:adjustRightInd w:val="0"/>
              <w:jc w:val="both"/>
              <w:rPr>
                <w:rFonts w:asciiTheme="minorHAnsi" w:hAnsiTheme="minorHAnsi" w:cs="Calibri"/>
                <w:sz w:val="18"/>
                <w:szCs w:val="18"/>
              </w:rPr>
            </w:pPr>
            <w:r w:rsidRPr="00A154F5">
              <w:rPr>
                <w:rFonts w:asciiTheme="minorHAnsi" w:hAnsiTheme="minorHAnsi" w:cs="Calibri"/>
                <w:sz w:val="18"/>
                <w:szCs w:val="18"/>
              </w:rPr>
              <w:t>Il bando o l’avviso indicano il nominativo del RUP, ai sensi dell’art. 31, co. 2 del D. Lgs. 50/2016</w:t>
            </w:r>
            <w:r w:rsidR="002A154C" w:rsidRPr="00A154F5">
              <w:rPr>
                <w:rFonts w:asciiTheme="minorHAnsi" w:hAnsiTheme="minorHAnsi" w:cs="Calibri"/>
                <w:sz w:val="18"/>
                <w:szCs w:val="18"/>
              </w:rPr>
              <w:t xml:space="preserve"> – art. 15 D.Lgs 36/2023</w:t>
            </w:r>
            <w:r w:rsidRPr="00A154F5">
              <w:rPr>
                <w:rFonts w:asciiTheme="minorHAnsi" w:hAnsiTheme="minorHAnsi" w:cs="Calibri"/>
                <w:sz w:val="18"/>
                <w:szCs w:val="18"/>
              </w:rPr>
              <w:t>?</w:t>
            </w:r>
          </w:p>
        </w:tc>
        <w:tc>
          <w:tcPr>
            <w:tcW w:w="465" w:type="pct"/>
            <w:tcBorders>
              <w:bottom w:val="single" w:sz="4" w:space="0" w:color="auto"/>
            </w:tcBorders>
          </w:tcPr>
          <w:p w14:paraId="09B2B3F8" w14:textId="77777777" w:rsidR="00215EF9" w:rsidRPr="001C3116" w:rsidRDefault="00215EF9" w:rsidP="0078614B">
            <w:pPr>
              <w:pStyle w:val="Paragrafoelenco1"/>
              <w:ind w:left="0"/>
              <w:rPr>
                <w:rFonts w:asciiTheme="minorHAnsi" w:hAnsiTheme="minorHAnsi" w:cs="Calibri"/>
                <w:sz w:val="18"/>
                <w:szCs w:val="18"/>
              </w:rPr>
            </w:pPr>
          </w:p>
        </w:tc>
        <w:tc>
          <w:tcPr>
            <w:tcW w:w="542" w:type="pct"/>
            <w:gridSpan w:val="2"/>
          </w:tcPr>
          <w:p w14:paraId="27AEEFF6"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7D388A0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D14C935"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177EC91" w14:textId="77777777" w:rsidR="00215EF9" w:rsidRPr="001C3116" w:rsidRDefault="00215EF9" w:rsidP="0078614B">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nomina</w:t>
            </w:r>
          </w:p>
          <w:p w14:paraId="10BB4953"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avviso</w:t>
            </w:r>
          </w:p>
        </w:tc>
        <w:tc>
          <w:tcPr>
            <w:tcW w:w="538" w:type="pct"/>
            <w:gridSpan w:val="2"/>
          </w:tcPr>
          <w:p w14:paraId="7BF8B609" w14:textId="77777777" w:rsidR="00215EF9" w:rsidRPr="001C3116" w:rsidRDefault="00215EF9" w:rsidP="0078614B">
            <w:pPr>
              <w:rPr>
                <w:rFonts w:asciiTheme="minorHAnsi" w:hAnsiTheme="minorHAnsi" w:cs="Calibri"/>
                <w:sz w:val="18"/>
                <w:szCs w:val="18"/>
              </w:rPr>
            </w:pPr>
          </w:p>
        </w:tc>
        <w:tc>
          <w:tcPr>
            <w:tcW w:w="551" w:type="pct"/>
            <w:gridSpan w:val="2"/>
          </w:tcPr>
          <w:p w14:paraId="0F6C8304" w14:textId="77777777" w:rsidR="00215EF9" w:rsidRPr="001C3116" w:rsidRDefault="00215EF9" w:rsidP="0078614B">
            <w:pPr>
              <w:rPr>
                <w:rFonts w:asciiTheme="minorHAnsi" w:hAnsiTheme="minorHAnsi" w:cs="Calibri"/>
                <w:sz w:val="18"/>
                <w:szCs w:val="18"/>
              </w:rPr>
            </w:pPr>
          </w:p>
        </w:tc>
      </w:tr>
      <w:tr w:rsidR="00204BB8" w:rsidRPr="001C3116" w14:paraId="0BD4A3E4" w14:textId="77777777" w:rsidTr="00BD1631">
        <w:trPr>
          <w:trHeight w:val="284"/>
        </w:trPr>
        <w:tc>
          <w:tcPr>
            <w:tcW w:w="1002" w:type="pct"/>
            <w:vMerge w:val="restart"/>
            <w:tcBorders>
              <w:right w:val="single" w:sz="4" w:space="0" w:color="auto"/>
            </w:tcBorders>
            <w:vAlign w:val="center"/>
          </w:tcPr>
          <w:p w14:paraId="5CD842E9"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left w:val="single" w:sz="4" w:space="0" w:color="auto"/>
              <w:bottom w:val="nil"/>
              <w:right w:val="single" w:sz="4" w:space="0" w:color="auto"/>
            </w:tcBorders>
            <w:vAlign w:val="center"/>
          </w:tcPr>
          <w:p w14:paraId="6F8BC214" w14:textId="77777777"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Nella documentazione di gara sono specificati:</w:t>
            </w:r>
          </w:p>
        </w:tc>
        <w:tc>
          <w:tcPr>
            <w:tcW w:w="465" w:type="pct"/>
            <w:tcBorders>
              <w:top w:val="single" w:sz="4" w:space="0" w:color="auto"/>
              <w:left w:val="single" w:sz="4" w:space="0" w:color="auto"/>
              <w:bottom w:val="nil"/>
              <w:right w:val="single" w:sz="4" w:space="0" w:color="auto"/>
            </w:tcBorders>
          </w:tcPr>
          <w:p w14:paraId="5FA16682" w14:textId="77777777" w:rsidR="00215EF9" w:rsidRPr="001C3116" w:rsidRDefault="00215EF9" w:rsidP="0078614B">
            <w:pPr>
              <w:pStyle w:val="Paragrafoelenco1"/>
              <w:ind w:left="0"/>
              <w:rPr>
                <w:rFonts w:asciiTheme="minorHAnsi" w:hAnsiTheme="minorHAnsi" w:cs="Calibri"/>
                <w:sz w:val="18"/>
                <w:szCs w:val="18"/>
              </w:rPr>
            </w:pPr>
          </w:p>
        </w:tc>
        <w:tc>
          <w:tcPr>
            <w:tcW w:w="542" w:type="pct"/>
            <w:gridSpan w:val="2"/>
            <w:vMerge w:val="restart"/>
            <w:tcBorders>
              <w:left w:val="single" w:sz="4" w:space="0" w:color="auto"/>
            </w:tcBorders>
          </w:tcPr>
          <w:p w14:paraId="4DE6832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1F419D8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3343EB6D" w14:textId="77777777" w:rsidR="00215EF9" w:rsidRPr="001C3116" w:rsidRDefault="00215EF9" w:rsidP="0078614B">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vMerge w:val="restart"/>
          </w:tcPr>
          <w:p w14:paraId="4FAB89B7" w14:textId="7BECA82D"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0FCBF6F" w14:textId="293D0F5F"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2CF1883"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5DEC03B3"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p w14:paraId="4256C704" w14:textId="77777777" w:rsidR="00215EF9" w:rsidRPr="001C3116" w:rsidRDefault="00215EF9" w:rsidP="0078614B">
            <w:pPr>
              <w:ind w:left="34"/>
              <w:rPr>
                <w:rFonts w:asciiTheme="minorHAnsi" w:hAnsiTheme="minorHAnsi" w:cs="Calibri"/>
                <w:sz w:val="18"/>
                <w:szCs w:val="18"/>
              </w:rPr>
            </w:pPr>
          </w:p>
        </w:tc>
        <w:tc>
          <w:tcPr>
            <w:tcW w:w="538" w:type="pct"/>
            <w:gridSpan w:val="2"/>
            <w:vMerge w:val="restart"/>
          </w:tcPr>
          <w:p w14:paraId="161DBEE5" w14:textId="77777777" w:rsidR="00215EF9" w:rsidRPr="001C3116" w:rsidRDefault="00215EF9" w:rsidP="0078614B">
            <w:pPr>
              <w:rPr>
                <w:rFonts w:asciiTheme="minorHAnsi" w:hAnsiTheme="minorHAnsi" w:cs="Calibri"/>
                <w:sz w:val="18"/>
                <w:szCs w:val="18"/>
              </w:rPr>
            </w:pPr>
          </w:p>
        </w:tc>
        <w:tc>
          <w:tcPr>
            <w:tcW w:w="551" w:type="pct"/>
            <w:gridSpan w:val="2"/>
            <w:vMerge w:val="restart"/>
          </w:tcPr>
          <w:p w14:paraId="0E3113E3" w14:textId="77777777" w:rsidR="00215EF9" w:rsidRPr="001C3116" w:rsidRDefault="00215EF9" w:rsidP="0078614B">
            <w:pPr>
              <w:rPr>
                <w:rFonts w:asciiTheme="minorHAnsi" w:hAnsiTheme="minorHAnsi" w:cs="Calibri"/>
                <w:sz w:val="18"/>
                <w:szCs w:val="18"/>
              </w:rPr>
            </w:pPr>
          </w:p>
        </w:tc>
      </w:tr>
      <w:tr w:rsidR="00204BB8" w:rsidRPr="001C3116" w14:paraId="3446FD72" w14:textId="77777777" w:rsidTr="00BD1631">
        <w:trPr>
          <w:trHeight w:val="284"/>
        </w:trPr>
        <w:tc>
          <w:tcPr>
            <w:tcW w:w="1002" w:type="pct"/>
            <w:vMerge/>
            <w:tcBorders>
              <w:right w:val="single" w:sz="4" w:space="0" w:color="auto"/>
            </w:tcBorders>
            <w:vAlign w:val="center"/>
          </w:tcPr>
          <w:p w14:paraId="77A00CAF" w14:textId="77777777" w:rsidR="00215EF9" w:rsidRPr="001C3116" w:rsidRDefault="00215EF9" w:rsidP="0078614B">
            <w:pPr>
              <w:jc w:val="center"/>
              <w:rPr>
                <w:rFonts w:asciiTheme="minorHAnsi" w:hAnsiTheme="minorHAnsi" w:cs="Calibri"/>
                <w:sz w:val="18"/>
                <w:szCs w:val="18"/>
              </w:rPr>
            </w:pPr>
          </w:p>
        </w:tc>
        <w:tc>
          <w:tcPr>
            <w:tcW w:w="799" w:type="pct"/>
            <w:gridSpan w:val="3"/>
            <w:tcBorders>
              <w:top w:val="nil"/>
              <w:left w:val="single" w:sz="4" w:space="0" w:color="auto"/>
              <w:bottom w:val="nil"/>
              <w:right w:val="single" w:sz="4" w:space="0" w:color="auto"/>
            </w:tcBorders>
            <w:vAlign w:val="center"/>
          </w:tcPr>
          <w:p w14:paraId="521391E1" w14:textId="77777777" w:rsidR="00215EF9" w:rsidRPr="001C3116" w:rsidRDefault="00215EF9" w:rsidP="0078614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descrizione esaustiva dell’oggetto del contratto/appalto?</w:t>
            </w:r>
          </w:p>
        </w:tc>
        <w:tc>
          <w:tcPr>
            <w:tcW w:w="465" w:type="pct"/>
            <w:tcBorders>
              <w:top w:val="nil"/>
              <w:left w:val="single" w:sz="4" w:space="0" w:color="auto"/>
              <w:bottom w:val="nil"/>
              <w:right w:val="single" w:sz="4" w:space="0" w:color="auto"/>
            </w:tcBorders>
          </w:tcPr>
          <w:p w14:paraId="53D04BC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a)</w:t>
            </w:r>
          </w:p>
        </w:tc>
        <w:tc>
          <w:tcPr>
            <w:tcW w:w="542" w:type="pct"/>
            <w:gridSpan w:val="2"/>
            <w:vMerge/>
            <w:tcBorders>
              <w:left w:val="single" w:sz="4" w:space="0" w:color="auto"/>
            </w:tcBorders>
          </w:tcPr>
          <w:p w14:paraId="78F76EAC" w14:textId="77777777" w:rsidR="00215EF9" w:rsidRPr="001C3116" w:rsidRDefault="00215EF9" w:rsidP="0078614B">
            <w:pPr>
              <w:rPr>
                <w:rFonts w:asciiTheme="minorHAnsi" w:hAnsiTheme="minorHAnsi" w:cs="Calibri"/>
                <w:sz w:val="18"/>
                <w:szCs w:val="18"/>
              </w:rPr>
            </w:pPr>
          </w:p>
        </w:tc>
        <w:tc>
          <w:tcPr>
            <w:tcW w:w="1103" w:type="pct"/>
            <w:gridSpan w:val="2"/>
            <w:vMerge/>
          </w:tcPr>
          <w:p w14:paraId="475DBFD5" w14:textId="77777777" w:rsidR="00215EF9" w:rsidRPr="001C3116" w:rsidRDefault="00215EF9" w:rsidP="0078614B">
            <w:pPr>
              <w:rPr>
                <w:rFonts w:asciiTheme="minorHAnsi" w:hAnsiTheme="minorHAnsi" w:cs="Calibri"/>
                <w:sz w:val="18"/>
                <w:szCs w:val="18"/>
              </w:rPr>
            </w:pPr>
          </w:p>
        </w:tc>
        <w:tc>
          <w:tcPr>
            <w:tcW w:w="538" w:type="pct"/>
            <w:gridSpan w:val="2"/>
            <w:vMerge/>
          </w:tcPr>
          <w:p w14:paraId="72953840" w14:textId="77777777" w:rsidR="00215EF9" w:rsidRPr="001C3116" w:rsidRDefault="00215EF9" w:rsidP="0078614B">
            <w:pPr>
              <w:rPr>
                <w:rFonts w:asciiTheme="minorHAnsi" w:hAnsiTheme="minorHAnsi" w:cs="Calibri"/>
                <w:sz w:val="18"/>
                <w:szCs w:val="18"/>
              </w:rPr>
            </w:pPr>
          </w:p>
        </w:tc>
        <w:tc>
          <w:tcPr>
            <w:tcW w:w="551" w:type="pct"/>
            <w:gridSpan w:val="2"/>
            <w:vMerge/>
          </w:tcPr>
          <w:p w14:paraId="619BE257" w14:textId="77777777" w:rsidR="00215EF9" w:rsidRPr="001C3116" w:rsidRDefault="00215EF9" w:rsidP="0078614B">
            <w:pPr>
              <w:rPr>
                <w:rFonts w:asciiTheme="minorHAnsi" w:hAnsiTheme="minorHAnsi" w:cs="Calibri"/>
                <w:sz w:val="18"/>
                <w:szCs w:val="18"/>
              </w:rPr>
            </w:pPr>
          </w:p>
        </w:tc>
      </w:tr>
      <w:tr w:rsidR="00204BB8" w:rsidRPr="001C3116" w14:paraId="7BB72D0C" w14:textId="77777777" w:rsidTr="00BD1631">
        <w:trPr>
          <w:trHeight w:val="284"/>
        </w:trPr>
        <w:tc>
          <w:tcPr>
            <w:tcW w:w="1002" w:type="pct"/>
            <w:vMerge/>
            <w:tcBorders>
              <w:right w:val="single" w:sz="4" w:space="0" w:color="auto"/>
            </w:tcBorders>
            <w:vAlign w:val="center"/>
          </w:tcPr>
          <w:p w14:paraId="2275D017" w14:textId="77777777" w:rsidR="00215EF9" w:rsidRPr="001C3116" w:rsidRDefault="00215EF9" w:rsidP="0078614B">
            <w:pPr>
              <w:jc w:val="center"/>
              <w:rPr>
                <w:rFonts w:asciiTheme="minorHAnsi" w:hAnsiTheme="minorHAnsi" w:cs="Calibri"/>
                <w:sz w:val="18"/>
                <w:szCs w:val="18"/>
              </w:rPr>
            </w:pPr>
          </w:p>
        </w:tc>
        <w:tc>
          <w:tcPr>
            <w:tcW w:w="799" w:type="pct"/>
            <w:gridSpan w:val="3"/>
            <w:tcBorders>
              <w:top w:val="nil"/>
              <w:left w:val="single" w:sz="4" w:space="0" w:color="auto"/>
              <w:bottom w:val="nil"/>
              <w:right w:val="single" w:sz="4" w:space="0" w:color="auto"/>
            </w:tcBorders>
            <w:vAlign w:val="center"/>
          </w:tcPr>
          <w:p w14:paraId="1CBCB562" w14:textId="77777777" w:rsidR="00215EF9" w:rsidRPr="001C3116" w:rsidRDefault="00215EF9" w:rsidP="0078614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selezione degli operatori economici?</w:t>
            </w:r>
          </w:p>
        </w:tc>
        <w:tc>
          <w:tcPr>
            <w:tcW w:w="465" w:type="pct"/>
            <w:tcBorders>
              <w:top w:val="nil"/>
              <w:left w:val="single" w:sz="4" w:space="0" w:color="auto"/>
              <w:bottom w:val="nil"/>
              <w:right w:val="single" w:sz="4" w:space="0" w:color="auto"/>
            </w:tcBorders>
          </w:tcPr>
          <w:p w14:paraId="0E873ED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vMerge/>
            <w:tcBorders>
              <w:left w:val="single" w:sz="4" w:space="0" w:color="auto"/>
            </w:tcBorders>
          </w:tcPr>
          <w:p w14:paraId="758216C4" w14:textId="77777777" w:rsidR="00215EF9" w:rsidRPr="001C3116" w:rsidRDefault="00215EF9" w:rsidP="0078614B">
            <w:pPr>
              <w:rPr>
                <w:rFonts w:asciiTheme="minorHAnsi" w:hAnsiTheme="minorHAnsi" w:cs="Calibri"/>
                <w:sz w:val="18"/>
                <w:szCs w:val="18"/>
              </w:rPr>
            </w:pPr>
          </w:p>
        </w:tc>
        <w:tc>
          <w:tcPr>
            <w:tcW w:w="1103" w:type="pct"/>
            <w:gridSpan w:val="2"/>
            <w:vMerge/>
          </w:tcPr>
          <w:p w14:paraId="1AB04F8C" w14:textId="77777777" w:rsidR="00215EF9" w:rsidRPr="001C3116" w:rsidRDefault="00215EF9" w:rsidP="0078614B">
            <w:pPr>
              <w:rPr>
                <w:rFonts w:asciiTheme="minorHAnsi" w:hAnsiTheme="minorHAnsi" w:cs="Calibri"/>
                <w:sz w:val="18"/>
                <w:szCs w:val="18"/>
              </w:rPr>
            </w:pPr>
          </w:p>
        </w:tc>
        <w:tc>
          <w:tcPr>
            <w:tcW w:w="538" w:type="pct"/>
            <w:gridSpan w:val="2"/>
            <w:vMerge/>
          </w:tcPr>
          <w:p w14:paraId="78E86886" w14:textId="77777777" w:rsidR="00215EF9" w:rsidRPr="001C3116" w:rsidRDefault="00215EF9" w:rsidP="0078614B">
            <w:pPr>
              <w:rPr>
                <w:rFonts w:asciiTheme="minorHAnsi" w:hAnsiTheme="minorHAnsi" w:cs="Calibri"/>
                <w:sz w:val="18"/>
                <w:szCs w:val="18"/>
              </w:rPr>
            </w:pPr>
          </w:p>
        </w:tc>
        <w:tc>
          <w:tcPr>
            <w:tcW w:w="551" w:type="pct"/>
            <w:gridSpan w:val="2"/>
            <w:vMerge/>
          </w:tcPr>
          <w:p w14:paraId="06FEE581" w14:textId="77777777" w:rsidR="00215EF9" w:rsidRPr="001C3116" w:rsidRDefault="00215EF9" w:rsidP="0078614B">
            <w:pPr>
              <w:rPr>
                <w:rFonts w:asciiTheme="minorHAnsi" w:hAnsiTheme="minorHAnsi" w:cs="Calibri"/>
                <w:sz w:val="18"/>
                <w:szCs w:val="18"/>
              </w:rPr>
            </w:pPr>
          </w:p>
        </w:tc>
      </w:tr>
      <w:tr w:rsidR="00204BB8" w:rsidRPr="001C3116" w14:paraId="278C85C1" w14:textId="77777777" w:rsidTr="00BD1631">
        <w:trPr>
          <w:trHeight w:val="284"/>
        </w:trPr>
        <w:tc>
          <w:tcPr>
            <w:tcW w:w="1002" w:type="pct"/>
            <w:vMerge/>
            <w:tcBorders>
              <w:right w:val="single" w:sz="4" w:space="0" w:color="auto"/>
            </w:tcBorders>
            <w:vAlign w:val="center"/>
          </w:tcPr>
          <w:p w14:paraId="3D48257D" w14:textId="77777777" w:rsidR="00215EF9" w:rsidRPr="001C3116" w:rsidRDefault="00215EF9" w:rsidP="0078614B">
            <w:pPr>
              <w:jc w:val="center"/>
              <w:rPr>
                <w:rFonts w:asciiTheme="minorHAnsi" w:hAnsiTheme="minorHAnsi" w:cs="Calibri"/>
                <w:sz w:val="18"/>
                <w:szCs w:val="18"/>
              </w:rPr>
            </w:pPr>
          </w:p>
        </w:tc>
        <w:tc>
          <w:tcPr>
            <w:tcW w:w="799" w:type="pct"/>
            <w:gridSpan w:val="3"/>
            <w:tcBorders>
              <w:top w:val="nil"/>
              <w:left w:val="single" w:sz="4" w:space="0" w:color="auto"/>
              <w:bottom w:val="nil"/>
              <w:right w:val="single" w:sz="4" w:space="0" w:color="auto"/>
            </w:tcBorders>
            <w:vAlign w:val="center"/>
          </w:tcPr>
          <w:p w14:paraId="13D2F744" w14:textId="77777777" w:rsidR="00215EF9" w:rsidRPr="001C3116" w:rsidRDefault="00215EF9" w:rsidP="0078614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aggiudicazione?</w:t>
            </w:r>
          </w:p>
        </w:tc>
        <w:tc>
          <w:tcPr>
            <w:tcW w:w="465" w:type="pct"/>
            <w:tcBorders>
              <w:top w:val="nil"/>
              <w:left w:val="single" w:sz="4" w:space="0" w:color="auto"/>
              <w:bottom w:val="nil"/>
              <w:right w:val="single" w:sz="4" w:space="0" w:color="auto"/>
            </w:tcBorders>
          </w:tcPr>
          <w:p w14:paraId="1F64B0C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c)</w:t>
            </w:r>
          </w:p>
        </w:tc>
        <w:tc>
          <w:tcPr>
            <w:tcW w:w="542" w:type="pct"/>
            <w:gridSpan w:val="2"/>
            <w:vMerge/>
            <w:tcBorders>
              <w:left w:val="single" w:sz="4" w:space="0" w:color="auto"/>
            </w:tcBorders>
          </w:tcPr>
          <w:p w14:paraId="74DEFAFD" w14:textId="77777777" w:rsidR="00215EF9" w:rsidRPr="001C3116" w:rsidRDefault="00215EF9" w:rsidP="0078614B">
            <w:pPr>
              <w:rPr>
                <w:rFonts w:asciiTheme="minorHAnsi" w:hAnsiTheme="minorHAnsi" w:cs="Calibri"/>
                <w:sz w:val="18"/>
                <w:szCs w:val="18"/>
              </w:rPr>
            </w:pPr>
          </w:p>
        </w:tc>
        <w:tc>
          <w:tcPr>
            <w:tcW w:w="1103" w:type="pct"/>
            <w:gridSpan w:val="2"/>
            <w:vMerge/>
          </w:tcPr>
          <w:p w14:paraId="294FB24C" w14:textId="77777777" w:rsidR="00215EF9" w:rsidRPr="001C3116" w:rsidRDefault="00215EF9" w:rsidP="0078614B">
            <w:pPr>
              <w:rPr>
                <w:rFonts w:asciiTheme="minorHAnsi" w:hAnsiTheme="minorHAnsi" w:cs="Calibri"/>
                <w:sz w:val="18"/>
                <w:szCs w:val="18"/>
              </w:rPr>
            </w:pPr>
          </w:p>
        </w:tc>
        <w:tc>
          <w:tcPr>
            <w:tcW w:w="538" w:type="pct"/>
            <w:gridSpan w:val="2"/>
            <w:vMerge/>
          </w:tcPr>
          <w:p w14:paraId="7177E725" w14:textId="77777777" w:rsidR="00215EF9" w:rsidRPr="001C3116" w:rsidRDefault="00215EF9" w:rsidP="0078614B">
            <w:pPr>
              <w:rPr>
                <w:rFonts w:asciiTheme="minorHAnsi" w:hAnsiTheme="minorHAnsi" w:cs="Calibri"/>
                <w:sz w:val="18"/>
                <w:szCs w:val="18"/>
              </w:rPr>
            </w:pPr>
          </w:p>
        </w:tc>
        <w:tc>
          <w:tcPr>
            <w:tcW w:w="551" w:type="pct"/>
            <w:gridSpan w:val="2"/>
            <w:vMerge/>
          </w:tcPr>
          <w:p w14:paraId="1FEB78F8" w14:textId="77777777" w:rsidR="00215EF9" w:rsidRPr="001C3116" w:rsidRDefault="00215EF9" w:rsidP="0078614B">
            <w:pPr>
              <w:rPr>
                <w:rFonts w:asciiTheme="minorHAnsi" w:hAnsiTheme="minorHAnsi" w:cs="Calibri"/>
                <w:sz w:val="18"/>
                <w:szCs w:val="18"/>
              </w:rPr>
            </w:pPr>
          </w:p>
        </w:tc>
      </w:tr>
      <w:tr w:rsidR="00204BB8" w:rsidRPr="001C3116" w14:paraId="6CB7C993" w14:textId="77777777" w:rsidTr="00BD1631">
        <w:trPr>
          <w:trHeight w:val="284"/>
        </w:trPr>
        <w:tc>
          <w:tcPr>
            <w:tcW w:w="1002" w:type="pct"/>
            <w:vMerge/>
            <w:tcBorders>
              <w:right w:val="single" w:sz="4" w:space="0" w:color="auto"/>
            </w:tcBorders>
            <w:vAlign w:val="center"/>
          </w:tcPr>
          <w:p w14:paraId="54F417C7" w14:textId="77777777" w:rsidR="00215EF9" w:rsidRPr="001C3116" w:rsidRDefault="00215EF9" w:rsidP="0078614B">
            <w:pPr>
              <w:jc w:val="center"/>
              <w:rPr>
                <w:rFonts w:asciiTheme="minorHAnsi" w:hAnsiTheme="minorHAnsi" w:cs="Calibri"/>
                <w:sz w:val="18"/>
                <w:szCs w:val="18"/>
              </w:rPr>
            </w:pPr>
          </w:p>
        </w:tc>
        <w:tc>
          <w:tcPr>
            <w:tcW w:w="799" w:type="pct"/>
            <w:gridSpan w:val="3"/>
            <w:tcBorders>
              <w:top w:val="nil"/>
              <w:left w:val="single" w:sz="4" w:space="0" w:color="auto"/>
              <w:bottom w:val="single" w:sz="4" w:space="0" w:color="auto"/>
              <w:right w:val="single" w:sz="4" w:space="0" w:color="auto"/>
            </w:tcBorders>
            <w:vAlign w:val="center"/>
          </w:tcPr>
          <w:p w14:paraId="3340FEE4" w14:textId="77777777" w:rsidR="00215EF9" w:rsidRPr="001C3116" w:rsidRDefault="00215EF9" w:rsidP="0078614B">
            <w:pPr>
              <w:pStyle w:val="Paragrafoelenco"/>
              <w:numPr>
                <w:ilvl w:val="0"/>
                <w:numId w:val="4"/>
              </w:numPr>
              <w:ind w:left="326" w:hanging="326"/>
              <w:rPr>
                <w:rFonts w:asciiTheme="minorHAnsi" w:hAnsiTheme="minorHAnsi" w:cs="Calibri"/>
                <w:sz w:val="18"/>
                <w:szCs w:val="18"/>
              </w:rPr>
            </w:pPr>
            <w:r w:rsidRPr="001C3116">
              <w:rPr>
                <w:rFonts w:asciiTheme="minorHAnsi" w:hAnsiTheme="minorHAnsi" w:cs="Calibri"/>
                <w:sz w:val="18"/>
                <w:szCs w:val="18"/>
              </w:rPr>
              <w:t>criteri di valutazione e la relativa ponderazione?</w:t>
            </w:r>
          </w:p>
        </w:tc>
        <w:tc>
          <w:tcPr>
            <w:tcW w:w="465" w:type="pct"/>
            <w:tcBorders>
              <w:top w:val="nil"/>
              <w:left w:val="single" w:sz="4" w:space="0" w:color="auto"/>
              <w:bottom w:val="single" w:sz="4" w:space="0" w:color="auto"/>
              <w:right w:val="single" w:sz="4" w:space="0" w:color="auto"/>
            </w:tcBorders>
          </w:tcPr>
          <w:p w14:paraId="5F7F433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d)</w:t>
            </w:r>
          </w:p>
        </w:tc>
        <w:tc>
          <w:tcPr>
            <w:tcW w:w="542" w:type="pct"/>
            <w:gridSpan w:val="2"/>
            <w:vMerge/>
            <w:tcBorders>
              <w:left w:val="single" w:sz="4" w:space="0" w:color="auto"/>
            </w:tcBorders>
          </w:tcPr>
          <w:p w14:paraId="3043C099" w14:textId="77777777" w:rsidR="00215EF9" w:rsidRPr="001C3116" w:rsidRDefault="00215EF9" w:rsidP="0078614B">
            <w:pPr>
              <w:rPr>
                <w:rFonts w:asciiTheme="minorHAnsi" w:hAnsiTheme="minorHAnsi" w:cs="Calibri"/>
                <w:sz w:val="18"/>
                <w:szCs w:val="18"/>
              </w:rPr>
            </w:pPr>
          </w:p>
        </w:tc>
        <w:tc>
          <w:tcPr>
            <w:tcW w:w="1103" w:type="pct"/>
            <w:gridSpan w:val="2"/>
            <w:vMerge/>
          </w:tcPr>
          <w:p w14:paraId="324078F6" w14:textId="77777777" w:rsidR="00215EF9" w:rsidRPr="001C3116" w:rsidRDefault="00215EF9" w:rsidP="0078614B">
            <w:pPr>
              <w:rPr>
                <w:rFonts w:asciiTheme="minorHAnsi" w:hAnsiTheme="minorHAnsi" w:cs="Calibri"/>
                <w:sz w:val="18"/>
                <w:szCs w:val="18"/>
              </w:rPr>
            </w:pPr>
          </w:p>
        </w:tc>
        <w:tc>
          <w:tcPr>
            <w:tcW w:w="538" w:type="pct"/>
            <w:gridSpan w:val="2"/>
            <w:vMerge/>
          </w:tcPr>
          <w:p w14:paraId="6E6D44DD" w14:textId="77777777" w:rsidR="00215EF9" w:rsidRPr="001C3116" w:rsidRDefault="00215EF9" w:rsidP="0078614B">
            <w:pPr>
              <w:rPr>
                <w:rFonts w:asciiTheme="minorHAnsi" w:hAnsiTheme="minorHAnsi" w:cs="Calibri"/>
                <w:sz w:val="18"/>
                <w:szCs w:val="18"/>
              </w:rPr>
            </w:pPr>
          </w:p>
        </w:tc>
        <w:tc>
          <w:tcPr>
            <w:tcW w:w="551" w:type="pct"/>
            <w:gridSpan w:val="2"/>
            <w:vMerge/>
          </w:tcPr>
          <w:p w14:paraId="70F7C7C5" w14:textId="77777777" w:rsidR="00215EF9" w:rsidRPr="001C3116" w:rsidRDefault="00215EF9" w:rsidP="0078614B">
            <w:pPr>
              <w:rPr>
                <w:rFonts w:asciiTheme="minorHAnsi" w:hAnsiTheme="minorHAnsi" w:cs="Calibri"/>
                <w:sz w:val="18"/>
                <w:szCs w:val="18"/>
              </w:rPr>
            </w:pPr>
          </w:p>
        </w:tc>
      </w:tr>
      <w:tr w:rsidR="00542D17" w:rsidRPr="001C3116" w14:paraId="14945A6E" w14:textId="77777777" w:rsidTr="00187735">
        <w:trPr>
          <w:trHeight w:val="284"/>
        </w:trPr>
        <w:tc>
          <w:tcPr>
            <w:tcW w:w="1002" w:type="pct"/>
            <w:vAlign w:val="center"/>
          </w:tcPr>
          <w:p w14:paraId="61BCF3BA"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tcBorders>
            <w:vAlign w:val="center"/>
          </w:tcPr>
          <w:p w14:paraId="28DF12FE" w14:textId="77777777" w:rsidR="00215EF9" w:rsidRPr="001C3116" w:rsidRDefault="00215EF9" w:rsidP="0078614B">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Nella documentazione di gara sono stati inseriti criteri di selezione e aggiudicazione non discriminatori e non illeciti, con indicazione dei mezzi di cui gli operatori stranieri possono avvalersi per dimostrare di ottemperare ai criteri indicati? </w:t>
            </w:r>
          </w:p>
        </w:tc>
        <w:tc>
          <w:tcPr>
            <w:tcW w:w="465" w:type="pct"/>
            <w:tcBorders>
              <w:top w:val="single" w:sz="4" w:space="0" w:color="auto"/>
            </w:tcBorders>
          </w:tcPr>
          <w:p w14:paraId="10E86DBF" w14:textId="77777777" w:rsidR="00215EF9" w:rsidRPr="001C3116" w:rsidRDefault="00215EF9" w:rsidP="0078614B">
            <w:pPr>
              <w:rPr>
                <w:rFonts w:asciiTheme="minorHAnsi" w:hAnsiTheme="minorHAnsi" w:cs="Calibri"/>
                <w:sz w:val="18"/>
                <w:szCs w:val="18"/>
              </w:rPr>
            </w:pPr>
          </w:p>
        </w:tc>
        <w:tc>
          <w:tcPr>
            <w:tcW w:w="542" w:type="pct"/>
            <w:gridSpan w:val="2"/>
          </w:tcPr>
          <w:p w14:paraId="3FC6F933"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4F52F7F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3CFE86EF"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0B8B4303" w14:textId="0D57C9F8"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7BEBEA5C" w14:textId="433DD1A9"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89688CD" w14:textId="77777777" w:rsidR="00215EF9" w:rsidRPr="00E3330C"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20B21F3"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40223C52" w14:textId="77777777" w:rsidR="00215EF9" w:rsidRPr="001C3116" w:rsidRDefault="00215EF9" w:rsidP="0078614B">
            <w:pPr>
              <w:rPr>
                <w:rFonts w:asciiTheme="minorHAnsi" w:hAnsiTheme="minorHAnsi" w:cs="Calibri"/>
                <w:sz w:val="18"/>
                <w:szCs w:val="18"/>
              </w:rPr>
            </w:pPr>
          </w:p>
        </w:tc>
        <w:tc>
          <w:tcPr>
            <w:tcW w:w="551" w:type="pct"/>
            <w:gridSpan w:val="2"/>
          </w:tcPr>
          <w:p w14:paraId="7C70F5D8" w14:textId="77777777" w:rsidR="00215EF9" w:rsidRPr="001C3116" w:rsidRDefault="00215EF9" w:rsidP="0078614B">
            <w:pPr>
              <w:rPr>
                <w:rFonts w:asciiTheme="minorHAnsi" w:hAnsiTheme="minorHAnsi" w:cs="Calibri"/>
                <w:sz w:val="18"/>
                <w:szCs w:val="18"/>
              </w:rPr>
            </w:pPr>
          </w:p>
        </w:tc>
      </w:tr>
      <w:tr w:rsidR="00542D17" w:rsidRPr="001C3116" w14:paraId="11744A99" w14:textId="77777777" w:rsidTr="00187735">
        <w:trPr>
          <w:trHeight w:val="284"/>
        </w:trPr>
        <w:tc>
          <w:tcPr>
            <w:tcW w:w="1002" w:type="pct"/>
            <w:tcBorders>
              <w:bottom w:val="single" w:sz="4" w:space="0" w:color="auto"/>
            </w:tcBorders>
            <w:vAlign w:val="center"/>
          </w:tcPr>
          <w:p w14:paraId="1A5DE449"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1F0B9273" w14:textId="77777777" w:rsidR="00215EF9" w:rsidRPr="001C3116" w:rsidRDefault="00215EF9" w:rsidP="0078614B">
            <w:pPr>
              <w:autoSpaceDE w:val="0"/>
              <w:autoSpaceDN w:val="0"/>
              <w:adjustRightInd w:val="0"/>
              <w:jc w:val="both"/>
              <w:rPr>
                <w:rFonts w:asciiTheme="minorHAnsi" w:hAnsiTheme="minorHAnsi" w:cs="Calibri"/>
                <w:sz w:val="18"/>
                <w:szCs w:val="18"/>
              </w:rPr>
            </w:pPr>
            <w:r w:rsidRPr="001C3116">
              <w:rPr>
                <w:rFonts w:asciiTheme="minorHAnsi" w:hAnsiTheme="minorHAnsi" w:cs="Calibri"/>
                <w:sz w:val="18"/>
                <w:szCs w:val="18"/>
              </w:rPr>
              <w:t>I criteri di selezione sono correlati e proporzionali all’oggetto del contratto/appalto?</w:t>
            </w:r>
          </w:p>
        </w:tc>
        <w:tc>
          <w:tcPr>
            <w:tcW w:w="465" w:type="pct"/>
            <w:tcBorders>
              <w:bottom w:val="single" w:sz="4" w:space="0" w:color="auto"/>
            </w:tcBorders>
          </w:tcPr>
          <w:p w14:paraId="19FDF5A9" w14:textId="77777777" w:rsidR="00215EF9" w:rsidRPr="001C3116" w:rsidRDefault="00215EF9" w:rsidP="0078614B">
            <w:pPr>
              <w:rPr>
                <w:rFonts w:asciiTheme="minorHAnsi" w:hAnsiTheme="minorHAnsi" w:cs="Calibri"/>
                <w:sz w:val="18"/>
                <w:szCs w:val="18"/>
              </w:rPr>
            </w:pPr>
          </w:p>
        </w:tc>
        <w:tc>
          <w:tcPr>
            <w:tcW w:w="542" w:type="pct"/>
            <w:gridSpan w:val="2"/>
            <w:tcBorders>
              <w:bottom w:val="single" w:sz="4" w:space="0" w:color="auto"/>
            </w:tcBorders>
          </w:tcPr>
          <w:p w14:paraId="3EC60A7E"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4E8D632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121D824"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A6D920E" w14:textId="1EEC0579"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F9AC347" w14:textId="6E816B27"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4888E6AC" w14:textId="77777777" w:rsidR="00215EF9" w:rsidRPr="00E3330C"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706282E"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5240426E"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4" w:space="0" w:color="auto"/>
            </w:tcBorders>
          </w:tcPr>
          <w:p w14:paraId="06414803" w14:textId="77777777" w:rsidR="00215EF9" w:rsidRPr="001C3116" w:rsidRDefault="00215EF9" w:rsidP="0078614B">
            <w:pPr>
              <w:rPr>
                <w:rFonts w:asciiTheme="minorHAnsi" w:hAnsiTheme="minorHAnsi" w:cs="Calibri"/>
                <w:sz w:val="18"/>
                <w:szCs w:val="18"/>
              </w:rPr>
            </w:pPr>
          </w:p>
        </w:tc>
      </w:tr>
      <w:tr w:rsidR="00542D17" w:rsidRPr="001C3116" w14:paraId="1D7CA742" w14:textId="77777777" w:rsidTr="00187735">
        <w:trPr>
          <w:trHeight w:val="284"/>
        </w:trPr>
        <w:tc>
          <w:tcPr>
            <w:tcW w:w="1002" w:type="pct"/>
            <w:tcBorders>
              <w:bottom w:val="single" w:sz="4" w:space="0" w:color="auto"/>
            </w:tcBorders>
            <w:vAlign w:val="center"/>
          </w:tcPr>
          <w:p w14:paraId="355E8934"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06C25D85" w14:textId="77777777" w:rsidR="00215EF9" w:rsidRPr="00092B06" w:rsidRDefault="00215EF9" w:rsidP="0078614B">
            <w:pPr>
              <w:autoSpaceDE w:val="0"/>
              <w:autoSpaceDN w:val="0"/>
              <w:adjustRightInd w:val="0"/>
              <w:jc w:val="both"/>
              <w:rPr>
                <w:rFonts w:asciiTheme="minorHAnsi" w:hAnsiTheme="minorHAnsi" w:cs="Calibri"/>
                <w:sz w:val="18"/>
                <w:szCs w:val="18"/>
              </w:rPr>
            </w:pPr>
            <w:r w:rsidRPr="00092B06">
              <w:rPr>
                <w:rFonts w:asciiTheme="minorHAnsi" w:hAnsiTheme="minorHAnsi" w:cs="Calibri"/>
                <w:sz w:val="18"/>
                <w:szCs w:val="18"/>
              </w:rPr>
              <w:t xml:space="preserve">I criteri di selezione riguardano esclusivamente: </w:t>
            </w:r>
          </w:p>
          <w:p w14:paraId="698A71AF" w14:textId="77777777" w:rsidR="00215EF9" w:rsidRPr="00092B06" w:rsidRDefault="00215EF9" w:rsidP="0078614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lastRenderedPageBreak/>
              <w:t xml:space="preserve">i requisiti d’idoneità professionale? </w:t>
            </w:r>
          </w:p>
          <w:p w14:paraId="7F383384" w14:textId="77777777" w:rsidR="00215EF9" w:rsidRPr="00092B06" w:rsidRDefault="00215EF9" w:rsidP="0078614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t xml:space="preserve">la capacità economica e finanziaria? </w:t>
            </w:r>
          </w:p>
          <w:p w14:paraId="2A1D5334" w14:textId="77777777" w:rsidR="00215EF9" w:rsidRPr="00092B06" w:rsidRDefault="00215EF9" w:rsidP="0078614B">
            <w:pPr>
              <w:pStyle w:val="Paragrafoelenco"/>
              <w:numPr>
                <w:ilvl w:val="0"/>
                <w:numId w:val="29"/>
              </w:numPr>
              <w:autoSpaceDE w:val="0"/>
              <w:autoSpaceDN w:val="0"/>
              <w:adjustRightInd w:val="0"/>
              <w:ind w:left="392" w:hanging="283"/>
              <w:jc w:val="both"/>
              <w:rPr>
                <w:rFonts w:asciiTheme="minorHAnsi" w:hAnsiTheme="minorHAnsi" w:cs="Calibri"/>
                <w:sz w:val="18"/>
                <w:szCs w:val="18"/>
              </w:rPr>
            </w:pPr>
            <w:r w:rsidRPr="00092B06">
              <w:rPr>
                <w:rFonts w:asciiTheme="minorHAnsi" w:hAnsiTheme="minorHAnsi" w:cs="Calibri"/>
                <w:sz w:val="18"/>
                <w:szCs w:val="18"/>
              </w:rPr>
              <w:t>le capacità tecniche e professionali?</w:t>
            </w:r>
          </w:p>
        </w:tc>
        <w:tc>
          <w:tcPr>
            <w:tcW w:w="465" w:type="pct"/>
            <w:tcBorders>
              <w:bottom w:val="single" w:sz="4" w:space="0" w:color="auto"/>
            </w:tcBorders>
          </w:tcPr>
          <w:p w14:paraId="420DBC4B" w14:textId="77777777" w:rsidR="00215EF9" w:rsidRPr="001C3116" w:rsidRDefault="00215EF9" w:rsidP="0078614B">
            <w:pPr>
              <w:pStyle w:val="Paragrafoelenco"/>
              <w:spacing w:line="360" w:lineRule="auto"/>
              <w:ind w:left="33"/>
              <w:rPr>
                <w:rFonts w:asciiTheme="minorHAnsi" w:hAnsiTheme="minorHAnsi" w:cs="Calibri"/>
                <w:sz w:val="18"/>
                <w:szCs w:val="18"/>
              </w:rPr>
            </w:pPr>
          </w:p>
          <w:p w14:paraId="23FD7140"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4CEE5C39"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lastRenderedPageBreak/>
              <w:t>b)</w:t>
            </w:r>
          </w:p>
          <w:p w14:paraId="6F54C47B" w14:textId="77777777" w:rsidR="00215EF9" w:rsidRPr="001C3116" w:rsidRDefault="00215EF9" w:rsidP="0078614B">
            <w:pPr>
              <w:pStyle w:val="Paragrafoelenco"/>
              <w:ind w:left="33"/>
              <w:rPr>
                <w:rFonts w:asciiTheme="minorHAnsi" w:hAnsiTheme="minorHAnsi" w:cs="Calibri"/>
                <w:sz w:val="18"/>
                <w:szCs w:val="18"/>
              </w:rPr>
            </w:pPr>
            <w:r w:rsidRPr="001C3116">
              <w:rPr>
                <w:rFonts w:asciiTheme="minorHAnsi" w:hAnsiTheme="minorHAnsi" w:cs="Calibri"/>
                <w:sz w:val="18"/>
                <w:szCs w:val="18"/>
              </w:rPr>
              <w:t>c)</w:t>
            </w:r>
          </w:p>
        </w:tc>
        <w:tc>
          <w:tcPr>
            <w:tcW w:w="542" w:type="pct"/>
            <w:gridSpan w:val="2"/>
            <w:tcBorders>
              <w:bottom w:val="single" w:sz="4" w:space="0" w:color="auto"/>
            </w:tcBorders>
          </w:tcPr>
          <w:p w14:paraId="2202915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578F0E7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62B1D90"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lastRenderedPageBreak/>
              <w:t>□ non applicabile</w:t>
            </w:r>
          </w:p>
        </w:tc>
        <w:tc>
          <w:tcPr>
            <w:tcW w:w="1103" w:type="pct"/>
            <w:gridSpan w:val="2"/>
            <w:tcBorders>
              <w:bottom w:val="single" w:sz="4" w:space="0" w:color="auto"/>
            </w:tcBorders>
          </w:tcPr>
          <w:p w14:paraId="5F19DC7A" w14:textId="2820D4F0" w:rsidR="00215EF9"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Bando</w:t>
            </w:r>
          </w:p>
          <w:p w14:paraId="0E95B6AF" w14:textId="7B97653D" w:rsidR="00465DB6" w:rsidRPr="001C3116" w:rsidRDefault="00465DB6" w:rsidP="0078614B">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E2C12E0" w14:textId="77777777" w:rsidR="00215EF9" w:rsidRPr="00E3330C"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Capitolato</w:t>
            </w:r>
          </w:p>
          <w:p w14:paraId="7BDD246A"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6DCAFF40"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4" w:space="0" w:color="auto"/>
            </w:tcBorders>
          </w:tcPr>
          <w:p w14:paraId="1FAF2720" w14:textId="77777777" w:rsidR="00215EF9" w:rsidRPr="001C3116" w:rsidRDefault="00215EF9" w:rsidP="0078614B">
            <w:pPr>
              <w:rPr>
                <w:rFonts w:asciiTheme="minorHAnsi" w:hAnsiTheme="minorHAnsi" w:cs="Calibri"/>
                <w:sz w:val="18"/>
                <w:szCs w:val="18"/>
              </w:rPr>
            </w:pPr>
          </w:p>
        </w:tc>
      </w:tr>
      <w:tr w:rsidR="00542D17" w:rsidRPr="001C3116" w14:paraId="11AE2521" w14:textId="77777777" w:rsidTr="00187735">
        <w:trPr>
          <w:trHeight w:val="284"/>
        </w:trPr>
        <w:tc>
          <w:tcPr>
            <w:tcW w:w="1002" w:type="pct"/>
            <w:tcBorders>
              <w:bottom w:val="single" w:sz="4" w:space="0" w:color="auto"/>
            </w:tcBorders>
            <w:vAlign w:val="center"/>
          </w:tcPr>
          <w:p w14:paraId="52293E08"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133D9572" w14:textId="078030E2" w:rsidR="00215EF9" w:rsidRPr="00092B06" w:rsidRDefault="00215EF9" w:rsidP="00465DB6">
            <w:pPr>
              <w:autoSpaceDE w:val="0"/>
              <w:autoSpaceDN w:val="0"/>
              <w:adjustRightInd w:val="0"/>
              <w:jc w:val="both"/>
              <w:rPr>
                <w:rFonts w:asciiTheme="minorHAnsi" w:hAnsiTheme="minorHAnsi" w:cs="Calibri"/>
                <w:sz w:val="18"/>
                <w:szCs w:val="18"/>
              </w:rPr>
            </w:pPr>
            <w:r w:rsidRPr="00092B06">
              <w:rPr>
                <w:rFonts w:asciiTheme="minorHAnsi" w:hAnsiTheme="minorHAnsi" w:cs="Calibri"/>
                <w:sz w:val="18"/>
                <w:szCs w:val="18"/>
              </w:rPr>
              <w:t>Il bando</w:t>
            </w:r>
            <w:r w:rsidR="00465DB6">
              <w:rPr>
                <w:rFonts w:asciiTheme="minorHAnsi" w:hAnsiTheme="minorHAnsi" w:cs="Calibri"/>
                <w:sz w:val="18"/>
                <w:szCs w:val="18"/>
              </w:rPr>
              <w:t xml:space="preserve">, nonché la </w:t>
            </w:r>
            <w:r w:rsidRPr="00092B06">
              <w:rPr>
                <w:rFonts w:asciiTheme="minorHAnsi" w:hAnsiTheme="minorHAnsi" w:cs="Calibri"/>
                <w:sz w:val="18"/>
                <w:szCs w:val="18"/>
              </w:rPr>
              <w:t xml:space="preserve"> la relazione di cui all’art. 99 del D. Lgs. 50/2016</w:t>
            </w:r>
            <w:r w:rsidR="00465DB6">
              <w:rPr>
                <w:rFonts w:asciiTheme="minorHAnsi" w:hAnsiTheme="minorHAnsi" w:cs="Calibri"/>
                <w:sz w:val="18"/>
                <w:szCs w:val="18"/>
              </w:rPr>
              <w:t xml:space="preserve"> – art. 112 del d.lgs 36/2023, </w:t>
            </w:r>
            <w:r w:rsidR="0089282F" w:rsidRPr="00092B06">
              <w:rPr>
                <w:rFonts w:asciiTheme="minorHAnsi" w:hAnsiTheme="minorHAnsi" w:cs="Calibri"/>
                <w:sz w:val="18"/>
                <w:szCs w:val="18"/>
              </w:rPr>
              <w:t xml:space="preserve"> </w:t>
            </w:r>
            <w:r w:rsidRPr="00092B06">
              <w:rPr>
                <w:rFonts w:asciiTheme="minorHAnsi" w:hAnsiTheme="minorHAnsi" w:cs="Calibri"/>
                <w:sz w:val="18"/>
                <w:szCs w:val="18"/>
              </w:rPr>
              <w:t>, indicano la motivazione in caso di mancata suddivisione dell’appalto in lotti funzionali e prestazionali, ex art. 51 D.lgs. 50/2016</w:t>
            </w:r>
            <w:r w:rsidR="00CF5FE9" w:rsidRPr="00092B06">
              <w:rPr>
                <w:rFonts w:asciiTheme="minorHAnsi" w:hAnsiTheme="minorHAnsi" w:cs="Calibri"/>
                <w:sz w:val="18"/>
                <w:szCs w:val="18"/>
              </w:rPr>
              <w:t xml:space="preserve"> </w:t>
            </w:r>
            <w:r w:rsidR="00E72E11" w:rsidRPr="00092B06">
              <w:rPr>
                <w:rFonts w:asciiTheme="minorHAnsi" w:hAnsiTheme="minorHAnsi" w:cs="Calibri"/>
                <w:sz w:val="18"/>
                <w:szCs w:val="18"/>
              </w:rPr>
              <w:t>–</w:t>
            </w:r>
            <w:r w:rsidR="00CF5FE9" w:rsidRPr="00092B06">
              <w:rPr>
                <w:rFonts w:asciiTheme="minorHAnsi" w:hAnsiTheme="minorHAnsi" w:cs="Calibri"/>
                <w:sz w:val="18"/>
                <w:szCs w:val="18"/>
              </w:rPr>
              <w:t xml:space="preserve"> </w:t>
            </w:r>
            <w:r w:rsidR="00E72E11" w:rsidRPr="00092B06">
              <w:rPr>
                <w:rFonts w:asciiTheme="minorHAnsi" w:hAnsiTheme="minorHAnsi" w:cs="Calibri"/>
                <w:sz w:val="18"/>
                <w:szCs w:val="18"/>
              </w:rPr>
              <w:t>art.</w:t>
            </w:r>
            <w:r w:rsidR="0089282F" w:rsidRPr="00092B06">
              <w:rPr>
                <w:rFonts w:asciiTheme="minorHAnsi" w:hAnsiTheme="minorHAnsi" w:cs="Calibri"/>
                <w:sz w:val="18"/>
                <w:szCs w:val="18"/>
              </w:rPr>
              <w:t>58 D.lgs. 36/2023</w:t>
            </w:r>
            <w:r w:rsidR="00465DB6">
              <w:rPr>
                <w:rFonts w:asciiTheme="minorHAnsi" w:hAnsiTheme="minorHAnsi" w:cs="Calibri"/>
                <w:sz w:val="18"/>
                <w:szCs w:val="18"/>
              </w:rPr>
              <w:t>?</w:t>
            </w:r>
          </w:p>
        </w:tc>
        <w:tc>
          <w:tcPr>
            <w:tcW w:w="465" w:type="pct"/>
            <w:tcBorders>
              <w:bottom w:val="single" w:sz="4" w:space="0" w:color="auto"/>
            </w:tcBorders>
          </w:tcPr>
          <w:p w14:paraId="3C9AF667" w14:textId="77777777" w:rsidR="00215EF9" w:rsidRPr="001C3116" w:rsidRDefault="00215EF9" w:rsidP="0078614B">
            <w:pPr>
              <w:rPr>
                <w:rFonts w:asciiTheme="minorHAnsi" w:hAnsiTheme="minorHAnsi" w:cs="Calibri"/>
                <w:sz w:val="18"/>
                <w:szCs w:val="18"/>
              </w:rPr>
            </w:pPr>
          </w:p>
        </w:tc>
        <w:tc>
          <w:tcPr>
            <w:tcW w:w="542" w:type="pct"/>
            <w:gridSpan w:val="2"/>
            <w:tcBorders>
              <w:bottom w:val="single" w:sz="4" w:space="0" w:color="auto"/>
            </w:tcBorders>
          </w:tcPr>
          <w:p w14:paraId="1FEBABE8"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2F2E98A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29A23EE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50547C76" w14:textId="5617566E"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3A2484">
              <w:rPr>
                <w:rFonts w:asciiTheme="minorHAnsi" w:hAnsiTheme="minorHAnsi" w:cs="Calibri"/>
                <w:sz w:val="18"/>
                <w:szCs w:val="18"/>
              </w:rPr>
              <w:t>/</w:t>
            </w:r>
            <w:r w:rsidR="007B7408">
              <w:rPr>
                <w:rFonts w:asciiTheme="minorHAnsi" w:hAnsiTheme="minorHAnsi" w:cs="Calibri"/>
                <w:sz w:val="18"/>
                <w:szCs w:val="18"/>
              </w:rPr>
              <w:t>Decisione</w:t>
            </w:r>
            <w:r w:rsidRPr="001C3116">
              <w:rPr>
                <w:rFonts w:asciiTheme="minorHAnsi" w:hAnsiTheme="minorHAnsi" w:cs="Calibri"/>
                <w:sz w:val="18"/>
                <w:szCs w:val="18"/>
              </w:rPr>
              <w:t xml:space="preserve"> a contrarre o atti di gara</w:t>
            </w:r>
          </w:p>
          <w:p w14:paraId="16AD7449" w14:textId="5BDFF417" w:rsidR="00465DB6" w:rsidRDefault="00215EF9" w:rsidP="00465DB6">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4379275" w14:textId="06C8EAAD" w:rsidR="00215EF9" w:rsidRPr="001C3116" w:rsidRDefault="00215EF9" w:rsidP="00465DB6">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 </w:t>
            </w:r>
            <w:r w:rsidR="00465DB6" w:rsidRPr="001C3116">
              <w:rPr>
                <w:rFonts w:asciiTheme="minorHAnsi" w:hAnsiTheme="minorHAnsi" w:cs="Calibri"/>
                <w:sz w:val="18"/>
                <w:szCs w:val="18"/>
              </w:rPr>
              <w:t>R</w:t>
            </w:r>
            <w:r w:rsidRPr="001C3116">
              <w:rPr>
                <w:rFonts w:asciiTheme="minorHAnsi" w:hAnsiTheme="minorHAnsi" w:cs="Calibri"/>
                <w:sz w:val="18"/>
                <w:szCs w:val="18"/>
              </w:rPr>
              <w:t>elazione</w:t>
            </w:r>
            <w:r w:rsidR="00465DB6">
              <w:rPr>
                <w:rFonts w:asciiTheme="minorHAnsi" w:hAnsiTheme="minorHAnsi" w:cs="Calibri"/>
                <w:sz w:val="18"/>
                <w:szCs w:val="18"/>
              </w:rPr>
              <w:t xml:space="preserve"> unica</w:t>
            </w:r>
          </w:p>
        </w:tc>
        <w:tc>
          <w:tcPr>
            <w:tcW w:w="538" w:type="pct"/>
            <w:gridSpan w:val="2"/>
            <w:tcBorders>
              <w:bottom w:val="single" w:sz="4" w:space="0" w:color="auto"/>
            </w:tcBorders>
          </w:tcPr>
          <w:p w14:paraId="72FA794E"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4" w:space="0" w:color="auto"/>
            </w:tcBorders>
          </w:tcPr>
          <w:p w14:paraId="0E0C8745" w14:textId="77777777" w:rsidR="00215EF9" w:rsidRPr="001C3116" w:rsidRDefault="00215EF9" w:rsidP="0078614B">
            <w:pPr>
              <w:rPr>
                <w:rFonts w:asciiTheme="minorHAnsi" w:hAnsiTheme="minorHAnsi" w:cs="Calibri"/>
                <w:sz w:val="18"/>
                <w:szCs w:val="18"/>
              </w:rPr>
            </w:pPr>
          </w:p>
        </w:tc>
      </w:tr>
      <w:tr w:rsidR="00542D17" w:rsidRPr="001C3116" w14:paraId="795D293E" w14:textId="77777777" w:rsidTr="00187735">
        <w:trPr>
          <w:trHeight w:val="284"/>
        </w:trPr>
        <w:tc>
          <w:tcPr>
            <w:tcW w:w="1002" w:type="pct"/>
            <w:tcBorders>
              <w:bottom w:val="single" w:sz="4" w:space="0" w:color="auto"/>
            </w:tcBorders>
            <w:vAlign w:val="center"/>
          </w:tcPr>
          <w:p w14:paraId="60D32C44"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20561F45" w14:textId="61BED045" w:rsidR="00215EF9" w:rsidRPr="001C3116" w:rsidRDefault="00215EF9" w:rsidP="0078614B">
            <w:pPr>
              <w:autoSpaceDE w:val="0"/>
              <w:autoSpaceDN w:val="0"/>
              <w:adjustRightInd w:val="0"/>
              <w:jc w:val="both"/>
              <w:rPr>
                <w:rFonts w:asciiTheme="minorHAnsi" w:hAnsiTheme="minorHAnsi" w:cs="Calibri"/>
                <w:sz w:val="18"/>
                <w:szCs w:val="18"/>
              </w:rPr>
            </w:pPr>
            <w:r w:rsidRPr="00A52CBE">
              <w:rPr>
                <w:rFonts w:asciiTheme="minorHAnsi" w:hAnsiTheme="minorHAnsi" w:cs="Calibri"/>
                <w:sz w:val="18"/>
                <w:szCs w:val="18"/>
              </w:rPr>
              <w:t>La determina o la lex specialis indicano la motivazione in caso di inserimento di un fatturato minimo?</w:t>
            </w:r>
          </w:p>
        </w:tc>
        <w:tc>
          <w:tcPr>
            <w:tcW w:w="465" w:type="pct"/>
            <w:tcBorders>
              <w:bottom w:val="single" w:sz="4" w:space="0" w:color="auto"/>
            </w:tcBorders>
          </w:tcPr>
          <w:p w14:paraId="22FA697E" w14:textId="77777777" w:rsidR="00215EF9" w:rsidRPr="001C3116" w:rsidRDefault="00215EF9" w:rsidP="0078614B">
            <w:pPr>
              <w:rPr>
                <w:rFonts w:asciiTheme="minorHAnsi" w:hAnsiTheme="minorHAnsi" w:cs="Calibri"/>
                <w:sz w:val="18"/>
                <w:szCs w:val="18"/>
              </w:rPr>
            </w:pPr>
          </w:p>
        </w:tc>
        <w:tc>
          <w:tcPr>
            <w:tcW w:w="542" w:type="pct"/>
            <w:gridSpan w:val="2"/>
            <w:tcBorders>
              <w:bottom w:val="single" w:sz="4" w:space="0" w:color="auto"/>
            </w:tcBorders>
          </w:tcPr>
          <w:p w14:paraId="7BADCEED"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55E8573A"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4D673319"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0B20168F" w14:textId="59FE9E13"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Delibera/Determina</w:t>
            </w:r>
            <w:r w:rsidR="003A2484">
              <w:rPr>
                <w:rFonts w:asciiTheme="minorHAnsi" w:hAnsiTheme="minorHAnsi" w:cs="Calibri"/>
                <w:sz w:val="18"/>
                <w:szCs w:val="18"/>
              </w:rPr>
              <w:t>/ Decisione</w:t>
            </w:r>
            <w:r w:rsidRPr="001C3116">
              <w:rPr>
                <w:rFonts w:asciiTheme="minorHAnsi" w:hAnsiTheme="minorHAnsi" w:cs="Calibri"/>
                <w:sz w:val="18"/>
                <w:szCs w:val="18"/>
              </w:rPr>
              <w:t xml:space="preserve"> a contrarre </w:t>
            </w:r>
          </w:p>
          <w:p w14:paraId="690E2292"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gara</w:t>
            </w:r>
          </w:p>
        </w:tc>
        <w:tc>
          <w:tcPr>
            <w:tcW w:w="538" w:type="pct"/>
            <w:gridSpan w:val="2"/>
            <w:tcBorders>
              <w:bottom w:val="single" w:sz="4" w:space="0" w:color="auto"/>
            </w:tcBorders>
          </w:tcPr>
          <w:p w14:paraId="5E5124D6"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4" w:space="0" w:color="auto"/>
            </w:tcBorders>
          </w:tcPr>
          <w:p w14:paraId="69FF11DD" w14:textId="77777777" w:rsidR="00215EF9" w:rsidRPr="001C3116" w:rsidRDefault="00215EF9" w:rsidP="0078614B">
            <w:pPr>
              <w:rPr>
                <w:rFonts w:asciiTheme="minorHAnsi" w:hAnsiTheme="minorHAnsi" w:cs="Calibri"/>
                <w:sz w:val="18"/>
                <w:szCs w:val="18"/>
              </w:rPr>
            </w:pPr>
          </w:p>
        </w:tc>
      </w:tr>
      <w:tr w:rsidR="00542D17" w:rsidRPr="001C3116" w14:paraId="02818A13" w14:textId="77777777" w:rsidTr="00187735">
        <w:trPr>
          <w:trHeight w:val="284"/>
        </w:trPr>
        <w:tc>
          <w:tcPr>
            <w:tcW w:w="1002" w:type="pct"/>
            <w:tcBorders>
              <w:bottom w:val="single" w:sz="4" w:space="0" w:color="auto"/>
            </w:tcBorders>
            <w:vAlign w:val="center"/>
          </w:tcPr>
          <w:p w14:paraId="06042730" w14:textId="77777777" w:rsidR="00215EF9" w:rsidRPr="001C3116" w:rsidRDefault="00215EF9" w:rsidP="0078614B">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6860130F" w14:textId="77777777" w:rsidR="00215EF9" w:rsidRPr="001C3116" w:rsidRDefault="00215EF9" w:rsidP="0078614B">
            <w:pPr>
              <w:autoSpaceDE w:val="0"/>
              <w:autoSpaceDN w:val="0"/>
              <w:adjustRightInd w:val="0"/>
              <w:jc w:val="both"/>
              <w:rPr>
                <w:rFonts w:asciiTheme="minorHAnsi" w:hAnsiTheme="minorHAnsi" w:cs="Calibri"/>
                <w:sz w:val="18"/>
                <w:szCs w:val="18"/>
              </w:rPr>
            </w:pPr>
            <w:r w:rsidRPr="001C3116">
              <w:rPr>
                <w:rFonts w:asciiTheme="minorHAnsi" w:hAnsiTheme="minorHAnsi" w:cs="Calibri"/>
                <w:sz w:val="18"/>
                <w:szCs w:val="18"/>
              </w:rPr>
              <w:t>Le specifiche tecniche consentono pari accesso agli offerenti e non comportano la creazione di ostacoli ingiustificati all'apertura degli appalti pubblici alla concorrenza?</w:t>
            </w:r>
          </w:p>
        </w:tc>
        <w:tc>
          <w:tcPr>
            <w:tcW w:w="465" w:type="pct"/>
            <w:tcBorders>
              <w:bottom w:val="single" w:sz="4" w:space="0" w:color="auto"/>
            </w:tcBorders>
          </w:tcPr>
          <w:p w14:paraId="48C8103F" w14:textId="77777777" w:rsidR="00215EF9" w:rsidRPr="001C3116" w:rsidRDefault="00215EF9" w:rsidP="0078614B">
            <w:pPr>
              <w:rPr>
                <w:rFonts w:asciiTheme="minorHAnsi" w:hAnsiTheme="minorHAnsi" w:cs="Calibri"/>
                <w:sz w:val="18"/>
                <w:szCs w:val="18"/>
              </w:rPr>
            </w:pPr>
          </w:p>
        </w:tc>
        <w:tc>
          <w:tcPr>
            <w:tcW w:w="542" w:type="pct"/>
            <w:gridSpan w:val="2"/>
            <w:tcBorders>
              <w:bottom w:val="single" w:sz="4" w:space="0" w:color="auto"/>
            </w:tcBorders>
          </w:tcPr>
          <w:p w14:paraId="3E242D02"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regolare</w:t>
            </w:r>
          </w:p>
          <w:p w14:paraId="0CDF83B1"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regolare</w:t>
            </w:r>
          </w:p>
          <w:p w14:paraId="75CBC83B" w14:textId="77777777" w:rsidR="00215EF9" w:rsidRPr="001C3116" w:rsidRDefault="00215EF9" w:rsidP="0078614B">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5CD82B6"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81C3C95" w14:textId="77777777" w:rsidR="00215EF9" w:rsidRPr="00E3330C"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E4D105F" w14:textId="77777777" w:rsidR="00215EF9" w:rsidRPr="001C3116" w:rsidRDefault="00215EF9" w:rsidP="0078614B">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7D79EA18" w14:textId="77777777" w:rsidR="00215EF9" w:rsidRPr="001C3116" w:rsidRDefault="00215EF9" w:rsidP="0078614B">
            <w:pPr>
              <w:rPr>
                <w:rFonts w:asciiTheme="minorHAnsi" w:hAnsiTheme="minorHAnsi" w:cs="Calibri"/>
                <w:sz w:val="18"/>
                <w:szCs w:val="18"/>
              </w:rPr>
            </w:pPr>
          </w:p>
        </w:tc>
        <w:tc>
          <w:tcPr>
            <w:tcW w:w="551" w:type="pct"/>
            <w:gridSpan w:val="2"/>
            <w:tcBorders>
              <w:bottom w:val="single" w:sz="4" w:space="0" w:color="auto"/>
            </w:tcBorders>
          </w:tcPr>
          <w:p w14:paraId="491695E7" w14:textId="77777777" w:rsidR="00215EF9" w:rsidRPr="001C3116" w:rsidRDefault="00215EF9" w:rsidP="0078614B">
            <w:pPr>
              <w:rPr>
                <w:rFonts w:asciiTheme="minorHAnsi" w:hAnsiTheme="minorHAnsi" w:cs="Calibri"/>
                <w:sz w:val="18"/>
                <w:szCs w:val="18"/>
              </w:rPr>
            </w:pPr>
          </w:p>
        </w:tc>
      </w:tr>
      <w:tr w:rsidR="00542D17" w:rsidRPr="001C3116" w14:paraId="497D1256" w14:textId="77777777" w:rsidTr="00187735">
        <w:trPr>
          <w:trHeight w:val="284"/>
        </w:trPr>
        <w:tc>
          <w:tcPr>
            <w:tcW w:w="1002" w:type="pct"/>
            <w:tcBorders>
              <w:bottom w:val="single" w:sz="4" w:space="0" w:color="auto"/>
            </w:tcBorders>
            <w:vAlign w:val="center"/>
          </w:tcPr>
          <w:p w14:paraId="3E9AB57F"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13B16E64" w14:textId="77777777" w:rsidR="00E35A52" w:rsidRDefault="00E35A52" w:rsidP="00E35A52">
            <w:pPr>
              <w:autoSpaceDE w:val="0"/>
              <w:autoSpaceDN w:val="0"/>
              <w:adjustRightInd w:val="0"/>
              <w:jc w:val="both"/>
              <w:rPr>
                <w:rFonts w:asciiTheme="minorHAnsi" w:hAnsiTheme="minorHAnsi" w:cs="Calibri"/>
                <w:sz w:val="18"/>
                <w:szCs w:val="18"/>
              </w:rPr>
            </w:pPr>
            <w:r w:rsidRPr="0082721F">
              <w:rPr>
                <w:rFonts w:asciiTheme="minorHAnsi" w:hAnsiTheme="minorHAnsi" w:cs="Calibri"/>
                <w:sz w:val="18"/>
                <w:szCs w:val="18"/>
              </w:rPr>
              <w:t xml:space="preserve">Il costo del lavoro è determinato secondo le apposite tabelle del Ministero del lavoro e delle politiche sociali o, fino alla loro adozione, è determinato secondo le disposizioni di cui ai decreti ministeriali già </w:t>
            </w:r>
            <w:r w:rsidRPr="0082721F">
              <w:rPr>
                <w:rFonts w:asciiTheme="minorHAnsi" w:hAnsiTheme="minorHAnsi" w:cs="Calibri"/>
                <w:sz w:val="18"/>
                <w:szCs w:val="18"/>
              </w:rPr>
              <w:lastRenderedPageBreak/>
              <w:t>emanati in materia (art. 23 d.lgs.50/2016)?</w:t>
            </w:r>
          </w:p>
          <w:p w14:paraId="1DAD4DB7" w14:textId="77777777" w:rsidR="007A5D49" w:rsidRDefault="007A5D49" w:rsidP="00E35A52">
            <w:pPr>
              <w:autoSpaceDE w:val="0"/>
              <w:autoSpaceDN w:val="0"/>
              <w:adjustRightInd w:val="0"/>
              <w:jc w:val="both"/>
              <w:rPr>
                <w:rFonts w:asciiTheme="minorHAnsi" w:hAnsiTheme="minorHAnsi" w:cs="Calibri"/>
                <w:sz w:val="18"/>
                <w:szCs w:val="18"/>
              </w:rPr>
            </w:pPr>
          </w:p>
          <w:p w14:paraId="5031A4A0" w14:textId="6B9786EC" w:rsidR="00E35A52" w:rsidRPr="001C3116" w:rsidRDefault="003A3B8E" w:rsidP="00E35A52">
            <w:pPr>
              <w:autoSpaceDE w:val="0"/>
              <w:autoSpaceDN w:val="0"/>
              <w:adjustRightInd w:val="0"/>
              <w:jc w:val="both"/>
              <w:rPr>
                <w:rFonts w:asciiTheme="minorHAnsi" w:hAnsiTheme="minorHAnsi" w:cs="Calibri"/>
                <w:b/>
                <w:bCs/>
                <w:sz w:val="18"/>
                <w:szCs w:val="18"/>
              </w:rPr>
            </w:pPr>
            <w:r>
              <w:rPr>
                <w:rFonts w:asciiTheme="minorHAnsi" w:hAnsiTheme="minorHAnsi" w:cs="Calibri"/>
                <w:sz w:val="18"/>
                <w:szCs w:val="18"/>
              </w:rPr>
              <w:t>Il</w:t>
            </w:r>
            <w:r w:rsidR="00E35A52" w:rsidRPr="0082721F">
              <w:rPr>
                <w:rFonts w:asciiTheme="minorHAnsi" w:hAnsiTheme="minorHAnsi" w:cs="Calibri"/>
                <w:sz w:val="18"/>
                <w:szCs w:val="18"/>
              </w:rPr>
              <w:t xml:space="preserve"> costo del lavoro è determinato </w:t>
            </w:r>
            <w:r w:rsidR="0082721F" w:rsidRPr="0082721F">
              <w:rPr>
                <w:rFonts w:asciiTheme="minorHAnsi" w:hAnsiTheme="minorHAnsi" w:cs="Calibri"/>
                <w:sz w:val="18"/>
                <w:szCs w:val="18"/>
              </w:rPr>
              <w:t xml:space="preserve"> secondo le apposite tabelle annuali del Ministero del lavoro e delle politiche sociali (art. 41 D. Lgs. 36/23)</w:t>
            </w:r>
          </w:p>
        </w:tc>
        <w:tc>
          <w:tcPr>
            <w:tcW w:w="465" w:type="pct"/>
            <w:tcBorders>
              <w:bottom w:val="single" w:sz="4" w:space="0" w:color="auto"/>
            </w:tcBorders>
          </w:tcPr>
          <w:p w14:paraId="60932B05" w14:textId="77777777" w:rsidR="00E35A52" w:rsidRDefault="007A5D49" w:rsidP="00E35A52">
            <w:pPr>
              <w:rPr>
                <w:rFonts w:asciiTheme="minorHAnsi" w:hAnsiTheme="minorHAnsi" w:cs="Calibri"/>
                <w:sz w:val="18"/>
                <w:szCs w:val="18"/>
              </w:rPr>
            </w:pPr>
            <w:r>
              <w:rPr>
                <w:rFonts w:asciiTheme="minorHAnsi" w:hAnsiTheme="minorHAnsi" w:cs="Calibri"/>
                <w:sz w:val="18"/>
                <w:szCs w:val="18"/>
              </w:rPr>
              <w:lastRenderedPageBreak/>
              <w:t>a)</w:t>
            </w:r>
          </w:p>
          <w:p w14:paraId="068ACF01" w14:textId="77777777" w:rsidR="007A5D49" w:rsidRDefault="007A5D49" w:rsidP="00E35A52">
            <w:pPr>
              <w:rPr>
                <w:rFonts w:asciiTheme="minorHAnsi" w:hAnsiTheme="minorHAnsi" w:cs="Calibri"/>
                <w:sz w:val="18"/>
                <w:szCs w:val="18"/>
              </w:rPr>
            </w:pPr>
          </w:p>
          <w:p w14:paraId="65EBC521" w14:textId="77777777" w:rsidR="007A5D49" w:rsidRDefault="007A5D49" w:rsidP="00E35A52">
            <w:pPr>
              <w:rPr>
                <w:rFonts w:asciiTheme="minorHAnsi" w:hAnsiTheme="minorHAnsi" w:cs="Calibri"/>
                <w:sz w:val="18"/>
                <w:szCs w:val="18"/>
              </w:rPr>
            </w:pPr>
          </w:p>
          <w:p w14:paraId="28EC04D1" w14:textId="77777777" w:rsidR="007A5D49" w:rsidRDefault="007A5D49" w:rsidP="00E35A52">
            <w:pPr>
              <w:rPr>
                <w:rFonts w:asciiTheme="minorHAnsi" w:hAnsiTheme="minorHAnsi" w:cs="Calibri"/>
                <w:sz w:val="18"/>
                <w:szCs w:val="18"/>
              </w:rPr>
            </w:pPr>
          </w:p>
          <w:p w14:paraId="601B0A94" w14:textId="77777777" w:rsidR="007A5D49" w:rsidRDefault="007A5D49" w:rsidP="00E35A52">
            <w:pPr>
              <w:rPr>
                <w:rFonts w:asciiTheme="minorHAnsi" w:hAnsiTheme="minorHAnsi" w:cs="Calibri"/>
                <w:sz w:val="18"/>
                <w:szCs w:val="18"/>
              </w:rPr>
            </w:pPr>
          </w:p>
          <w:p w14:paraId="0DFA0020" w14:textId="77777777" w:rsidR="007A5D49" w:rsidRDefault="007A5D49" w:rsidP="00E35A52">
            <w:pPr>
              <w:rPr>
                <w:rFonts w:asciiTheme="minorHAnsi" w:hAnsiTheme="minorHAnsi" w:cs="Calibri"/>
                <w:sz w:val="18"/>
                <w:szCs w:val="18"/>
              </w:rPr>
            </w:pPr>
          </w:p>
          <w:p w14:paraId="1B8576A7" w14:textId="57BD3CDE" w:rsidR="007A5D49" w:rsidRPr="001C3116" w:rsidRDefault="007728F9" w:rsidP="00E35A52">
            <w:pPr>
              <w:rPr>
                <w:rFonts w:asciiTheme="minorHAnsi" w:hAnsiTheme="minorHAnsi" w:cs="Calibri"/>
                <w:sz w:val="18"/>
                <w:szCs w:val="18"/>
              </w:rPr>
            </w:pPr>
            <w:r>
              <w:rPr>
                <w:rFonts w:asciiTheme="minorHAnsi" w:hAnsiTheme="minorHAnsi" w:cs="Calibri"/>
                <w:sz w:val="18"/>
                <w:szCs w:val="18"/>
              </w:rPr>
              <w:t>a)</w:t>
            </w:r>
          </w:p>
        </w:tc>
        <w:tc>
          <w:tcPr>
            <w:tcW w:w="542" w:type="pct"/>
            <w:gridSpan w:val="2"/>
            <w:tcBorders>
              <w:bottom w:val="single" w:sz="4" w:space="0" w:color="auto"/>
            </w:tcBorders>
          </w:tcPr>
          <w:p w14:paraId="6A25A70D"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41869B61"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6403A32A"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A9774AC"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Schema di contratto</w:t>
            </w:r>
          </w:p>
        </w:tc>
        <w:tc>
          <w:tcPr>
            <w:tcW w:w="538" w:type="pct"/>
            <w:gridSpan w:val="2"/>
            <w:tcBorders>
              <w:bottom w:val="single" w:sz="4" w:space="0" w:color="auto"/>
            </w:tcBorders>
          </w:tcPr>
          <w:p w14:paraId="1F63D256" w14:textId="77777777" w:rsidR="00E35A52" w:rsidRPr="001C3116" w:rsidRDefault="00E35A52" w:rsidP="00E35A52">
            <w:pPr>
              <w:rPr>
                <w:rFonts w:asciiTheme="minorHAnsi" w:hAnsiTheme="minorHAnsi" w:cs="Calibri"/>
                <w:sz w:val="18"/>
                <w:szCs w:val="18"/>
              </w:rPr>
            </w:pPr>
          </w:p>
        </w:tc>
        <w:tc>
          <w:tcPr>
            <w:tcW w:w="551" w:type="pct"/>
            <w:gridSpan w:val="2"/>
            <w:tcBorders>
              <w:bottom w:val="single" w:sz="4" w:space="0" w:color="auto"/>
            </w:tcBorders>
          </w:tcPr>
          <w:p w14:paraId="5388FDCA" w14:textId="36F99BB9" w:rsidR="00E35A52" w:rsidRPr="001C3116" w:rsidRDefault="001E45F5" w:rsidP="00E35A52">
            <w:pPr>
              <w:rPr>
                <w:rFonts w:asciiTheme="minorHAnsi" w:hAnsiTheme="minorHAnsi" w:cs="Calibri"/>
                <w:sz w:val="18"/>
                <w:szCs w:val="18"/>
              </w:rPr>
            </w:pPr>
            <w:r w:rsidRPr="001E45F5">
              <w:rPr>
                <w:rFonts w:asciiTheme="minorHAnsi" w:hAnsiTheme="minorHAnsi" w:cs="Calibri"/>
                <w:sz w:val="18"/>
                <w:szCs w:val="18"/>
              </w:rPr>
              <w:t>I</w:t>
            </w:r>
            <w:r w:rsidR="00E35A52" w:rsidRPr="001E45F5">
              <w:rPr>
                <w:rFonts w:asciiTheme="minorHAnsi" w:hAnsiTheme="minorHAnsi" w:cs="Calibri"/>
                <w:sz w:val="18"/>
                <w:szCs w:val="18"/>
              </w:rPr>
              <w:t xml:space="preserve">l costo del lavoro  per i contratti relativi a lavori, servizi e forniture, è determinato annualmente, in apposite tabelle, dal Ministero del </w:t>
            </w:r>
            <w:r w:rsidR="00E35A52" w:rsidRPr="001E45F5">
              <w:rPr>
                <w:rFonts w:asciiTheme="minorHAnsi" w:hAnsiTheme="minorHAnsi" w:cs="Calibri"/>
                <w:sz w:val="18"/>
                <w:szCs w:val="18"/>
              </w:rPr>
              <w:lastRenderedPageBreak/>
              <w:t xml:space="preserve">lavoro e delle politiche sociali sulla base dei valori economici definiti dalla contrattazione collettiva nazionale tra le organizzazioni sindacali e le organizzazioni dei datori di lavoro comparativamente più rappresentative, delle norme in materia previdenziale ed assistenziale, dei diversi settori merceologici e delle differenti aree territoriali  </w:t>
            </w:r>
          </w:p>
        </w:tc>
      </w:tr>
      <w:tr w:rsidR="00542D17" w:rsidRPr="001C3116" w14:paraId="585D0897" w14:textId="77777777" w:rsidTr="00187735">
        <w:trPr>
          <w:trHeight w:val="284"/>
        </w:trPr>
        <w:tc>
          <w:tcPr>
            <w:tcW w:w="1002" w:type="pct"/>
            <w:tcBorders>
              <w:bottom w:val="single" w:sz="4" w:space="0" w:color="auto"/>
            </w:tcBorders>
            <w:vAlign w:val="center"/>
          </w:tcPr>
          <w:p w14:paraId="5E3552EB"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3EBAEDDE" w14:textId="2C57CE78" w:rsidR="00E35A52" w:rsidRPr="00825385" w:rsidRDefault="00BE739E" w:rsidP="00E35A52">
            <w:pPr>
              <w:autoSpaceDE w:val="0"/>
              <w:autoSpaceDN w:val="0"/>
              <w:adjustRightInd w:val="0"/>
              <w:jc w:val="both"/>
              <w:rPr>
                <w:rFonts w:asciiTheme="minorHAnsi" w:hAnsiTheme="minorHAnsi" w:cs="Calibri"/>
                <w:sz w:val="18"/>
                <w:szCs w:val="18"/>
              </w:rPr>
            </w:pPr>
            <w:r w:rsidRPr="00BD1631">
              <w:rPr>
                <w:rFonts w:asciiTheme="minorHAnsi" w:hAnsiTheme="minorHAnsi" w:cs="Calibri"/>
                <w:bCs/>
                <w:sz w:val="18"/>
                <w:szCs w:val="18"/>
              </w:rPr>
              <w:t>Al</w:t>
            </w:r>
            <w:r w:rsidR="00E35A52" w:rsidRPr="00825385">
              <w:rPr>
                <w:rFonts w:asciiTheme="minorHAnsi" w:hAnsiTheme="minorHAnsi" w:cs="Calibri"/>
                <w:bCs/>
                <w:sz w:val="18"/>
                <w:szCs w:val="18"/>
              </w:rPr>
              <w:t xml:space="preserve"> fine di determinare l'importo posto a base di gara, la stazione appaltante ha individuato nei documenti posti a base di gara i costi della manodopera?</w:t>
            </w:r>
          </w:p>
        </w:tc>
        <w:tc>
          <w:tcPr>
            <w:tcW w:w="465" w:type="pct"/>
            <w:tcBorders>
              <w:bottom w:val="single" w:sz="4" w:space="0" w:color="auto"/>
            </w:tcBorders>
          </w:tcPr>
          <w:p w14:paraId="24443817" w14:textId="77777777" w:rsidR="00E35A52" w:rsidRPr="001C3116" w:rsidRDefault="00E35A52" w:rsidP="00E35A52">
            <w:pPr>
              <w:rPr>
                <w:rFonts w:asciiTheme="minorHAnsi" w:hAnsiTheme="minorHAnsi" w:cs="Calibri"/>
                <w:sz w:val="18"/>
                <w:szCs w:val="18"/>
              </w:rPr>
            </w:pPr>
          </w:p>
        </w:tc>
        <w:tc>
          <w:tcPr>
            <w:tcW w:w="542" w:type="pct"/>
            <w:gridSpan w:val="2"/>
            <w:tcBorders>
              <w:bottom w:val="single" w:sz="4" w:space="0" w:color="auto"/>
            </w:tcBorders>
          </w:tcPr>
          <w:p w14:paraId="6828870C"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75D1B624"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09457AAB"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497FA1B3"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06B36FB"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C2904B0"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7CA5B50B" w14:textId="77777777" w:rsidR="00E35A52" w:rsidRPr="001C3116" w:rsidRDefault="00E35A52" w:rsidP="00E35A52">
            <w:pPr>
              <w:rPr>
                <w:rFonts w:asciiTheme="minorHAnsi" w:hAnsiTheme="minorHAnsi" w:cs="Calibri"/>
                <w:sz w:val="18"/>
                <w:szCs w:val="18"/>
              </w:rPr>
            </w:pPr>
          </w:p>
        </w:tc>
        <w:tc>
          <w:tcPr>
            <w:tcW w:w="551" w:type="pct"/>
            <w:gridSpan w:val="2"/>
            <w:tcBorders>
              <w:bottom w:val="single" w:sz="4" w:space="0" w:color="auto"/>
            </w:tcBorders>
          </w:tcPr>
          <w:p w14:paraId="7C1F506B" w14:textId="77777777" w:rsidR="00E35A52" w:rsidRPr="001C3116" w:rsidRDefault="00E35A52" w:rsidP="00E35A52">
            <w:pPr>
              <w:rPr>
                <w:rFonts w:asciiTheme="minorHAnsi" w:hAnsiTheme="minorHAnsi" w:cs="Calibri"/>
                <w:sz w:val="18"/>
                <w:szCs w:val="18"/>
              </w:rPr>
            </w:pPr>
          </w:p>
        </w:tc>
      </w:tr>
      <w:tr w:rsidR="00542D17" w:rsidRPr="001C3116" w14:paraId="10DB1065" w14:textId="77777777" w:rsidTr="00187735">
        <w:trPr>
          <w:trHeight w:val="284"/>
        </w:trPr>
        <w:tc>
          <w:tcPr>
            <w:tcW w:w="1002" w:type="pct"/>
            <w:tcBorders>
              <w:bottom w:val="single" w:sz="4" w:space="0" w:color="auto"/>
            </w:tcBorders>
            <w:vAlign w:val="center"/>
          </w:tcPr>
          <w:p w14:paraId="041F5C1B" w14:textId="77777777" w:rsidR="00E35A52" w:rsidRPr="00D43D94"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210DAC6" w14:textId="2A4B2020" w:rsidR="00E35A52" w:rsidRPr="00D43D94" w:rsidRDefault="00825385" w:rsidP="00E35A52">
            <w:pPr>
              <w:autoSpaceDE w:val="0"/>
              <w:autoSpaceDN w:val="0"/>
              <w:adjustRightInd w:val="0"/>
              <w:jc w:val="both"/>
              <w:rPr>
                <w:rFonts w:asciiTheme="minorHAnsi" w:hAnsiTheme="minorHAnsi" w:cs="Calibri"/>
                <w:bCs/>
                <w:sz w:val="18"/>
                <w:szCs w:val="18"/>
              </w:rPr>
            </w:pPr>
            <w:r w:rsidRPr="00BD1631">
              <w:rPr>
                <w:rFonts w:asciiTheme="minorHAnsi" w:hAnsiTheme="minorHAnsi" w:cs="Calibri"/>
                <w:bCs/>
                <w:sz w:val="18"/>
                <w:szCs w:val="18"/>
              </w:rPr>
              <w:t>N</w:t>
            </w:r>
            <w:r w:rsidR="00E35A52" w:rsidRPr="00D43D94">
              <w:rPr>
                <w:rFonts w:asciiTheme="minorHAnsi" w:hAnsiTheme="minorHAnsi" w:cs="Calibri"/>
                <w:bCs/>
                <w:sz w:val="18"/>
                <w:szCs w:val="18"/>
              </w:rPr>
              <w:t>el caso di servizi, i costi della sicurezza sono stati scorporati dal costo dell'importo assoggettato al ribasso (art. 23 d.lgs.50/2016)?</w:t>
            </w:r>
          </w:p>
          <w:p w14:paraId="3FC9EF44" w14:textId="77777777" w:rsidR="008702B7" w:rsidRPr="00D43D94" w:rsidRDefault="008702B7" w:rsidP="00E35A52">
            <w:pPr>
              <w:autoSpaceDE w:val="0"/>
              <w:autoSpaceDN w:val="0"/>
              <w:adjustRightInd w:val="0"/>
              <w:jc w:val="both"/>
              <w:rPr>
                <w:rFonts w:asciiTheme="minorHAnsi" w:hAnsiTheme="minorHAnsi" w:cs="Calibri"/>
                <w:bCs/>
                <w:sz w:val="18"/>
                <w:szCs w:val="18"/>
              </w:rPr>
            </w:pPr>
          </w:p>
          <w:p w14:paraId="421D23B7" w14:textId="1B4A92EC" w:rsidR="008702B7" w:rsidRPr="00D43D94" w:rsidRDefault="008702B7" w:rsidP="00E35A52">
            <w:pPr>
              <w:autoSpaceDE w:val="0"/>
              <w:autoSpaceDN w:val="0"/>
              <w:adjustRightInd w:val="0"/>
              <w:jc w:val="both"/>
              <w:rPr>
                <w:rFonts w:asciiTheme="minorHAnsi" w:hAnsiTheme="minorHAnsi" w:cs="Calibri"/>
                <w:sz w:val="18"/>
                <w:szCs w:val="18"/>
              </w:rPr>
            </w:pPr>
            <w:r w:rsidRPr="00D43D94">
              <w:rPr>
                <w:rFonts w:asciiTheme="minorHAnsi" w:hAnsiTheme="minorHAnsi" w:cs="Calibri"/>
                <w:b/>
                <w:bCs/>
                <w:sz w:val="18"/>
                <w:szCs w:val="18"/>
              </w:rPr>
              <w:t>I</w:t>
            </w:r>
            <w:r w:rsidRPr="00D43D94">
              <w:rPr>
                <w:rFonts w:asciiTheme="minorHAnsi" w:hAnsiTheme="minorHAnsi" w:cs="Calibri"/>
                <w:bCs/>
                <w:sz w:val="18"/>
                <w:szCs w:val="18"/>
              </w:rPr>
              <w:t xml:space="preserve"> costi della manodopera </w:t>
            </w:r>
            <w:r w:rsidR="00825385" w:rsidRPr="00D43D94">
              <w:rPr>
                <w:rFonts w:asciiTheme="minorHAnsi" w:hAnsiTheme="minorHAnsi" w:cs="Calibri"/>
                <w:bCs/>
                <w:sz w:val="18"/>
                <w:szCs w:val="18"/>
              </w:rPr>
              <w:t xml:space="preserve">e della sicurezza </w:t>
            </w:r>
            <w:r w:rsidRPr="00D43D94">
              <w:rPr>
                <w:rFonts w:asciiTheme="minorHAnsi" w:hAnsiTheme="minorHAnsi" w:cs="Calibri"/>
                <w:bCs/>
                <w:sz w:val="18"/>
                <w:szCs w:val="18"/>
              </w:rPr>
              <w:t>sono stati scorporati dal costo dell'importo assoggettato al ribasso (</w:t>
            </w:r>
            <w:r w:rsidR="0020490C" w:rsidRPr="00825385">
              <w:rPr>
                <w:rFonts w:asciiTheme="minorHAnsi" w:hAnsiTheme="minorHAnsi" w:cs="Calibri"/>
                <w:bCs/>
                <w:sz w:val="18"/>
                <w:szCs w:val="18"/>
              </w:rPr>
              <w:t>(</w:t>
            </w:r>
            <w:r w:rsidR="0020490C">
              <w:rPr>
                <w:rFonts w:asciiTheme="minorHAnsi" w:hAnsiTheme="minorHAnsi" w:cs="Calibri"/>
                <w:bCs/>
                <w:sz w:val="18"/>
                <w:szCs w:val="18"/>
              </w:rPr>
              <w:t xml:space="preserve">art. 108  del </w:t>
            </w:r>
            <w:r w:rsidRPr="00D43D94">
              <w:rPr>
                <w:rFonts w:asciiTheme="minorHAnsi" w:hAnsiTheme="minorHAnsi" w:cs="Calibri"/>
                <w:bCs/>
                <w:sz w:val="18"/>
                <w:szCs w:val="18"/>
              </w:rPr>
              <w:t>D. Lgs. 36/2023)?</w:t>
            </w:r>
          </w:p>
        </w:tc>
        <w:tc>
          <w:tcPr>
            <w:tcW w:w="465" w:type="pct"/>
            <w:tcBorders>
              <w:bottom w:val="single" w:sz="4" w:space="0" w:color="auto"/>
            </w:tcBorders>
          </w:tcPr>
          <w:p w14:paraId="72F00E40" w14:textId="77777777" w:rsidR="00E35A52" w:rsidRPr="001C3116" w:rsidRDefault="00E35A52" w:rsidP="00E35A52">
            <w:pPr>
              <w:rPr>
                <w:rFonts w:asciiTheme="minorHAnsi" w:hAnsiTheme="minorHAnsi" w:cs="Calibri"/>
                <w:sz w:val="18"/>
                <w:szCs w:val="18"/>
              </w:rPr>
            </w:pPr>
          </w:p>
        </w:tc>
        <w:tc>
          <w:tcPr>
            <w:tcW w:w="542" w:type="pct"/>
            <w:gridSpan w:val="2"/>
            <w:tcBorders>
              <w:bottom w:val="single" w:sz="4" w:space="0" w:color="auto"/>
            </w:tcBorders>
          </w:tcPr>
          <w:p w14:paraId="7E5FA73B"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369F778C"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1EBA0C1B"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626F1DE8"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BDB2CAA"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024D585E"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6C43C31F" w14:textId="77777777" w:rsidR="00E35A52" w:rsidRPr="001C3116" w:rsidRDefault="00E35A52" w:rsidP="00E35A52">
            <w:pPr>
              <w:rPr>
                <w:rFonts w:asciiTheme="minorHAnsi" w:hAnsiTheme="minorHAnsi" w:cs="Calibri"/>
                <w:sz w:val="18"/>
                <w:szCs w:val="18"/>
              </w:rPr>
            </w:pPr>
          </w:p>
        </w:tc>
        <w:tc>
          <w:tcPr>
            <w:tcW w:w="551" w:type="pct"/>
            <w:gridSpan w:val="2"/>
            <w:tcBorders>
              <w:bottom w:val="single" w:sz="4" w:space="0" w:color="auto"/>
            </w:tcBorders>
          </w:tcPr>
          <w:p w14:paraId="7EA16636" w14:textId="77777777" w:rsidR="00E35A52" w:rsidRPr="001C3116" w:rsidRDefault="00E35A52" w:rsidP="00E35A52">
            <w:pPr>
              <w:rPr>
                <w:rFonts w:asciiTheme="minorHAnsi" w:hAnsiTheme="minorHAnsi" w:cs="Calibri"/>
                <w:sz w:val="18"/>
                <w:szCs w:val="18"/>
              </w:rPr>
            </w:pPr>
          </w:p>
        </w:tc>
      </w:tr>
      <w:tr w:rsidR="00542D17" w:rsidRPr="001C3116" w14:paraId="36AC4A4E" w14:textId="77777777" w:rsidTr="00187735">
        <w:trPr>
          <w:trHeight w:val="284"/>
        </w:trPr>
        <w:tc>
          <w:tcPr>
            <w:tcW w:w="1002" w:type="pct"/>
            <w:tcBorders>
              <w:bottom w:val="single" w:sz="4" w:space="0" w:color="auto"/>
            </w:tcBorders>
            <w:vAlign w:val="center"/>
          </w:tcPr>
          <w:p w14:paraId="3F10A006"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7BD7DBE5" w14:textId="39A3F3B8" w:rsidR="00E35A52" w:rsidRPr="001C3116" w:rsidRDefault="00E35A52" w:rsidP="00E35A52">
            <w:pPr>
              <w:jc w:val="both"/>
              <w:rPr>
                <w:rFonts w:asciiTheme="minorHAnsi" w:hAnsiTheme="minorHAnsi" w:cs="Calibri"/>
                <w:sz w:val="18"/>
                <w:szCs w:val="18"/>
                <w:lang w:eastAsia="en-US"/>
              </w:rPr>
            </w:pPr>
            <w:r w:rsidRPr="001C3116">
              <w:rPr>
                <w:rFonts w:asciiTheme="minorHAnsi" w:hAnsiTheme="minorHAnsi" w:cs="Calibri"/>
                <w:sz w:val="18"/>
                <w:szCs w:val="18"/>
                <w:lang w:eastAsia="en-US"/>
              </w:rPr>
              <w:t xml:space="preserve">Nella documentazione di gara </w:t>
            </w:r>
            <w:r w:rsidRPr="001C3116">
              <w:rPr>
                <w:rFonts w:asciiTheme="minorHAnsi" w:hAnsiTheme="minorHAnsi" w:cs="Calibri"/>
                <w:sz w:val="18"/>
                <w:szCs w:val="18"/>
              </w:rPr>
              <w:t xml:space="preserve">(bando) </w:t>
            </w:r>
            <w:r w:rsidRPr="001C3116">
              <w:rPr>
                <w:rFonts w:asciiTheme="minorHAnsi" w:hAnsiTheme="minorHAnsi" w:cs="Calibri"/>
                <w:sz w:val="18"/>
                <w:szCs w:val="18"/>
                <w:lang w:eastAsia="en-US"/>
              </w:rPr>
              <w:t>è prevista:</w:t>
            </w:r>
          </w:p>
          <w:p w14:paraId="231BD89A" w14:textId="77777777" w:rsidR="00E35A52" w:rsidRPr="001C3116" w:rsidRDefault="00E35A52" w:rsidP="00E35A52">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varianti?</w:t>
            </w:r>
          </w:p>
          <w:p w14:paraId="7E5161E2" w14:textId="77777777" w:rsidR="00E35A52" w:rsidRPr="001C3116" w:rsidRDefault="00E35A52" w:rsidP="00E35A52">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subappalto?</w:t>
            </w:r>
          </w:p>
          <w:p w14:paraId="1325286B" w14:textId="77777777" w:rsidR="00E35A52" w:rsidRPr="001C3116" w:rsidRDefault="00E35A52" w:rsidP="00E35A52">
            <w:pPr>
              <w:pStyle w:val="Paragrafoelenco"/>
              <w:numPr>
                <w:ilvl w:val="0"/>
                <w:numId w:val="8"/>
              </w:numPr>
              <w:ind w:left="392" w:hanging="283"/>
              <w:jc w:val="both"/>
              <w:rPr>
                <w:rFonts w:asciiTheme="minorHAnsi" w:hAnsiTheme="minorHAnsi" w:cs="Calibri"/>
                <w:sz w:val="18"/>
                <w:szCs w:val="18"/>
                <w:lang w:eastAsia="en-US"/>
              </w:rPr>
            </w:pPr>
            <w:r w:rsidRPr="001C3116">
              <w:rPr>
                <w:rFonts w:asciiTheme="minorHAnsi" w:hAnsiTheme="minorHAnsi" w:cs="Calibri"/>
                <w:sz w:val="18"/>
                <w:szCs w:val="18"/>
              </w:rPr>
              <w:t>la possibilità di avvalimento?</w:t>
            </w:r>
          </w:p>
        </w:tc>
        <w:tc>
          <w:tcPr>
            <w:tcW w:w="465" w:type="pct"/>
            <w:tcBorders>
              <w:bottom w:val="single" w:sz="4" w:space="0" w:color="auto"/>
            </w:tcBorders>
          </w:tcPr>
          <w:p w14:paraId="138C5A87" w14:textId="77777777" w:rsidR="00E35A52" w:rsidRPr="001C3116" w:rsidRDefault="00E35A52" w:rsidP="00E35A52">
            <w:pPr>
              <w:pStyle w:val="Paragrafoelenco"/>
              <w:spacing w:line="360" w:lineRule="auto"/>
              <w:ind w:left="33"/>
              <w:rPr>
                <w:rFonts w:asciiTheme="minorHAnsi" w:hAnsiTheme="minorHAnsi" w:cs="Calibri"/>
                <w:sz w:val="18"/>
                <w:szCs w:val="18"/>
              </w:rPr>
            </w:pPr>
          </w:p>
          <w:p w14:paraId="0A79B5BA" w14:textId="77777777" w:rsidR="00E35A52" w:rsidRPr="001C3116" w:rsidRDefault="00E35A52" w:rsidP="00E35A52">
            <w:pPr>
              <w:pStyle w:val="Paragrafoelenco"/>
              <w:ind w:left="33"/>
              <w:rPr>
                <w:rFonts w:asciiTheme="minorHAnsi" w:hAnsiTheme="minorHAnsi" w:cs="Calibri"/>
                <w:sz w:val="18"/>
                <w:szCs w:val="18"/>
              </w:rPr>
            </w:pPr>
            <w:r w:rsidRPr="001C3116">
              <w:rPr>
                <w:rFonts w:asciiTheme="minorHAnsi" w:hAnsiTheme="minorHAnsi" w:cs="Calibri"/>
                <w:sz w:val="18"/>
                <w:szCs w:val="18"/>
              </w:rPr>
              <w:t>a)</w:t>
            </w:r>
          </w:p>
          <w:p w14:paraId="7A3D5B63" w14:textId="77777777" w:rsidR="00E35A52" w:rsidRPr="001C3116" w:rsidRDefault="00E35A52" w:rsidP="00E35A52">
            <w:pPr>
              <w:pStyle w:val="Paragrafoelenco"/>
              <w:ind w:left="33"/>
              <w:rPr>
                <w:rFonts w:asciiTheme="minorHAnsi" w:hAnsiTheme="minorHAnsi" w:cs="Calibri"/>
                <w:sz w:val="18"/>
                <w:szCs w:val="18"/>
              </w:rPr>
            </w:pPr>
            <w:r w:rsidRPr="001C3116">
              <w:rPr>
                <w:rFonts w:asciiTheme="minorHAnsi" w:hAnsiTheme="minorHAnsi" w:cs="Calibri"/>
                <w:sz w:val="18"/>
                <w:szCs w:val="18"/>
              </w:rPr>
              <w:t>b)</w:t>
            </w:r>
          </w:p>
          <w:p w14:paraId="1EE7D55C" w14:textId="77777777" w:rsidR="00E35A52" w:rsidRPr="001C3116" w:rsidRDefault="00E35A52" w:rsidP="00E35A52">
            <w:pPr>
              <w:pStyle w:val="Paragrafoelenco"/>
              <w:ind w:left="33"/>
              <w:rPr>
                <w:rFonts w:asciiTheme="minorHAnsi" w:hAnsiTheme="minorHAnsi" w:cs="Calibri"/>
                <w:sz w:val="18"/>
                <w:szCs w:val="18"/>
              </w:rPr>
            </w:pPr>
            <w:r w:rsidRPr="001C3116">
              <w:rPr>
                <w:rFonts w:asciiTheme="minorHAnsi" w:hAnsiTheme="minorHAnsi" w:cs="Calibri"/>
                <w:sz w:val="18"/>
                <w:szCs w:val="18"/>
              </w:rPr>
              <w:t>c)</w:t>
            </w:r>
          </w:p>
        </w:tc>
        <w:tc>
          <w:tcPr>
            <w:tcW w:w="542" w:type="pct"/>
            <w:gridSpan w:val="2"/>
            <w:tcBorders>
              <w:bottom w:val="single" w:sz="4" w:space="0" w:color="auto"/>
            </w:tcBorders>
          </w:tcPr>
          <w:p w14:paraId="3EF0EF95"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3C23F3B5"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4A4932A8"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52930F1" w14:textId="77777777" w:rsidR="00E35A52"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1AD397E6" w14:textId="73254BDD" w:rsidR="00E62751" w:rsidRPr="001C3116" w:rsidRDefault="00E62751" w:rsidP="00E35A52">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48478C8E"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7BE7F8ED"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0D459808" w14:textId="77777777" w:rsidR="00E35A52" w:rsidRPr="001C3116" w:rsidRDefault="00E35A52" w:rsidP="00E35A52">
            <w:pPr>
              <w:rPr>
                <w:rFonts w:asciiTheme="minorHAnsi" w:hAnsiTheme="minorHAnsi" w:cs="Calibri"/>
                <w:sz w:val="18"/>
                <w:szCs w:val="18"/>
              </w:rPr>
            </w:pPr>
          </w:p>
        </w:tc>
        <w:tc>
          <w:tcPr>
            <w:tcW w:w="551" w:type="pct"/>
            <w:gridSpan w:val="2"/>
            <w:tcBorders>
              <w:bottom w:val="single" w:sz="4" w:space="0" w:color="auto"/>
            </w:tcBorders>
          </w:tcPr>
          <w:p w14:paraId="41E62F2B" w14:textId="77777777" w:rsidR="00E35A52" w:rsidRPr="001C3116" w:rsidRDefault="00E35A52" w:rsidP="00E35A52">
            <w:pPr>
              <w:rPr>
                <w:rFonts w:asciiTheme="minorHAnsi" w:hAnsiTheme="minorHAnsi" w:cs="Calibri"/>
                <w:sz w:val="18"/>
                <w:szCs w:val="18"/>
              </w:rPr>
            </w:pPr>
          </w:p>
        </w:tc>
      </w:tr>
      <w:tr w:rsidR="00542D17" w:rsidRPr="001C3116" w14:paraId="4C58FD85" w14:textId="77777777" w:rsidTr="00187735">
        <w:trPr>
          <w:trHeight w:val="284"/>
        </w:trPr>
        <w:tc>
          <w:tcPr>
            <w:tcW w:w="1002" w:type="pct"/>
            <w:tcBorders>
              <w:bottom w:val="single" w:sz="4" w:space="0" w:color="auto"/>
            </w:tcBorders>
            <w:vAlign w:val="center"/>
          </w:tcPr>
          <w:p w14:paraId="0AAB6955"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02771A3A" w14:textId="6E83CC49" w:rsidR="00E35A52" w:rsidRPr="0089792F" w:rsidRDefault="00E35A52" w:rsidP="00E35A52">
            <w:pPr>
              <w:jc w:val="both"/>
              <w:rPr>
                <w:rFonts w:asciiTheme="minorHAnsi" w:hAnsiTheme="minorHAnsi" w:cs="Calibri"/>
                <w:sz w:val="18"/>
                <w:szCs w:val="18"/>
                <w:lang w:eastAsia="en-US"/>
              </w:rPr>
            </w:pPr>
            <w:r w:rsidRPr="0089792F">
              <w:rPr>
                <w:rFonts w:asciiTheme="minorHAnsi" w:hAnsiTheme="minorHAnsi" w:cs="Calibri"/>
                <w:b/>
                <w:sz w:val="18"/>
                <w:szCs w:val="18"/>
                <w:u w:val="single"/>
                <w:lang w:eastAsia="en-US"/>
              </w:rPr>
              <w:t>Laddove sia prevista la facoltà di ricorrere al subappalto</w:t>
            </w:r>
            <w:r w:rsidRPr="0089792F">
              <w:rPr>
                <w:rFonts w:asciiTheme="minorHAnsi" w:hAnsiTheme="minorHAnsi" w:cs="Calibri"/>
                <w:sz w:val="18"/>
                <w:szCs w:val="18"/>
                <w:lang w:eastAsia="en-US"/>
              </w:rPr>
              <w:t xml:space="preserve">, </w:t>
            </w:r>
            <w:r w:rsidR="00354053" w:rsidRPr="00BD1631">
              <w:rPr>
                <w:rFonts w:asciiTheme="minorHAnsi" w:hAnsiTheme="minorHAnsi" w:cs="Calibri"/>
                <w:sz w:val="18"/>
                <w:szCs w:val="18"/>
                <w:lang w:eastAsia="en-US"/>
              </w:rPr>
              <w:t xml:space="preserve">la stazione appaltante, </w:t>
            </w:r>
            <w:r w:rsidR="00DB0E1A" w:rsidRPr="00BD1631">
              <w:rPr>
                <w:rFonts w:asciiTheme="minorHAnsi" w:hAnsiTheme="minorHAnsi" w:cs="Calibri"/>
                <w:sz w:val="18"/>
                <w:szCs w:val="18"/>
                <w:lang w:eastAsia="en-US"/>
              </w:rPr>
              <w:t>nell</w:t>
            </w:r>
            <w:r w:rsidRPr="0089792F">
              <w:rPr>
                <w:rFonts w:asciiTheme="minorHAnsi" w:hAnsiTheme="minorHAnsi" w:cs="Calibri"/>
                <w:sz w:val="18"/>
                <w:szCs w:val="18"/>
                <w:lang w:eastAsia="en-US"/>
              </w:rPr>
              <w:t>a documentazione di gara</w:t>
            </w:r>
            <w:r w:rsidR="00354053" w:rsidRPr="00BD1631">
              <w:rPr>
                <w:rFonts w:asciiTheme="minorHAnsi" w:hAnsiTheme="minorHAnsi" w:cs="Calibri"/>
                <w:sz w:val="18"/>
                <w:szCs w:val="18"/>
                <w:lang w:eastAsia="en-US"/>
              </w:rPr>
              <w:t>, previa adeguata motivazione nella determina a contrarre, ha indicato</w:t>
            </w:r>
            <w:r w:rsidR="00DB0E1A" w:rsidRPr="00BD1631">
              <w:rPr>
                <w:rFonts w:asciiTheme="minorHAnsi" w:hAnsiTheme="minorHAnsi" w:cs="Calibri"/>
                <w:sz w:val="18"/>
                <w:szCs w:val="18"/>
                <w:lang w:eastAsia="en-US"/>
              </w:rPr>
              <w:t xml:space="preserve"> le prestazioni o lavorazioni oggetto del contratto di appalto da eseguire a cura dell’aggiudicatario in ragione delle specifiche caratteristiche dell’appalto, ivi comprese quelle di cui all’</w:t>
            </w:r>
            <w:hyperlink r:id="rId12" w:anchor="089" w:history="1">
              <w:r w:rsidR="00DB0E1A" w:rsidRPr="00BD1631">
                <w:rPr>
                  <w:rStyle w:val="Collegamentoipertestuale"/>
                  <w:rFonts w:asciiTheme="minorHAnsi" w:hAnsiTheme="minorHAnsi" w:cs="Calibri"/>
                  <w:color w:val="auto"/>
                  <w:sz w:val="18"/>
                  <w:szCs w:val="18"/>
                  <w:u w:val="none"/>
                  <w:lang w:eastAsia="en-US"/>
                </w:rPr>
                <w:t>articolo 89, comma 11</w:t>
              </w:r>
            </w:hyperlink>
            <w:r w:rsidR="00DB0E1A" w:rsidRPr="00BD1631">
              <w:rPr>
                <w:rFonts w:asciiTheme="minorHAnsi" w:hAnsiTheme="minorHAnsi" w:cs="Calibri"/>
                <w:sz w:val="18"/>
                <w:szCs w:val="18"/>
                <w:lang w:eastAsia="en-US"/>
              </w:rPr>
              <w:t xml:space="preserve">, dell’esigenza, tenuto conto della natura o della complessità delle prestazioni o delle lavorazioni da effettuare, ovvero di </w:t>
            </w:r>
            <w:r w:rsidR="00DB0E1A" w:rsidRPr="00BD1631">
              <w:rPr>
                <w:rFonts w:asciiTheme="minorHAnsi" w:hAnsiTheme="minorHAnsi" w:cs="Calibri"/>
                <w:sz w:val="18"/>
                <w:szCs w:val="18"/>
                <w:lang w:eastAsia="en-US"/>
              </w:rPr>
              <w:lastRenderedPageBreak/>
              <w:t>prevenire il rischio di infiltrazioni criminali</w:t>
            </w:r>
            <w:r w:rsidRPr="0089792F">
              <w:rPr>
                <w:rFonts w:asciiTheme="minorHAnsi" w:hAnsiTheme="minorHAnsi" w:cs="Calibri"/>
                <w:sz w:val="18"/>
                <w:szCs w:val="18"/>
                <w:lang w:eastAsia="en-US"/>
              </w:rPr>
              <w:t xml:space="preserve"> (art. 105 </w:t>
            </w:r>
            <w:r w:rsidR="00C84A42" w:rsidRPr="00BD1631">
              <w:rPr>
                <w:rFonts w:asciiTheme="minorHAnsi" w:hAnsiTheme="minorHAnsi" w:cs="Calibri"/>
                <w:sz w:val="18"/>
                <w:szCs w:val="18"/>
                <w:lang w:eastAsia="en-US"/>
              </w:rPr>
              <w:t>D</w:t>
            </w:r>
            <w:r w:rsidRPr="0089792F">
              <w:rPr>
                <w:rFonts w:asciiTheme="minorHAnsi" w:hAnsiTheme="minorHAnsi" w:cs="Calibri"/>
                <w:sz w:val="18"/>
                <w:szCs w:val="18"/>
                <w:lang w:eastAsia="en-US"/>
              </w:rPr>
              <w:t>.lgs. 50/2016)?</w:t>
            </w:r>
          </w:p>
          <w:p w14:paraId="6CF490EE" w14:textId="0BBE1887" w:rsidR="003A3B8E" w:rsidRPr="00BD7F19" w:rsidRDefault="003A3B8E" w:rsidP="00E35A52">
            <w:pPr>
              <w:jc w:val="both"/>
              <w:rPr>
                <w:rFonts w:asciiTheme="minorHAnsi" w:hAnsiTheme="minorHAnsi" w:cs="Calibri"/>
                <w:sz w:val="18"/>
                <w:szCs w:val="18"/>
                <w:highlight w:val="yellow"/>
                <w:lang w:eastAsia="en-US"/>
              </w:rPr>
            </w:pPr>
            <w:r w:rsidRPr="0089792F">
              <w:rPr>
                <w:rFonts w:asciiTheme="minorHAnsi" w:hAnsiTheme="minorHAnsi" w:cs="Calibri"/>
                <w:sz w:val="18"/>
                <w:szCs w:val="18"/>
              </w:rPr>
              <w:t xml:space="preserve">La stazione appaltante, anche avvalendosi del parere di Prefetture competenti, ha indicato nei documenti di gara le prestazioni o le lavorazioni oggetto del contratto da eseguire a cura dell’aggiudicatario in ragione delle specifiche caratteristiche dell’appalto ai sensi dell’art. 119 D.Lgs 36/2023 ed ha </w:t>
            </w:r>
            <w:r w:rsidR="00EB6783" w:rsidRPr="0089792F">
              <w:rPr>
                <w:rFonts w:asciiTheme="minorHAnsi" w:hAnsiTheme="minorHAnsi" w:cs="Calibri"/>
                <w:sz w:val="18"/>
                <w:szCs w:val="18"/>
              </w:rPr>
              <w:t xml:space="preserve"> </w:t>
            </w:r>
            <w:r w:rsidRPr="0089792F">
              <w:rPr>
                <w:rFonts w:asciiTheme="minorHAnsi" w:hAnsiTheme="minorHAnsi" w:cs="Calibri"/>
                <w:sz w:val="18"/>
                <w:szCs w:val="18"/>
              </w:rPr>
              <w:t xml:space="preserve"> fornito adeguata motivazione?</w:t>
            </w:r>
          </w:p>
        </w:tc>
        <w:tc>
          <w:tcPr>
            <w:tcW w:w="465" w:type="pct"/>
            <w:tcBorders>
              <w:bottom w:val="single" w:sz="4" w:space="0" w:color="auto"/>
            </w:tcBorders>
          </w:tcPr>
          <w:p w14:paraId="7D68FD5B" w14:textId="77777777" w:rsidR="00E35A52" w:rsidRPr="001C3116" w:rsidRDefault="00E35A52" w:rsidP="00E35A52">
            <w:pPr>
              <w:pStyle w:val="Paragrafoelenco"/>
              <w:spacing w:line="360" w:lineRule="auto"/>
              <w:ind w:left="33"/>
              <w:rPr>
                <w:rFonts w:asciiTheme="minorHAnsi" w:hAnsiTheme="minorHAnsi" w:cs="Calibri"/>
                <w:sz w:val="18"/>
                <w:szCs w:val="18"/>
              </w:rPr>
            </w:pPr>
          </w:p>
        </w:tc>
        <w:tc>
          <w:tcPr>
            <w:tcW w:w="542" w:type="pct"/>
            <w:gridSpan w:val="2"/>
            <w:tcBorders>
              <w:bottom w:val="single" w:sz="4" w:space="0" w:color="auto"/>
            </w:tcBorders>
          </w:tcPr>
          <w:p w14:paraId="3FCC98D9"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2710A25D"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443181FB"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3A545CDD" w14:textId="77777777" w:rsidR="00E35A52"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1FE66F77" w14:textId="60B224C0" w:rsidR="0020490C" w:rsidRPr="001C3116" w:rsidRDefault="0020490C" w:rsidP="00E35A52">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517B6C97"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0701C2B0"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699687A4" w14:textId="77777777" w:rsidR="00E35A52" w:rsidRPr="001000D1" w:rsidRDefault="00E35A52" w:rsidP="00E35A52">
            <w:pPr>
              <w:rPr>
                <w:rFonts w:asciiTheme="minorHAnsi" w:hAnsiTheme="minorHAnsi" w:cs="Calibri"/>
                <w:sz w:val="18"/>
                <w:szCs w:val="18"/>
                <w:highlight w:val="yellow"/>
              </w:rPr>
            </w:pPr>
          </w:p>
        </w:tc>
        <w:tc>
          <w:tcPr>
            <w:tcW w:w="551" w:type="pct"/>
            <w:gridSpan w:val="2"/>
            <w:tcBorders>
              <w:bottom w:val="single" w:sz="4" w:space="0" w:color="auto"/>
            </w:tcBorders>
          </w:tcPr>
          <w:p w14:paraId="4EDE9723" w14:textId="6ADCDDD5" w:rsidR="00E35A52" w:rsidRPr="001000D1" w:rsidRDefault="00E35A52" w:rsidP="00E35A52">
            <w:pPr>
              <w:rPr>
                <w:rFonts w:asciiTheme="minorHAnsi" w:hAnsiTheme="minorHAnsi" w:cs="Calibri"/>
                <w:sz w:val="18"/>
                <w:szCs w:val="18"/>
                <w:highlight w:val="yellow"/>
              </w:rPr>
            </w:pPr>
          </w:p>
        </w:tc>
      </w:tr>
      <w:tr w:rsidR="0015322B" w:rsidRPr="001C3116" w14:paraId="77D208F4" w14:textId="77777777" w:rsidTr="00BD1631">
        <w:trPr>
          <w:trHeight w:val="284"/>
        </w:trPr>
        <w:tc>
          <w:tcPr>
            <w:tcW w:w="1002" w:type="pct"/>
            <w:tcBorders>
              <w:bottom w:val="single" w:sz="4" w:space="0" w:color="auto"/>
            </w:tcBorders>
            <w:vAlign w:val="center"/>
          </w:tcPr>
          <w:p w14:paraId="32FFFBD3" w14:textId="77777777" w:rsidR="00637ADD" w:rsidRPr="001C3116" w:rsidRDefault="00637ADD"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C6CF552" w14:textId="410AAF61" w:rsidR="00637ADD" w:rsidRPr="00637ADD" w:rsidRDefault="00637ADD" w:rsidP="00637ADD">
            <w:pPr>
              <w:jc w:val="both"/>
              <w:rPr>
                <w:rFonts w:asciiTheme="minorHAnsi" w:hAnsiTheme="minorHAnsi" w:cs="Calibri"/>
                <w:sz w:val="18"/>
                <w:szCs w:val="18"/>
              </w:rPr>
            </w:pPr>
            <w:r w:rsidRPr="001C3116">
              <w:rPr>
                <w:rFonts w:asciiTheme="minorHAnsi" w:hAnsiTheme="minorHAnsi" w:cs="Calibri"/>
                <w:b/>
                <w:sz w:val="18"/>
                <w:szCs w:val="18"/>
                <w:lang w:eastAsia="en-US"/>
              </w:rPr>
              <w:t>In caso di subappalto</w:t>
            </w:r>
            <w:r w:rsidRPr="001C3116">
              <w:rPr>
                <w:rFonts w:asciiTheme="minorHAnsi" w:hAnsiTheme="minorHAnsi" w:cs="Calibri"/>
                <w:sz w:val="18"/>
                <w:szCs w:val="18"/>
                <w:lang w:eastAsia="en-US"/>
              </w:rPr>
              <w:t xml:space="preserve">, è stata verificata la presenza del/i contratto/i di subappalto e </w:t>
            </w:r>
            <w:r w:rsidR="00CB2096">
              <w:rPr>
                <w:rFonts w:asciiTheme="minorHAnsi" w:hAnsiTheme="minorHAnsi" w:cs="Calibri"/>
                <w:sz w:val="18"/>
                <w:szCs w:val="18"/>
                <w:lang w:eastAsia="en-US"/>
              </w:rPr>
              <w:t xml:space="preserve">il </w:t>
            </w:r>
            <w:r w:rsidRPr="001C3116">
              <w:rPr>
                <w:rFonts w:asciiTheme="minorHAnsi" w:hAnsiTheme="minorHAnsi" w:cs="Calibri"/>
                <w:sz w:val="18"/>
                <w:szCs w:val="18"/>
                <w:lang w:eastAsia="en-US"/>
              </w:rPr>
              <w:t>rispetto relativa procedura di autorizzazione (art. 105 D. Lgs. 50/2016)</w:t>
            </w:r>
            <w:r>
              <w:rPr>
                <w:rFonts w:asciiTheme="minorHAnsi" w:hAnsiTheme="minorHAnsi" w:cs="Calibri"/>
                <w:sz w:val="18"/>
                <w:szCs w:val="18"/>
                <w:lang w:eastAsia="en-US"/>
              </w:rPr>
              <w:t xml:space="preserve"> (art. 119 D. Lgs. 36/2023)</w:t>
            </w:r>
            <w:r w:rsidRPr="001C3116">
              <w:rPr>
                <w:rFonts w:asciiTheme="minorHAnsi" w:hAnsiTheme="minorHAnsi" w:cs="Calibri"/>
                <w:sz w:val="18"/>
                <w:szCs w:val="18"/>
                <w:lang w:eastAsia="en-US"/>
              </w:rPr>
              <w:t>?</w:t>
            </w:r>
          </w:p>
          <w:p w14:paraId="216CAA1E" w14:textId="77777777" w:rsidR="00637ADD" w:rsidRPr="0089792F" w:rsidRDefault="00637ADD" w:rsidP="00E35A52">
            <w:pPr>
              <w:jc w:val="both"/>
              <w:rPr>
                <w:rFonts w:asciiTheme="minorHAnsi" w:hAnsiTheme="minorHAnsi" w:cs="Calibri"/>
                <w:b/>
                <w:sz w:val="18"/>
                <w:szCs w:val="18"/>
                <w:u w:val="single"/>
                <w:lang w:eastAsia="en-US"/>
              </w:rPr>
            </w:pPr>
          </w:p>
        </w:tc>
        <w:tc>
          <w:tcPr>
            <w:tcW w:w="465" w:type="pct"/>
            <w:tcBorders>
              <w:bottom w:val="single" w:sz="4" w:space="0" w:color="auto"/>
            </w:tcBorders>
          </w:tcPr>
          <w:p w14:paraId="60C6F9EB" w14:textId="77777777" w:rsidR="00637ADD" w:rsidRPr="001C3116" w:rsidRDefault="00637ADD" w:rsidP="00E35A52">
            <w:pPr>
              <w:pStyle w:val="Paragrafoelenco"/>
              <w:spacing w:line="360" w:lineRule="auto"/>
              <w:ind w:left="33"/>
              <w:rPr>
                <w:rFonts w:asciiTheme="minorHAnsi" w:hAnsiTheme="minorHAnsi" w:cs="Calibri"/>
                <w:sz w:val="18"/>
                <w:szCs w:val="18"/>
              </w:rPr>
            </w:pPr>
          </w:p>
        </w:tc>
        <w:tc>
          <w:tcPr>
            <w:tcW w:w="542" w:type="pct"/>
            <w:gridSpan w:val="2"/>
            <w:tcBorders>
              <w:bottom w:val="single" w:sz="4" w:space="0" w:color="auto"/>
            </w:tcBorders>
          </w:tcPr>
          <w:p w14:paraId="4C6E8EFA" w14:textId="77777777" w:rsidR="00637ADD" w:rsidRPr="001C3116" w:rsidRDefault="00637ADD" w:rsidP="00E35A52">
            <w:pPr>
              <w:rPr>
                <w:rFonts w:asciiTheme="minorHAnsi" w:hAnsiTheme="minorHAnsi" w:cs="Calibri"/>
                <w:sz w:val="18"/>
                <w:szCs w:val="18"/>
              </w:rPr>
            </w:pPr>
          </w:p>
        </w:tc>
        <w:tc>
          <w:tcPr>
            <w:tcW w:w="1103" w:type="pct"/>
            <w:gridSpan w:val="2"/>
            <w:tcBorders>
              <w:bottom w:val="single" w:sz="4" w:space="0" w:color="auto"/>
            </w:tcBorders>
          </w:tcPr>
          <w:p w14:paraId="1016A63D" w14:textId="77777777" w:rsidR="00637ADD" w:rsidRDefault="00637ADD" w:rsidP="00637ADD">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Bando;</w:t>
            </w:r>
          </w:p>
          <w:p w14:paraId="4FF4384B" w14:textId="77777777" w:rsidR="00637ADD" w:rsidRPr="001C3116" w:rsidRDefault="00637ADD" w:rsidP="00637ADD">
            <w:pPr>
              <w:pStyle w:val="Elencoacolori-Colore11"/>
              <w:numPr>
                <w:ilvl w:val="0"/>
                <w:numId w:val="3"/>
              </w:numPr>
              <w:ind w:left="318" w:hanging="284"/>
              <w:rPr>
                <w:rFonts w:asciiTheme="minorHAnsi" w:hAnsiTheme="minorHAnsi" w:cs="Calibri"/>
                <w:sz w:val="18"/>
                <w:szCs w:val="18"/>
              </w:rPr>
            </w:pPr>
            <w:r>
              <w:rPr>
                <w:rFonts w:asciiTheme="minorHAnsi" w:hAnsiTheme="minorHAnsi" w:cs="Calibri"/>
                <w:sz w:val="18"/>
                <w:szCs w:val="18"/>
              </w:rPr>
              <w:t>Disciplinare</w:t>
            </w:r>
          </w:p>
          <w:p w14:paraId="67206FAF" w14:textId="77777777" w:rsidR="00637ADD" w:rsidRPr="001C3116" w:rsidRDefault="00637ADD" w:rsidP="00637ADD">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Capitolato;</w:t>
            </w:r>
          </w:p>
          <w:p w14:paraId="486FE828" w14:textId="62696FA1" w:rsidR="00637ADD" w:rsidRPr="001C3116" w:rsidRDefault="00637ADD" w:rsidP="00637ADD">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A</w:t>
            </w:r>
            <w:r w:rsidRPr="001C3116">
              <w:rPr>
                <w:rFonts w:asciiTheme="minorHAnsi" w:hAnsiTheme="minorHAnsi" w:cs="Calibri"/>
                <w:sz w:val="18"/>
                <w:szCs w:val="18"/>
              </w:rPr>
              <w:t>ltro</w:t>
            </w:r>
          </w:p>
        </w:tc>
        <w:tc>
          <w:tcPr>
            <w:tcW w:w="538" w:type="pct"/>
            <w:gridSpan w:val="2"/>
            <w:tcBorders>
              <w:bottom w:val="single" w:sz="4" w:space="0" w:color="auto"/>
            </w:tcBorders>
          </w:tcPr>
          <w:p w14:paraId="082A307C" w14:textId="77777777" w:rsidR="00637ADD" w:rsidRPr="001000D1" w:rsidRDefault="00637ADD" w:rsidP="00E35A52">
            <w:pPr>
              <w:rPr>
                <w:rFonts w:asciiTheme="minorHAnsi" w:hAnsiTheme="minorHAnsi" w:cs="Calibri"/>
                <w:sz w:val="18"/>
                <w:szCs w:val="18"/>
                <w:highlight w:val="yellow"/>
              </w:rPr>
            </w:pPr>
          </w:p>
        </w:tc>
        <w:tc>
          <w:tcPr>
            <w:tcW w:w="551" w:type="pct"/>
            <w:gridSpan w:val="2"/>
            <w:tcBorders>
              <w:bottom w:val="single" w:sz="4" w:space="0" w:color="auto"/>
            </w:tcBorders>
          </w:tcPr>
          <w:p w14:paraId="5592B261" w14:textId="77777777" w:rsidR="00637ADD" w:rsidRPr="001000D1" w:rsidRDefault="00637ADD" w:rsidP="00E35A52">
            <w:pPr>
              <w:rPr>
                <w:rFonts w:asciiTheme="minorHAnsi" w:hAnsiTheme="minorHAnsi" w:cs="Calibri"/>
                <w:sz w:val="18"/>
                <w:szCs w:val="18"/>
                <w:highlight w:val="yellow"/>
              </w:rPr>
            </w:pPr>
          </w:p>
        </w:tc>
      </w:tr>
      <w:tr w:rsidR="00542D17" w:rsidRPr="001C3116" w14:paraId="55EABE81" w14:textId="77777777" w:rsidTr="00187735">
        <w:trPr>
          <w:trHeight w:val="284"/>
        </w:trPr>
        <w:tc>
          <w:tcPr>
            <w:tcW w:w="1002" w:type="pct"/>
            <w:tcBorders>
              <w:bottom w:val="single" w:sz="4" w:space="0" w:color="auto"/>
            </w:tcBorders>
            <w:vAlign w:val="center"/>
          </w:tcPr>
          <w:p w14:paraId="0D02AF10"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1D768BCB" w14:textId="53DF5168" w:rsidR="003A3B8E" w:rsidRDefault="003A3B8E" w:rsidP="00F9171D">
            <w:pPr>
              <w:jc w:val="both"/>
              <w:rPr>
                <w:rFonts w:asciiTheme="minorHAnsi" w:hAnsiTheme="minorHAnsi" w:cs="Calibri"/>
                <w:sz w:val="18"/>
                <w:szCs w:val="18"/>
              </w:rPr>
            </w:pPr>
            <w:r w:rsidRPr="00637ADD">
              <w:rPr>
                <w:rFonts w:asciiTheme="minorHAnsi" w:hAnsiTheme="minorHAnsi" w:cs="Calibri"/>
                <w:sz w:val="18"/>
                <w:szCs w:val="18"/>
              </w:rPr>
              <w:t xml:space="preserve">Sono stati rispettate le condizioni previste dal comma 4 dell’art. 119 D.Lgs. 36/2023 per le  </w:t>
            </w:r>
            <w:r w:rsidR="00EB6783" w:rsidRPr="00637ADD">
              <w:rPr>
                <w:rFonts w:asciiTheme="minorHAnsi" w:hAnsiTheme="minorHAnsi" w:cs="Calibri"/>
                <w:sz w:val="18"/>
                <w:szCs w:val="18"/>
              </w:rPr>
              <w:t xml:space="preserve"> </w:t>
            </w:r>
            <w:r w:rsidRPr="00637ADD">
              <w:rPr>
                <w:rFonts w:asciiTheme="minorHAnsi" w:hAnsiTheme="minorHAnsi" w:cs="Calibri"/>
                <w:sz w:val="18"/>
                <w:szCs w:val="18"/>
              </w:rPr>
              <w:t>quali i soggetti affidatari dei contratti possano affidare in subappalto le opere o i lavori?</w:t>
            </w:r>
          </w:p>
          <w:p w14:paraId="67DD9D65" w14:textId="77777777" w:rsidR="003A3B8E" w:rsidRPr="00637ADD" w:rsidRDefault="003A3B8E" w:rsidP="00F9171D">
            <w:pPr>
              <w:jc w:val="both"/>
              <w:rPr>
                <w:rFonts w:asciiTheme="minorHAnsi" w:hAnsiTheme="minorHAnsi" w:cs="Calibri"/>
                <w:sz w:val="18"/>
                <w:szCs w:val="18"/>
              </w:rPr>
            </w:pPr>
            <w:r w:rsidRPr="00637ADD">
              <w:rPr>
                <w:rFonts w:asciiTheme="minorHAnsi" w:hAnsiTheme="minorHAnsi" w:cs="Calibri"/>
                <w:sz w:val="18"/>
                <w:szCs w:val="18"/>
              </w:rPr>
              <w:t>E’ stato trasmesso il contratto di subappalto alla stazione appaltante almeno 20 giorni prima dell’inizio dei lavori?</w:t>
            </w:r>
          </w:p>
          <w:p w14:paraId="3BEC23CD" w14:textId="77777777" w:rsidR="003A3B8E" w:rsidRPr="00637ADD" w:rsidRDefault="003A3B8E" w:rsidP="00F9171D">
            <w:pPr>
              <w:jc w:val="both"/>
              <w:rPr>
                <w:rFonts w:asciiTheme="minorHAnsi" w:hAnsiTheme="minorHAnsi" w:cs="Calibri"/>
                <w:sz w:val="18"/>
                <w:szCs w:val="18"/>
              </w:rPr>
            </w:pPr>
            <w:r w:rsidRPr="00637ADD">
              <w:rPr>
                <w:rFonts w:asciiTheme="minorHAnsi" w:hAnsiTheme="minorHAnsi" w:cs="Calibri"/>
                <w:sz w:val="18"/>
                <w:szCs w:val="18"/>
              </w:rPr>
              <w:lastRenderedPageBreak/>
              <w:t>E’ presente la dichiarazione del subappaltatore che attesti l’assenza delle cause di esclusione di cui al Capo II del Titolo IV della Parte V del codice e il possesso dei requisiti di cui agli articoli 100 e 103 D.Lgs. 36/2023?</w:t>
            </w:r>
          </w:p>
          <w:p w14:paraId="3B02A0D3" w14:textId="2DA3E8AD" w:rsidR="003A3B8E" w:rsidRPr="00BD7F19" w:rsidRDefault="003A3B8E" w:rsidP="00F9171D">
            <w:pPr>
              <w:jc w:val="both"/>
              <w:rPr>
                <w:rFonts w:asciiTheme="minorHAnsi" w:hAnsiTheme="minorHAnsi" w:cs="Calibri"/>
                <w:b/>
                <w:sz w:val="18"/>
                <w:szCs w:val="18"/>
                <w:highlight w:val="yellow"/>
                <w:u w:val="single"/>
                <w:lang w:eastAsia="en-US"/>
              </w:rPr>
            </w:pPr>
            <w:r w:rsidRPr="00637ADD">
              <w:rPr>
                <w:rFonts w:asciiTheme="minorHAnsi" w:hAnsiTheme="minorHAnsi" w:cs="Calibri"/>
                <w:sz w:val="18"/>
                <w:szCs w:val="18"/>
              </w:rPr>
              <w:t xml:space="preserve">Le stazioni appaltanti hanno indicato nei documenti di gara le prestazioni o lavorazioni oggetto del contratto di appalto che, pur subappaltabili, non  possono formare </w:t>
            </w:r>
            <w:r w:rsidR="00EB6783" w:rsidRPr="00637ADD">
              <w:rPr>
                <w:rFonts w:asciiTheme="minorHAnsi" w:hAnsiTheme="minorHAnsi" w:cs="Calibri"/>
                <w:sz w:val="18"/>
                <w:szCs w:val="18"/>
              </w:rPr>
              <w:t>oggetto di ulteriore subappalto</w:t>
            </w:r>
            <w:r w:rsidR="002A097B" w:rsidRPr="00637ADD">
              <w:rPr>
                <w:rFonts w:asciiTheme="minorHAnsi" w:hAnsiTheme="minorHAnsi" w:cs="Calibri"/>
                <w:sz w:val="18"/>
                <w:szCs w:val="18"/>
              </w:rPr>
              <w:t>?</w:t>
            </w:r>
          </w:p>
        </w:tc>
        <w:tc>
          <w:tcPr>
            <w:tcW w:w="465" w:type="pct"/>
            <w:tcBorders>
              <w:bottom w:val="single" w:sz="4" w:space="0" w:color="auto"/>
            </w:tcBorders>
          </w:tcPr>
          <w:p w14:paraId="6EE09857" w14:textId="77777777" w:rsidR="00E35A52" w:rsidRPr="001C3116" w:rsidRDefault="00E35A52" w:rsidP="00E35A52">
            <w:pPr>
              <w:pStyle w:val="Paragrafoelenco"/>
              <w:spacing w:line="360" w:lineRule="auto"/>
              <w:ind w:left="33"/>
              <w:rPr>
                <w:rFonts w:asciiTheme="minorHAnsi" w:hAnsiTheme="minorHAnsi" w:cs="Calibri"/>
                <w:sz w:val="18"/>
                <w:szCs w:val="18"/>
              </w:rPr>
            </w:pPr>
          </w:p>
        </w:tc>
        <w:tc>
          <w:tcPr>
            <w:tcW w:w="542" w:type="pct"/>
            <w:gridSpan w:val="2"/>
            <w:tcBorders>
              <w:bottom w:val="single" w:sz="4" w:space="0" w:color="auto"/>
            </w:tcBorders>
          </w:tcPr>
          <w:p w14:paraId="39412BB4"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regolare</w:t>
            </w:r>
          </w:p>
          <w:p w14:paraId="14367A06"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08F405A9"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1489D0D4" w14:textId="77777777" w:rsidR="00E35A52" w:rsidRDefault="00E35A52" w:rsidP="00E35A52">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Bando;</w:t>
            </w:r>
          </w:p>
          <w:p w14:paraId="6729A992" w14:textId="39FE156E" w:rsidR="00637ADD" w:rsidRPr="001C3116" w:rsidRDefault="00637ADD" w:rsidP="00E35A52">
            <w:pPr>
              <w:pStyle w:val="Elencoacolori-Colore11"/>
              <w:numPr>
                <w:ilvl w:val="0"/>
                <w:numId w:val="3"/>
              </w:numPr>
              <w:ind w:left="318" w:hanging="284"/>
              <w:rPr>
                <w:rFonts w:asciiTheme="minorHAnsi" w:hAnsiTheme="minorHAnsi" w:cs="Calibri"/>
                <w:sz w:val="18"/>
                <w:szCs w:val="18"/>
              </w:rPr>
            </w:pPr>
            <w:r>
              <w:rPr>
                <w:rFonts w:asciiTheme="minorHAnsi" w:hAnsiTheme="minorHAnsi" w:cs="Calibri"/>
                <w:sz w:val="18"/>
                <w:szCs w:val="18"/>
              </w:rPr>
              <w:t>Disciplinare</w:t>
            </w:r>
          </w:p>
          <w:p w14:paraId="061D23D8" w14:textId="77777777" w:rsidR="00E35A52" w:rsidRPr="001C3116" w:rsidRDefault="00E35A52" w:rsidP="00E35A52">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Capitolato;</w:t>
            </w:r>
          </w:p>
          <w:p w14:paraId="184C37E6" w14:textId="0154A9D2" w:rsidR="00E35A52" w:rsidRPr="001C3116" w:rsidRDefault="00637ADD" w:rsidP="00BD1631">
            <w:pPr>
              <w:pStyle w:val="Elencoacolori-Colore11"/>
              <w:numPr>
                <w:ilvl w:val="0"/>
                <w:numId w:val="3"/>
              </w:numPr>
              <w:ind w:left="318" w:hanging="284"/>
              <w:rPr>
                <w:rFonts w:asciiTheme="minorHAnsi" w:hAnsiTheme="minorHAnsi" w:cs="Calibri"/>
                <w:sz w:val="18"/>
                <w:szCs w:val="18"/>
              </w:rPr>
            </w:pPr>
            <w:r>
              <w:rPr>
                <w:rFonts w:asciiTheme="minorHAnsi" w:hAnsiTheme="minorHAnsi" w:cs="Calibri"/>
                <w:sz w:val="18"/>
                <w:szCs w:val="18"/>
              </w:rPr>
              <w:t>A</w:t>
            </w:r>
            <w:r w:rsidR="00E35A52" w:rsidRPr="001C3116">
              <w:rPr>
                <w:rFonts w:asciiTheme="minorHAnsi" w:hAnsiTheme="minorHAnsi" w:cs="Calibri"/>
                <w:sz w:val="18"/>
                <w:szCs w:val="18"/>
              </w:rPr>
              <w:t>ltro</w:t>
            </w:r>
          </w:p>
        </w:tc>
        <w:tc>
          <w:tcPr>
            <w:tcW w:w="538" w:type="pct"/>
            <w:gridSpan w:val="2"/>
            <w:tcBorders>
              <w:bottom w:val="single" w:sz="4" w:space="0" w:color="auto"/>
            </w:tcBorders>
          </w:tcPr>
          <w:p w14:paraId="3F093012" w14:textId="77777777" w:rsidR="00E35A52" w:rsidRPr="001000D1" w:rsidRDefault="00E35A52" w:rsidP="00E35A52">
            <w:pPr>
              <w:rPr>
                <w:rFonts w:asciiTheme="minorHAnsi" w:hAnsiTheme="minorHAnsi" w:cs="Calibri"/>
                <w:sz w:val="18"/>
                <w:szCs w:val="18"/>
                <w:highlight w:val="yellow"/>
              </w:rPr>
            </w:pPr>
          </w:p>
        </w:tc>
        <w:tc>
          <w:tcPr>
            <w:tcW w:w="551" w:type="pct"/>
            <w:gridSpan w:val="2"/>
            <w:tcBorders>
              <w:bottom w:val="single" w:sz="4" w:space="0" w:color="auto"/>
            </w:tcBorders>
          </w:tcPr>
          <w:p w14:paraId="5E86013F" w14:textId="0DDA4DF7" w:rsidR="00271EC8" w:rsidRPr="001000D1" w:rsidRDefault="00271EC8" w:rsidP="003A3B8E">
            <w:pPr>
              <w:rPr>
                <w:rFonts w:asciiTheme="minorHAnsi" w:hAnsiTheme="minorHAnsi" w:cs="Calibri"/>
                <w:sz w:val="18"/>
                <w:szCs w:val="18"/>
                <w:highlight w:val="yellow"/>
              </w:rPr>
            </w:pPr>
          </w:p>
        </w:tc>
      </w:tr>
      <w:tr w:rsidR="00CE5267" w:rsidRPr="001C3116" w14:paraId="0B543F92" w14:textId="77777777" w:rsidTr="00BD1631">
        <w:trPr>
          <w:trHeight w:val="284"/>
        </w:trPr>
        <w:tc>
          <w:tcPr>
            <w:tcW w:w="1002" w:type="pct"/>
            <w:tcBorders>
              <w:bottom w:val="single" w:sz="4" w:space="0" w:color="auto"/>
            </w:tcBorders>
            <w:vAlign w:val="center"/>
          </w:tcPr>
          <w:p w14:paraId="0B3F3AB8" w14:textId="77777777" w:rsidR="00CE5267" w:rsidRPr="001C3116" w:rsidRDefault="00CE5267"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25134361" w14:textId="77777777" w:rsidR="00CE5267" w:rsidRPr="001C3116" w:rsidRDefault="00CE5267" w:rsidP="00CE5267">
            <w:pPr>
              <w:jc w:val="both"/>
              <w:rPr>
                <w:rFonts w:asciiTheme="minorHAnsi" w:hAnsiTheme="minorHAnsi" w:cs="Calibri"/>
                <w:sz w:val="18"/>
                <w:szCs w:val="18"/>
                <w:lang w:eastAsia="en-US"/>
              </w:rPr>
            </w:pPr>
            <w:r w:rsidRPr="001C3116">
              <w:rPr>
                <w:rFonts w:asciiTheme="minorHAnsi" w:hAnsiTheme="minorHAnsi" w:cs="Calibri"/>
                <w:b/>
                <w:sz w:val="18"/>
                <w:szCs w:val="18"/>
                <w:lang w:eastAsia="en-US"/>
              </w:rPr>
              <w:t xml:space="preserve">Nel caso di subappalto, </w:t>
            </w:r>
            <w:r w:rsidRPr="001C3116">
              <w:rPr>
                <w:rFonts w:asciiTheme="minorHAnsi" w:hAnsiTheme="minorHAnsi" w:cs="Calibri"/>
                <w:sz w:val="18"/>
                <w:szCs w:val="18"/>
                <w:lang w:eastAsia="en-US"/>
              </w:rPr>
              <w:t>è stato</w:t>
            </w:r>
            <w:r w:rsidRPr="001C3116">
              <w:rPr>
                <w:rFonts w:asciiTheme="minorHAnsi" w:hAnsiTheme="minorHAnsi" w:cs="Calibri"/>
                <w:b/>
                <w:sz w:val="18"/>
                <w:szCs w:val="18"/>
                <w:lang w:eastAsia="en-US"/>
              </w:rPr>
              <w:t xml:space="preserve"> </w:t>
            </w:r>
            <w:r w:rsidRPr="001C3116">
              <w:rPr>
                <w:rFonts w:asciiTheme="minorHAnsi" w:hAnsiTheme="minorHAnsi" w:cs="Calibri"/>
                <w:sz w:val="18"/>
                <w:szCs w:val="18"/>
                <w:lang w:eastAsia="en-US"/>
              </w:rPr>
              <w:t>verificato quanto previsto all’art. 105 co. 4</w:t>
            </w:r>
            <w:r>
              <w:rPr>
                <w:rFonts w:asciiTheme="minorHAnsi" w:hAnsiTheme="minorHAnsi" w:cs="Calibri"/>
                <w:sz w:val="18"/>
                <w:szCs w:val="18"/>
                <w:lang w:eastAsia="en-US"/>
              </w:rPr>
              <w:t xml:space="preserve"> del d.lgs 50/2016 (art. 119 co. 4 del d.lgs 36/2023)</w:t>
            </w:r>
            <w:r w:rsidRPr="001C3116">
              <w:rPr>
                <w:rFonts w:asciiTheme="minorHAnsi" w:hAnsiTheme="minorHAnsi" w:cs="Calibri"/>
                <w:sz w:val="18"/>
                <w:szCs w:val="18"/>
                <w:lang w:eastAsia="en-US"/>
              </w:rPr>
              <w:t xml:space="preserve">, in particolare: </w:t>
            </w:r>
          </w:p>
          <w:p w14:paraId="7A35F576" w14:textId="2E3F8513" w:rsidR="000A084A" w:rsidRDefault="000A084A" w:rsidP="000A084A">
            <w:pPr>
              <w:jc w:val="both"/>
              <w:rPr>
                <w:rFonts w:asciiTheme="minorHAnsi" w:hAnsiTheme="minorHAnsi" w:cs="Calibri"/>
                <w:sz w:val="18"/>
                <w:szCs w:val="18"/>
                <w:lang w:eastAsia="en-US"/>
              </w:rPr>
            </w:pPr>
            <w:r>
              <w:rPr>
                <w:rFonts w:asciiTheme="minorHAnsi" w:hAnsiTheme="minorHAnsi" w:cs="Calibri"/>
                <w:sz w:val="18"/>
                <w:szCs w:val="18"/>
                <w:lang w:eastAsia="en-US"/>
              </w:rPr>
              <w:t>a</w:t>
            </w:r>
            <w:r w:rsidRPr="001C3116">
              <w:rPr>
                <w:rFonts w:asciiTheme="minorHAnsi" w:hAnsiTheme="minorHAnsi" w:cs="Calibri"/>
                <w:sz w:val="18"/>
                <w:szCs w:val="18"/>
                <w:lang w:eastAsia="en-US"/>
              </w:rPr>
              <w:t>) il subappaltatore sia qualificato nella relativa categoria</w:t>
            </w:r>
            <w:r>
              <w:rPr>
                <w:rFonts w:asciiTheme="minorHAnsi" w:hAnsiTheme="minorHAnsi" w:cs="Calibri"/>
                <w:sz w:val="18"/>
                <w:szCs w:val="18"/>
                <w:lang w:eastAsia="en-US"/>
              </w:rPr>
              <w:t xml:space="preserve"> </w:t>
            </w:r>
            <w:r w:rsidRPr="009045EA">
              <w:rPr>
                <w:rFonts w:asciiTheme="minorHAnsi" w:hAnsiTheme="minorHAnsi" w:cs="Calibri"/>
                <w:sz w:val="18"/>
                <w:szCs w:val="18"/>
                <w:lang w:eastAsia="en-US"/>
              </w:rPr>
              <w:t xml:space="preserve"> e non sussistano a suo carico i motivi di esclusione di cui all’articolo 80</w:t>
            </w:r>
            <w:r>
              <w:rPr>
                <w:rFonts w:asciiTheme="minorHAnsi" w:hAnsiTheme="minorHAnsi" w:cs="Calibri"/>
                <w:sz w:val="18"/>
                <w:szCs w:val="18"/>
                <w:lang w:eastAsia="en-US"/>
              </w:rPr>
              <w:t xml:space="preserve"> </w:t>
            </w:r>
            <w:r w:rsidR="00E74A7D">
              <w:rPr>
                <w:rFonts w:asciiTheme="minorHAnsi" w:hAnsiTheme="minorHAnsi" w:cs="Calibri"/>
                <w:sz w:val="18"/>
                <w:szCs w:val="18"/>
                <w:lang w:eastAsia="en-US"/>
              </w:rPr>
              <w:t>(</w:t>
            </w:r>
            <w:r>
              <w:rPr>
                <w:rFonts w:asciiTheme="minorHAnsi" w:hAnsiTheme="minorHAnsi" w:cs="Calibri"/>
                <w:sz w:val="18"/>
                <w:szCs w:val="18"/>
                <w:lang w:eastAsia="en-US"/>
              </w:rPr>
              <w:t>art. 94</w:t>
            </w:r>
            <w:r w:rsidR="00E74A7D">
              <w:rPr>
                <w:rFonts w:asciiTheme="minorHAnsi" w:hAnsiTheme="minorHAnsi" w:cs="Calibri"/>
                <w:sz w:val="18"/>
                <w:szCs w:val="18"/>
                <w:lang w:eastAsia="en-US"/>
              </w:rPr>
              <w:t xml:space="preserve"> a</w:t>
            </w:r>
            <w:r>
              <w:rPr>
                <w:rFonts w:asciiTheme="minorHAnsi" w:hAnsiTheme="minorHAnsi" w:cs="Calibri"/>
                <w:sz w:val="18"/>
                <w:szCs w:val="18"/>
                <w:lang w:eastAsia="en-US"/>
              </w:rPr>
              <w:t xml:space="preserve"> 98 del d.lgs 36/2023)</w:t>
            </w:r>
            <w:r w:rsidRPr="001C3116">
              <w:rPr>
                <w:rFonts w:asciiTheme="minorHAnsi" w:hAnsiTheme="minorHAnsi" w:cs="Calibri"/>
                <w:sz w:val="18"/>
                <w:szCs w:val="18"/>
                <w:lang w:eastAsia="en-US"/>
              </w:rPr>
              <w:t>?</w:t>
            </w:r>
          </w:p>
          <w:p w14:paraId="13BC50E8" w14:textId="70D8D1B0" w:rsidR="00CE5267" w:rsidRPr="00CE5267" w:rsidDel="0016358A" w:rsidRDefault="000A084A" w:rsidP="00F9171D">
            <w:pPr>
              <w:jc w:val="both"/>
              <w:rPr>
                <w:rFonts w:asciiTheme="minorHAnsi" w:hAnsiTheme="minorHAnsi" w:cs="Calibri"/>
                <w:b/>
                <w:sz w:val="18"/>
                <w:szCs w:val="18"/>
                <w:highlight w:val="yellow"/>
                <w:u w:val="single"/>
                <w:lang w:eastAsia="en-US"/>
              </w:rPr>
            </w:pPr>
            <w:r>
              <w:rPr>
                <w:rFonts w:asciiTheme="minorHAnsi" w:hAnsiTheme="minorHAnsi" w:cs="Calibri"/>
                <w:sz w:val="18"/>
                <w:szCs w:val="18"/>
                <w:lang w:eastAsia="en-US"/>
              </w:rPr>
              <w:t>b) A</w:t>
            </w:r>
            <w:r w:rsidRPr="009045EA">
              <w:rPr>
                <w:rFonts w:asciiTheme="minorHAnsi" w:hAnsiTheme="minorHAnsi" w:cs="Calibri"/>
                <w:sz w:val="18"/>
                <w:szCs w:val="18"/>
                <w:lang w:eastAsia="en-US"/>
              </w:rPr>
              <w:t xml:space="preserve">ll'atto dell'offerta </w:t>
            </w:r>
            <w:r>
              <w:rPr>
                <w:rFonts w:asciiTheme="minorHAnsi" w:hAnsiTheme="minorHAnsi" w:cs="Calibri"/>
                <w:sz w:val="18"/>
                <w:szCs w:val="18"/>
                <w:lang w:eastAsia="en-US"/>
              </w:rPr>
              <w:t>sono</w:t>
            </w:r>
            <w:r w:rsidRPr="009045EA">
              <w:rPr>
                <w:rFonts w:asciiTheme="minorHAnsi" w:hAnsiTheme="minorHAnsi" w:cs="Calibri"/>
                <w:sz w:val="18"/>
                <w:szCs w:val="18"/>
                <w:lang w:eastAsia="en-US"/>
              </w:rPr>
              <w:t xml:space="preserve"> stati indicati i </w:t>
            </w:r>
            <w:r>
              <w:rPr>
                <w:rFonts w:asciiTheme="minorHAnsi" w:hAnsiTheme="minorHAnsi" w:cs="Calibri"/>
                <w:sz w:val="18"/>
                <w:szCs w:val="18"/>
                <w:lang w:eastAsia="en-US"/>
              </w:rPr>
              <w:t xml:space="preserve">lavori o le </w:t>
            </w:r>
            <w:r w:rsidRPr="009045EA">
              <w:rPr>
                <w:rFonts w:asciiTheme="minorHAnsi" w:hAnsiTheme="minorHAnsi" w:cs="Calibri"/>
                <w:sz w:val="18"/>
                <w:szCs w:val="18"/>
                <w:lang w:eastAsia="en-US"/>
              </w:rPr>
              <w:t xml:space="preserve">parti di </w:t>
            </w:r>
            <w:r>
              <w:rPr>
                <w:rFonts w:asciiTheme="minorHAnsi" w:hAnsiTheme="minorHAnsi" w:cs="Calibri"/>
                <w:sz w:val="18"/>
                <w:szCs w:val="18"/>
                <w:lang w:eastAsia="en-US"/>
              </w:rPr>
              <w:t>opere</w:t>
            </w:r>
            <w:r w:rsidRPr="009045EA">
              <w:rPr>
                <w:rFonts w:asciiTheme="minorHAnsi" w:hAnsiTheme="minorHAnsi" w:cs="Calibri"/>
                <w:sz w:val="18"/>
                <w:szCs w:val="18"/>
                <w:lang w:eastAsia="en-US"/>
              </w:rPr>
              <w:t xml:space="preserve"> intende subappaltare</w:t>
            </w:r>
            <w:r>
              <w:rPr>
                <w:rFonts w:asciiTheme="minorHAnsi" w:hAnsiTheme="minorHAnsi" w:cs="Calibri"/>
                <w:sz w:val="18"/>
                <w:szCs w:val="18"/>
                <w:lang w:eastAsia="en-US"/>
              </w:rPr>
              <w:t>?</w:t>
            </w:r>
          </w:p>
        </w:tc>
        <w:tc>
          <w:tcPr>
            <w:tcW w:w="465" w:type="pct"/>
            <w:tcBorders>
              <w:bottom w:val="single" w:sz="4" w:space="0" w:color="auto"/>
            </w:tcBorders>
          </w:tcPr>
          <w:p w14:paraId="20199EE5" w14:textId="77777777" w:rsidR="00CE5267" w:rsidRPr="001C3116" w:rsidRDefault="00CE5267" w:rsidP="00CE5267">
            <w:pPr>
              <w:rPr>
                <w:rFonts w:asciiTheme="minorHAnsi" w:hAnsiTheme="minorHAnsi" w:cs="Calibri"/>
                <w:sz w:val="18"/>
                <w:szCs w:val="18"/>
              </w:rPr>
            </w:pPr>
            <w:r w:rsidRPr="001C3116">
              <w:rPr>
                <w:rFonts w:asciiTheme="minorHAnsi" w:hAnsiTheme="minorHAnsi" w:cs="Calibri"/>
                <w:sz w:val="18"/>
                <w:szCs w:val="18"/>
              </w:rPr>
              <w:t>regolare</w:t>
            </w:r>
          </w:p>
          <w:p w14:paraId="11F17ED3" w14:textId="77777777" w:rsidR="00CE5267" w:rsidRPr="001C3116" w:rsidRDefault="00CE5267" w:rsidP="00CE5267">
            <w:pPr>
              <w:rPr>
                <w:rFonts w:asciiTheme="minorHAnsi" w:hAnsiTheme="minorHAnsi" w:cs="Calibri"/>
                <w:sz w:val="18"/>
                <w:szCs w:val="18"/>
              </w:rPr>
            </w:pPr>
            <w:r w:rsidRPr="001C3116">
              <w:rPr>
                <w:rFonts w:asciiTheme="minorHAnsi" w:hAnsiTheme="minorHAnsi" w:cs="Calibri"/>
                <w:sz w:val="18"/>
                <w:szCs w:val="18"/>
              </w:rPr>
              <w:t>□ non regolare</w:t>
            </w:r>
          </w:p>
          <w:p w14:paraId="3A789742" w14:textId="789B3100" w:rsidR="00CE5267" w:rsidRPr="001C3116" w:rsidRDefault="00CE5267" w:rsidP="00CE5267">
            <w:pPr>
              <w:pStyle w:val="Paragrafoelenco"/>
              <w:spacing w:line="360" w:lineRule="auto"/>
              <w:ind w:left="33"/>
              <w:rPr>
                <w:rFonts w:asciiTheme="minorHAnsi" w:hAnsiTheme="minorHAnsi" w:cs="Calibri"/>
                <w:sz w:val="18"/>
                <w:szCs w:val="18"/>
              </w:rPr>
            </w:pPr>
            <w:r w:rsidRPr="001C3116">
              <w:rPr>
                <w:rFonts w:asciiTheme="minorHAnsi" w:hAnsiTheme="minorHAnsi" w:cs="Calibri"/>
                <w:sz w:val="18"/>
                <w:szCs w:val="18"/>
              </w:rPr>
              <w:t>□ non applicabile</w:t>
            </w:r>
          </w:p>
        </w:tc>
        <w:tc>
          <w:tcPr>
            <w:tcW w:w="542" w:type="pct"/>
            <w:gridSpan w:val="2"/>
            <w:tcBorders>
              <w:bottom w:val="single" w:sz="4" w:space="0" w:color="auto"/>
            </w:tcBorders>
          </w:tcPr>
          <w:p w14:paraId="3F4F9867" w14:textId="77777777" w:rsidR="00CE5267" w:rsidRPr="001C3116" w:rsidRDefault="00CE5267" w:rsidP="00E35A52">
            <w:pPr>
              <w:rPr>
                <w:rFonts w:asciiTheme="minorHAnsi" w:hAnsiTheme="minorHAnsi" w:cs="Calibri"/>
                <w:sz w:val="18"/>
                <w:szCs w:val="18"/>
              </w:rPr>
            </w:pPr>
          </w:p>
        </w:tc>
        <w:tc>
          <w:tcPr>
            <w:tcW w:w="1103" w:type="pct"/>
            <w:gridSpan w:val="2"/>
            <w:tcBorders>
              <w:bottom w:val="single" w:sz="4" w:space="0" w:color="auto"/>
            </w:tcBorders>
          </w:tcPr>
          <w:p w14:paraId="6B968C45" w14:textId="47DEA46E" w:rsidR="00CE5267" w:rsidRPr="001C3116" w:rsidRDefault="00CE5267" w:rsidP="00E35A52">
            <w:pPr>
              <w:pStyle w:val="Elencoacolori-Colore11"/>
              <w:numPr>
                <w:ilvl w:val="0"/>
                <w:numId w:val="3"/>
              </w:numPr>
              <w:ind w:left="318" w:hanging="284"/>
              <w:rPr>
                <w:rFonts w:asciiTheme="minorHAnsi" w:hAnsiTheme="minorHAnsi" w:cs="Calibri"/>
                <w:sz w:val="18"/>
                <w:szCs w:val="18"/>
              </w:rPr>
            </w:pPr>
            <w:r>
              <w:rPr>
                <w:rFonts w:asciiTheme="minorHAnsi" w:hAnsiTheme="minorHAnsi" w:cs="Calibri"/>
                <w:sz w:val="18"/>
                <w:szCs w:val="18"/>
              </w:rPr>
              <w:t>Contratto di subappalto</w:t>
            </w:r>
            <w:r w:rsidR="00CB2096">
              <w:rPr>
                <w:rFonts w:asciiTheme="minorHAnsi" w:hAnsiTheme="minorHAnsi" w:cs="Calibri"/>
                <w:sz w:val="18"/>
                <w:szCs w:val="18"/>
              </w:rPr>
              <w:t xml:space="preserve"> </w:t>
            </w:r>
          </w:p>
        </w:tc>
        <w:tc>
          <w:tcPr>
            <w:tcW w:w="538" w:type="pct"/>
            <w:gridSpan w:val="2"/>
            <w:tcBorders>
              <w:bottom w:val="single" w:sz="4" w:space="0" w:color="auto"/>
            </w:tcBorders>
          </w:tcPr>
          <w:p w14:paraId="09901FA4" w14:textId="77777777" w:rsidR="00CE5267" w:rsidRPr="001000D1" w:rsidRDefault="00CE5267" w:rsidP="00E35A52">
            <w:pPr>
              <w:rPr>
                <w:rFonts w:asciiTheme="minorHAnsi" w:hAnsiTheme="minorHAnsi" w:cs="Calibri"/>
                <w:sz w:val="18"/>
                <w:szCs w:val="18"/>
                <w:highlight w:val="yellow"/>
              </w:rPr>
            </w:pPr>
          </w:p>
        </w:tc>
        <w:tc>
          <w:tcPr>
            <w:tcW w:w="551" w:type="pct"/>
            <w:gridSpan w:val="2"/>
            <w:tcBorders>
              <w:bottom w:val="single" w:sz="4" w:space="0" w:color="auto"/>
            </w:tcBorders>
          </w:tcPr>
          <w:p w14:paraId="791A91B2" w14:textId="77777777" w:rsidR="00CE5267" w:rsidRPr="001000D1" w:rsidRDefault="00CE5267" w:rsidP="003A3B8E">
            <w:pPr>
              <w:rPr>
                <w:rFonts w:asciiTheme="minorHAnsi" w:hAnsiTheme="minorHAnsi" w:cs="Calibri"/>
                <w:sz w:val="18"/>
                <w:szCs w:val="18"/>
                <w:highlight w:val="yellow"/>
              </w:rPr>
            </w:pPr>
          </w:p>
        </w:tc>
      </w:tr>
      <w:tr w:rsidR="00542D17" w:rsidRPr="001C3116" w14:paraId="12164B01" w14:textId="77777777" w:rsidTr="00187735">
        <w:trPr>
          <w:trHeight w:val="284"/>
        </w:trPr>
        <w:tc>
          <w:tcPr>
            <w:tcW w:w="1002" w:type="pct"/>
            <w:tcBorders>
              <w:bottom w:val="single" w:sz="4" w:space="0" w:color="auto"/>
            </w:tcBorders>
            <w:vAlign w:val="center"/>
          </w:tcPr>
          <w:p w14:paraId="299B34EE" w14:textId="77777777" w:rsidR="00E35A52" w:rsidRPr="001C3116" w:rsidRDefault="00E35A52" w:rsidP="00E35A52">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shd w:val="clear" w:color="auto" w:fill="auto"/>
          </w:tcPr>
          <w:p w14:paraId="5DB660B6" w14:textId="77777777" w:rsidR="00E35A52" w:rsidRDefault="00E35A52" w:rsidP="00E35A52">
            <w:pPr>
              <w:jc w:val="both"/>
              <w:rPr>
                <w:rFonts w:asciiTheme="minorHAnsi" w:hAnsiTheme="minorHAnsi" w:cs="Calibri"/>
                <w:sz w:val="18"/>
                <w:szCs w:val="18"/>
                <w:lang w:eastAsia="en-US"/>
              </w:rPr>
            </w:pPr>
            <w:r w:rsidRPr="00DB6430">
              <w:rPr>
                <w:rFonts w:asciiTheme="minorHAnsi" w:hAnsiTheme="minorHAnsi" w:cs="Calibri"/>
                <w:b/>
                <w:sz w:val="18"/>
                <w:szCs w:val="18"/>
                <w:u w:val="single"/>
                <w:lang w:eastAsia="en-US"/>
              </w:rPr>
              <w:t>In caso di avvalimento</w:t>
            </w:r>
            <w:r w:rsidRPr="00DB6430">
              <w:rPr>
                <w:rFonts w:asciiTheme="minorHAnsi" w:hAnsiTheme="minorHAnsi" w:cs="Calibri"/>
                <w:sz w:val="18"/>
                <w:szCs w:val="18"/>
                <w:lang w:eastAsia="en-US"/>
              </w:rPr>
              <w:t xml:space="preserve">, la documentazione di gara </w:t>
            </w:r>
            <w:r w:rsidRPr="00DB6430">
              <w:rPr>
                <w:rFonts w:asciiTheme="minorHAnsi" w:hAnsiTheme="minorHAnsi" w:cs="Calibri"/>
                <w:sz w:val="18"/>
                <w:szCs w:val="18"/>
                <w:lang w:eastAsia="en-US"/>
              </w:rPr>
              <w:lastRenderedPageBreak/>
              <w:t>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w:t>
            </w:r>
            <w:r w:rsidR="00C91928" w:rsidRPr="00DB6430">
              <w:rPr>
                <w:rFonts w:asciiTheme="minorHAnsi" w:hAnsiTheme="minorHAnsi" w:cs="Calibri"/>
                <w:sz w:val="18"/>
                <w:szCs w:val="18"/>
                <w:lang w:eastAsia="en-US"/>
              </w:rPr>
              <w:t xml:space="preserve"> – art. 104 D. Lgs 36/2023</w:t>
            </w:r>
            <w:r w:rsidRPr="00DB6430">
              <w:rPr>
                <w:rFonts w:asciiTheme="minorHAnsi" w:hAnsiTheme="minorHAnsi" w:cs="Calibri"/>
                <w:sz w:val="18"/>
                <w:szCs w:val="18"/>
                <w:lang w:eastAsia="en-US"/>
              </w:rPr>
              <w:t>)?</w:t>
            </w:r>
          </w:p>
          <w:p w14:paraId="1054B691" w14:textId="77777777" w:rsidR="001349A2" w:rsidRDefault="001349A2" w:rsidP="00E35A52">
            <w:pPr>
              <w:jc w:val="both"/>
              <w:rPr>
                <w:rFonts w:asciiTheme="minorHAnsi" w:hAnsiTheme="minorHAnsi" w:cs="Calibri"/>
                <w:sz w:val="18"/>
                <w:szCs w:val="18"/>
                <w:lang w:eastAsia="en-US"/>
              </w:rPr>
            </w:pPr>
          </w:p>
          <w:p w14:paraId="424A4EAD" w14:textId="48F14F9D" w:rsidR="00DB6430" w:rsidRPr="001C3116" w:rsidRDefault="00DB6430" w:rsidP="00E35A52">
            <w:pPr>
              <w:jc w:val="both"/>
              <w:rPr>
                <w:rFonts w:asciiTheme="minorHAnsi" w:hAnsiTheme="minorHAnsi" w:cs="Calibri"/>
                <w:sz w:val="18"/>
                <w:szCs w:val="18"/>
                <w:lang w:eastAsia="en-US"/>
              </w:rPr>
            </w:pPr>
            <w:r>
              <w:rPr>
                <w:rFonts w:asciiTheme="minorHAnsi" w:hAnsiTheme="minorHAnsi" w:cs="Calibri"/>
                <w:sz w:val="18"/>
                <w:szCs w:val="18"/>
                <w:lang w:eastAsia="en-US"/>
              </w:rPr>
              <w:t>In riferimento al</w:t>
            </w:r>
            <w:r w:rsidR="00F3262A">
              <w:rPr>
                <w:rFonts w:asciiTheme="minorHAnsi" w:hAnsiTheme="minorHAnsi" w:cs="Calibri"/>
                <w:sz w:val="18"/>
                <w:szCs w:val="18"/>
                <w:lang w:eastAsia="en-US"/>
              </w:rPr>
              <w:t xml:space="preserve">l’art. 104 del </w:t>
            </w:r>
            <w:r>
              <w:rPr>
                <w:rFonts w:asciiTheme="minorHAnsi" w:hAnsiTheme="minorHAnsi" w:cs="Calibri"/>
                <w:sz w:val="18"/>
                <w:szCs w:val="18"/>
                <w:lang w:eastAsia="en-US"/>
              </w:rPr>
              <w:t>D. Lgs. 36/2023 l’avvalimento</w:t>
            </w:r>
            <w:r w:rsidR="00E2485D" w:rsidRPr="00E2485D">
              <w:rPr>
                <w:rFonts w:asciiTheme="minorHAnsi" w:hAnsiTheme="minorHAnsi" w:cs="Calibri"/>
                <w:sz w:val="18"/>
                <w:szCs w:val="18"/>
                <w:lang w:eastAsia="en-US"/>
              </w:rPr>
              <w:t xml:space="preserve"> è finalizzato a conseguire un requisito di partecipazione mancante o a migliorare la propria offerta (avvalimento premiale)</w:t>
            </w:r>
            <w:r w:rsidR="00E2485D">
              <w:rPr>
                <w:rFonts w:asciiTheme="minorHAnsi" w:hAnsiTheme="minorHAnsi" w:cs="Calibri"/>
                <w:sz w:val="18"/>
                <w:szCs w:val="18"/>
                <w:lang w:eastAsia="en-US"/>
              </w:rPr>
              <w:t>?</w:t>
            </w:r>
          </w:p>
        </w:tc>
        <w:tc>
          <w:tcPr>
            <w:tcW w:w="465" w:type="pct"/>
            <w:tcBorders>
              <w:bottom w:val="single" w:sz="4" w:space="0" w:color="auto"/>
            </w:tcBorders>
          </w:tcPr>
          <w:p w14:paraId="4B444D55" w14:textId="77777777" w:rsidR="00E35A52" w:rsidRDefault="00E2485D" w:rsidP="00E35A52">
            <w:pPr>
              <w:pStyle w:val="Paragrafoelenco"/>
              <w:spacing w:line="360" w:lineRule="auto"/>
              <w:ind w:left="33"/>
              <w:rPr>
                <w:rFonts w:asciiTheme="minorHAnsi" w:hAnsiTheme="minorHAnsi" w:cs="Calibri"/>
                <w:sz w:val="18"/>
                <w:szCs w:val="18"/>
              </w:rPr>
            </w:pPr>
            <w:r>
              <w:rPr>
                <w:rFonts w:asciiTheme="minorHAnsi" w:hAnsiTheme="minorHAnsi" w:cs="Calibri"/>
                <w:sz w:val="18"/>
                <w:szCs w:val="18"/>
              </w:rPr>
              <w:lastRenderedPageBreak/>
              <w:t>a)</w:t>
            </w:r>
          </w:p>
          <w:p w14:paraId="3A64BE2B" w14:textId="77777777" w:rsidR="00E2485D" w:rsidRDefault="00E2485D" w:rsidP="00E35A52">
            <w:pPr>
              <w:pStyle w:val="Paragrafoelenco"/>
              <w:spacing w:line="360" w:lineRule="auto"/>
              <w:ind w:left="33"/>
              <w:rPr>
                <w:rFonts w:asciiTheme="minorHAnsi" w:hAnsiTheme="minorHAnsi" w:cs="Calibri"/>
                <w:sz w:val="18"/>
                <w:szCs w:val="18"/>
              </w:rPr>
            </w:pPr>
          </w:p>
          <w:p w14:paraId="494031F0" w14:textId="77777777" w:rsidR="00E2485D" w:rsidRDefault="00E2485D" w:rsidP="00E35A52">
            <w:pPr>
              <w:pStyle w:val="Paragrafoelenco"/>
              <w:spacing w:line="360" w:lineRule="auto"/>
              <w:ind w:left="33"/>
              <w:rPr>
                <w:rFonts w:asciiTheme="minorHAnsi" w:hAnsiTheme="minorHAnsi" w:cs="Calibri"/>
                <w:sz w:val="18"/>
                <w:szCs w:val="18"/>
              </w:rPr>
            </w:pPr>
          </w:p>
          <w:p w14:paraId="2F525C03" w14:textId="77777777" w:rsidR="00E2485D" w:rsidRDefault="00E2485D" w:rsidP="00E35A52">
            <w:pPr>
              <w:pStyle w:val="Paragrafoelenco"/>
              <w:spacing w:line="360" w:lineRule="auto"/>
              <w:ind w:left="33"/>
              <w:rPr>
                <w:rFonts w:asciiTheme="minorHAnsi" w:hAnsiTheme="minorHAnsi" w:cs="Calibri"/>
                <w:sz w:val="18"/>
                <w:szCs w:val="18"/>
              </w:rPr>
            </w:pPr>
          </w:p>
          <w:p w14:paraId="0079246F" w14:textId="77777777" w:rsidR="00E2485D" w:rsidRDefault="00E2485D" w:rsidP="00E35A52">
            <w:pPr>
              <w:pStyle w:val="Paragrafoelenco"/>
              <w:spacing w:line="360" w:lineRule="auto"/>
              <w:ind w:left="33"/>
              <w:rPr>
                <w:rFonts w:asciiTheme="minorHAnsi" w:hAnsiTheme="minorHAnsi" w:cs="Calibri"/>
                <w:sz w:val="18"/>
                <w:szCs w:val="18"/>
              </w:rPr>
            </w:pPr>
          </w:p>
          <w:p w14:paraId="77654EB3" w14:textId="77777777" w:rsidR="00E2485D" w:rsidRDefault="00E2485D" w:rsidP="00E35A52">
            <w:pPr>
              <w:pStyle w:val="Paragrafoelenco"/>
              <w:spacing w:line="360" w:lineRule="auto"/>
              <w:ind w:left="33"/>
              <w:rPr>
                <w:rFonts w:asciiTheme="minorHAnsi" w:hAnsiTheme="minorHAnsi" w:cs="Calibri"/>
                <w:sz w:val="18"/>
                <w:szCs w:val="18"/>
              </w:rPr>
            </w:pPr>
          </w:p>
          <w:p w14:paraId="37B90FE0" w14:textId="38A45308" w:rsidR="00E2485D" w:rsidRPr="00E2485D" w:rsidRDefault="001349A2" w:rsidP="00E2485D">
            <w:pPr>
              <w:spacing w:line="360" w:lineRule="auto"/>
              <w:rPr>
                <w:rFonts w:asciiTheme="minorHAnsi" w:hAnsiTheme="minorHAnsi" w:cs="Calibri"/>
                <w:sz w:val="18"/>
                <w:szCs w:val="18"/>
              </w:rPr>
            </w:pPr>
            <w:r>
              <w:rPr>
                <w:rFonts w:asciiTheme="minorHAnsi" w:hAnsiTheme="minorHAnsi" w:cs="Calibri"/>
                <w:sz w:val="18"/>
                <w:szCs w:val="18"/>
              </w:rPr>
              <w:t>b)</w:t>
            </w:r>
          </w:p>
        </w:tc>
        <w:tc>
          <w:tcPr>
            <w:tcW w:w="542" w:type="pct"/>
            <w:gridSpan w:val="2"/>
            <w:tcBorders>
              <w:bottom w:val="single" w:sz="4" w:space="0" w:color="auto"/>
            </w:tcBorders>
          </w:tcPr>
          <w:p w14:paraId="51A2D3B9"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6EA147C1"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t>□ non regolare</w:t>
            </w:r>
          </w:p>
          <w:p w14:paraId="3C4AB85D" w14:textId="77777777" w:rsidR="00E35A52" w:rsidRPr="001C3116" w:rsidRDefault="00E35A52" w:rsidP="00E35A52">
            <w:pPr>
              <w:rPr>
                <w:rFonts w:asciiTheme="minorHAnsi" w:hAnsiTheme="minorHAnsi" w:cs="Calibri"/>
                <w:sz w:val="18"/>
                <w:szCs w:val="18"/>
              </w:rPr>
            </w:pPr>
            <w:r w:rsidRPr="001C3116">
              <w:rPr>
                <w:rFonts w:asciiTheme="minorHAnsi" w:hAnsiTheme="minorHAnsi" w:cs="Calibri"/>
                <w:sz w:val="18"/>
                <w:szCs w:val="18"/>
              </w:rPr>
              <w:lastRenderedPageBreak/>
              <w:t>□ non applicabile</w:t>
            </w:r>
          </w:p>
        </w:tc>
        <w:tc>
          <w:tcPr>
            <w:tcW w:w="1103" w:type="pct"/>
            <w:gridSpan w:val="2"/>
            <w:tcBorders>
              <w:bottom w:val="single" w:sz="4" w:space="0" w:color="auto"/>
            </w:tcBorders>
          </w:tcPr>
          <w:p w14:paraId="198FAE5D"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Bando</w:t>
            </w:r>
          </w:p>
          <w:p w14:paraId="3820F2D0" w14:textId="03EFF7BE" w:rsidR="00E35A52"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27FFDD50" w14:textId="2D9F07B9" w:rsidR="00BD7F19" w:rsidRPr="001C3116" w:rsidRDefault="00BD7F19" w:rsidP="00E35A52">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lastRenderedPageBreak/>
              <w:t>Disciplinare</w:t>
            </w:r>
          </w:p>
          <w:p w14:paraId="630FE4E9" w14:textId="6C880B7B" w:rsidR="00E35A52" w:rsidRPr="001C3116" w:rsidRDefault="00E35A52" w:rsidP="00BD1631">
            <w:pPr>
              <w:pStyle w:val="Paragrafoelenco"/>
              <w:ind w:left="175"/>
              <w:rPr>
                <w:rFonts w:asciiTheme="minorHAnsi" w:hAnsiTheme="minorHAnsi" w:cs="Calibri"/>
                <w:sz w:val="18"/>
                <w:szCs w:val="18"/>
              </w:rPr>
            </w:pPr>
          </w:p>
          <w:p w14:paraId="73CDA631" w14:textId="77777777" w:rsidR="00E35A52" w:rsidRPr="001C3116" w:rsidRDefault="00E35A52" w:rsidP="00E35A52">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336DA70E" w14:textId="77777777" w:rsidR="00E35A52" w:rsidRPr="001C3116" w:rsidRDefault="00E35A52" w:rsidP="00E35A52">
            <w:pPr>
              <w:rPr>
                <w:rFonts w:asciiTheme="minorHAnsi" w:hAnsiTheme="minorHAnsi" w:cs="Calibri"/>
                <w:sz w:val="18"/>
                <w:szCs w:val="18"/>
              </w:rPr>
            </w:pPr>
          </w:p>
        </w:tc>
        <w:tc>
          <w:tcPr>
            <w:tcW w:w="551" w:type="pct"/>
            <w:gridSpan w:val="2"/>
            <w:tcBorders>
              <w:bottom w:val="single" w:sz="4" w:space="0" w:color="auto"/>
            </w:tcBorders>
          </w:tcPr>
          <w:p w14:paraId="10AE844D" w14:textId="77777777" w:rsidR="00E35A52" w:rsidRPr="001C3116" w:rsidRDefault="00E35A52" w:rsidP="00E35A52">
            <w:pPr>
              <w:rPr>
                <w:rFonts w:asciiTheme="minorHAnsi" w:hAnsiTheme="minorHAnsi" w:cs="Calibri"/>
                <w:sz w:val="18"/>
                <w:szCs w:val="18"/>
              </w:rPr>
            </w:pPr>
          </w:p>
        </w:tc>
      </w:tr>
      <w:tr w:rsidR="0015322B" w:rsidRPr="001C3116" w14:paraId="382B11AE" w14:textId="77777777" w:rsidTr="00BD1631">
        <w:trPr>
          <w:trHeight w:val="284"/>
        </w:trPr>
        <w:tc>
          <w:tcPr>
            <w:tcW w:w="1002" w:type="pct"/>
            <w:tcBorders>
              <w:bottom w:val="single" w:sz="4" w:space="0" w:color="auto"/>
            </w:tcBorders>
            <w:vAlign w:val="center"/>
          </w:tcPr>
          <w:p w14:paraId="501ED998"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shd w:val="clear" w:color="auto" w:fill="auto"/>
            <w:vAlign w:val="center"/>
          </w:tcPr>
          <w:p w14:paraId="4A8E6F50" w14:textId="5F978EA9" w:rsidR="004828C8" w:rsidRPr="00DB6430" w:rsidRDefault="004828C8" w:rsidP="004828C8">
            <w:pPr>
              <w:jc w:val="both"/>
              <w:rPr>
                <w:rFonts w:asciiTheme="minorHAnsi" w:hAnsiTheme="minorHAnsi" w:cs="Calibri"/>
                <w:b/>
                <w:sz w:val="18"/>
                <w:szCs w:val="18"/>
                <w:u w:val="single"/>
                <w:lang w:eastAsia="en-US"/>
              </w:rPr>
            </w:pPr>
            <w:r>
              <w:rPr>
                <w:rFonts w:asciiTheme="minorHAnsi" w:hAnsiTheme="minorHAnsi" w:cs="Calibri"/>
                <w:sz w:val="18"/>
                <w:szCs w:val="18"/>
              </w:rPr>
              <w:t>In caso di avvalimento, è stato verificato che lo stesso non sia finalizzato a</w:t>
            </w:r>
            <w:r w:rsidRPr="00E81BF8">
              <w:rPr>
                <w:rFonts w:asciiTheme="minorHAnsi" w:hAnsiTheme="minorHAnsi" w:cs="Calibri"/>
                <w:sz w:val="18"/>
                <w:szCs w:val="18"/>
              </w:rPr>
              <w:t xml:space="preserve"> soddisfare il requisito dell'iscrizione all'Albo nazionale dei gestori ambientali di cui all'articolo 212 del decreto legislativo 3 aprile 2006, n. 152</w:t>
            </w:r>
            <w:r>
              <w:rPr>
                <w:rFonts w:asciiTheme="minorHAnsi" w:hAnsiTheme="minorHAnsi" w:cs="Calibri"/>
                <w:sz w:val="18"/>
                <w:szCs w:val="18"/>
              </w:rPr>
              <w:t xml:space="preserve">? </w:t>
            </w:r>
          </w:p>
        </w:tc>
        <w:tc>
          <w:tcPr>
            <w:tcW w:w="465" w:type="pct"/>
            <w:tcBorders>
              <w:bottom w:val="single" w:sz="4" w:space="0" w:color="auto"/>
            </w:tcBorders>
          </w:tcPr>
          <w:p w14:paraId="55513AC2" w14:textId="77777777" w:rsidR="004828C8" w:rsidRDefault="004828C8" w:rsidP="004828C8">
            <w:pPr>
              <w:pStyle w:val="Paragrafoelenco"/>
              <w:spacing w:line="360" w:lineRule="auto"/>
              <w:ind w:left="33"/>
              <w:rPr>
                <w:rFonts w:asciiTheme="minorHAnsi" w:hAnsiTheme="minorHAnsi" w:cs="Calibri"/>
                <w:sz w:val="18"/>
                <w:szCs w:val="18"/>
              </w:rPr>
            </w:pPr>
          </w:p>
        </w:tc>
        <w:tc>
          <w:tcPr>
            <w:tcW w:w="542" w:type="pct"/>
            <w:gridSpan w:val="2"/>
            <w:tcBorders>
              <w:bottom w:val="single" w:sz="4" w:space="0" w:color="auto"/>
            </w:tcBorders>
          </w:tcPr>
          <w:p w14:paraId="47164A5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3D2F38C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2848177E" w14:textId="57A1510D"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E244A2C"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Contratto di avvalimento</w:t>
            </w:r>
          </w:p>
          <w:p w14:paraId="70BA0FA4" w14:textId="513E6462"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2CF702BC"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4" w:space="0" w:color="auto"/>
            </w:tcBorders>
          </w:tcPr>
          <w:p w14:paraId="1B30BF64" w14:textId="77777777" w:rsidR="004828C8" w:rsidRPr="001C3116" w:rsidRDefault="004828C8" w:rsidP="004828C8">
            <w:pPr>
              <w:rPr>
                <w:rFonts w:asciiTheme="minorHAnsi" w:hAnsiTheme="minorHAnsi" w:cs="Calibri"/>
                <w:sz w:val="18"/>
                <w:szCs w:val="18"/>
              </w:rPr>
            </w:pPr>
          </w:p>
        </w:tc>
      </w:tr>
      <w:tr w:rsidR="004D6417" w:rsidRPr="001C3116" w14:paraId="67A0DD69" w14:textId="77777777" w:rsidTr="00BD1631">
        <w:trPr>
          <w:trHeight w:val="284"/>
        </w:trPr>
        <w:tc>
          <w:tcPr>
            <w:tcW w:w="1002" w:type="pct"/>
            <w:tcBorders>
              <w:bottom w:val="single" w:sz="4" w:space="0" w:color="auto"/>
            </w:tcBorders>
            <w:vAlign w:val="center"/>
          </w:tcPr>
          <w:p w14:paraId="56B4465C" w14:textId="77777777" w:rsidR="004D1511" w:rsidRPr="001C3116" w:rsidRDefault="004D1511"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shd w:val="clear" w:color="auto" w:fill="auto"/>
            <w:vAlign w:val="center"/>
          </w:tcPr>
          <w:p w14:paraId="41599A09" w14:textId="77777777" w:rsidR="004D1511" w:rsidRDefault="004D1511" w:rsidP="004828C8">
            <w:pPr>
              <w:jc w:val="both"/>
              <w:rPr>
                <w:rFonts w:asciiTheme="minorHAnsi" w:hAnsiTheme="minorHAnsi" w:cs="Calibri"/>
                <w:sz w:val="18"/>
                <w:szCs w:val="18"/>
                <w:lang w:eastAsia="en-US"/>
              </w:rPr>
            </w:pPr>
            <w:r>
              <w:rPr>
                <w:rFonts w:asciiTheme="minorHAnsi" w:hAnsiTheme="minorHAnsi" w:cs="Calibri"/>
                <w:sz w:val="18"/>
                <w:szCs w:val="18"/>
                <w:lang w:eastAsia="en-US"/>
              </w:rPr>
              <w:t>I</w:t>
            </w:r>
            <w:r w:rsidRPr="001C3116">
              <w:rPr>
                <w:rFonts w:asciiTheme="minorHAnsi" w:hAnsiTheme="minorHAnsi" w:cs="Calibri"/>
                <w:sz w:val="18"/>
                <w:szCs w:val="18"/>
                <w:lang w:eastAsia="en-US"/>
              </w:rPr>
              <w:t xml:space="preserve">l contratto di avvalimento contiene, a pena di nullità, la specificazione dei requisiti forniti e delle risorse messe a disposizione dall'impresa ausiliaria (art.89 d.lgs. </w:t>
            </w:r>
            <w:r w:rsidRPr="001C3116">
              <w:rPr>
                <w:rFonts w:asciiTheme="minorHAnsi" w:hAnsiTheme="minorHAnsi" w:cs="Calibri"/>
                <w:sz w:val="18"/>
                <w:szCs w:val="18"/>
                <w:lang w:eastAsia="en-US"/>
              </w:rPr>
              <w:lastRenderedPageBreak/>
              <w:t>50/2016</w:t>
            </w:r>
            <w:r>
              <w:rPr>
                <w:rFonts w:asciiTheme="minorHAnsi" w:hAnsiTheme="minorHAnsi" w:cs="Calibri"/>
                <w:sz w:val="18"/>
                <w:szCs w:val="18"/>
                <w:lang w:eastAsia="en-US"/>
              </w:rPr>
              <w:t xml:space="preserve"> – art. 104 del d.lgs 36/2023</w:t>
            </w:r>
            <w:r w:rsidRPr="001C3116">
              <w:rPr>
                <w:rFonts w:asciiTheme="minorHAnsi" w:hAnsiTheme="minorHAnsi" w:cs="Calibri"/>
                <w:sz w:val="18"/>
                <w:szCs w:val="18"/>
                <w:lang w:eastAsia="en-US"/>
              </w:rPr>
              <w:t>)?</w:t>
            </w:r>
          </w:p>
          <w:p w14:paraId="5CFC16E1" w14:textId="5FBC6725" w:rsidR="00EE3D5B" w:rsidRDefault="00EE3D5B" w:rsidP="004828C8">
            <w:pPr>
              <w:jc w:val="both"/>
              <w:rPr>
                <w:rFonts w:asciiTheme="minorHAnsi" w:hAnsiTheme="minorHAnsi" w:cs="Calibri"/>
                <w:sz w:val="18"/>
                <w:szCs w:val="18"/>
              </w:rPr>
            </w:pPr>
          </w:p>
        </w:tc>
        <w:tc>
          <w:tcPr>
            <w:tcW w:w="465" w:type="pct"/>
            <w:tcBorders>
              <w:bottom w:val="single" w:sz="4" w:space="0" w:color="auto"/>
            </w:tcBorders>
          </w:tcPr>
          <w:p w14:paraId="4E069F50" w14:textId="77777777" w:rsidR="004D1511" w:rsidRDefault="004D1511" w:rsidP="004828C8">
            <w:pPr>
              <w:pStyle w:val="Paragrafoelenco"/>
              <w:spacing w:line="360" w:lineRule="auto"/>
              <w:ind w:left="33"/>
              <w:rPr>
                <w:rFonts w:asciiTheme="minorHAnsi" w:hAnsiTheme="minorHAnsi" w:cs="Calibri"/>
                <w:sz w:val="18"/>
                <w:szCs w:val="18"/>
              </w:rPr>
            </w:pPr>
          </w:p>
        </w:tc>
        <w:tc>
          <w:tcPr>
            <w:tcW w:w="542" w:type="pct"/>
            <w:gridSpan w:val="2"/>
            <w:tcBorders>
              <w:bottom w:val="single" w:sz="4" w:space="0" w:color="auto"/>
            </w:tcBorders>
          </w:tcPr>
          <w:p w14:paraId="0EFB74F8" w14:textId="77777777" w:rsidR="00F32C41" w:rsidRPr="001C3116" w:rsidRDefault="00F32C41" w:rsidP="00F32C41">
            <w:pPr>
              <w:rPr>
                <w:rFonts w:asciiTheme="minorHAnsi" w:hAnsiTheme="minorHAnsi" w:cs="Calibri"/>
                <w:sz w:val="18"/>
                <w:szCs w:val="18"/>
              </w:rPr>
            </w:pPr>
            <w:r w:rsidRPr="001C3116">
              <w:rPr>
                <w:rFonts w:asciiTheme="minorHAnsi" w:hAnsiTheme="minorHAnsi" w:cs="Calibri"/>
                <w:sz w:val="18"/>
                <w:szCs w:val="18"/>
              </w:rPr>
              <w:t>□ regolare</w:t>
            </w:r>
          </w:p>
          <w:p w14:paraId="5FC305EA" w14:textId="77777777" w:rsidR="00F32C41" w:rsidRPr="001C3116" w:rsidRDefault="00F32C41" w:rsidP="00F32C41">
            <w:pPr>
              <w:rPr>
                <w:rFonts w:asciiTheme="minorHAnsi" w:hAnsiTheme="minorHAnsi" w:cs="Calibri"/>
                <w:sz w:val="18"/>
                <w:szCs w:val="18"/>
              </w:rPr>
            </w:pPr>
            <w:r w:rsidRPr="001C3116">
              <w:rPr>
                <w:rFonts w:asciiTheme="minorHAnsi" w:hAnsiTheme="minorHAnsi" w:cs="Calibri"/>
                <w:sz w:val="18"/>
                <w:szCs w:val="18"/>
              </w:rPr>
              <w:t>□ non regolare</w:t>
            </w:r>
          </w:p>
          <w:p w14:paraId="6F1A9747" w14:textId="395D6A57" w:rsidR="004D1511" w:rsidRPr="001C3116" w:rsidRDefault="00F32C41" w:rsidP="004D1511">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6A7B3D6" w14:textId="77777777" w:rsidR="004D1511" w:rsidRPr="001C3116" w:rsidRDefault="004D1511" w:rsidP="004D1511">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Contratto di avvalimento</w:t>
            </w:r>
          </w:p>
          <w:p w14:paraId="6A2A691D" w14:textId="77777777" w:rsidR="004D1511" w:rsidRDefault="004D1511" w:rsidP="00BD1631">
            <w:pPr>
              <w:pStyle w:val="Paragrafoelenco"/>
              <w:ind w:left="175"/>
              <w:rPr>
                <w:rFonts w:asciiTheme="minorHAnsi" w:hAnsiTheme="minorHAnsi" w:cs="Calibri"/>
                <w:sz w:val="18"/>
                <w:szCs w:val="18"/>
              </w:rPr>
            </w:pPr>
          </w:p>
        </w:tc>
        <w:tc>
          <w:tcPr>
            <w:tcW w:w="538" w:type="pct"/>
            <w:gridSpan w:val="2"/>
            <w:tcBorders>
              <w:bottom w:val="single" w:sz="4" w:space="0" w:color="auto"/>
            </w:tcBorders>
          </w:tcPr>
          <w:p w14:paraId="780F7425" w14:textId="77777777" w:rsidR="004D1511" w:rsidRPr="001C3116" w:rsidRDefault="004D1511" w:rsidP="004828C8">
            <w:pPr>
              <w:rPr>
                <w:rFonts w:asciiTheme="minorHAnsi" w:hAnsiTheme="minorHAnsi" w:cs="Calibri"/>
                <w:sz w:val="18"/>
                <w:szCs w:val="18"/>
              </w:rPr>
            </w:pPr>
          </w:p>
        </w:tc>
        <w:tc>
          <w:tcPr>
            <w:tcW w:w="551" w:type="pct"/>
            <w:gridSpan w:val="2"/>
            <w:tcBorders>
              <w:bottom w:val="single" w:sz="4" w:space="0" w:color="auto"/>
            </w:tcBorders>
          </w:tcPr>
          <w:p w14:paraId="03E79DE4" w14:textId="77777777" w:rsidR="004D1511" w:rsidRPr="001C3116" w:rsidRDefault="004D1511" w:rsidP="004828C8">
            <w:pPr>
              <w:rPr>
                <w:rFonts w:asciiTheme="minorHAnsi" w:hAnsiTheme="minorHAnsi" w:cs="Calibri"/>
                <w:sz w:val="18"/>
                <w:szCs w:val="18"/>
              </w:rPr>
            </w:pPr>
          </w:p>
        </w:tc>
      </w:tr>
      <w:tr w:rsidR="004D6417" w:rsidRPr="001C3116" w14:paraId="62ADFF1E" w14:textId="77777777" w:rsidTr="00BD1631">
        <w:trPr>
          <w:trHeight w:val="284"/>
        </w:trPr>
        <w:tc>
          <w:tcPr>
            <w:tcW w:w="1002" w:type="pct"/>
            <w:tcBorders>
              <w:bottom w:val="single" w:sz="4" w:space="0" w:color="auto"/>
            </w:tcBorders>
            <w:vAlign w:val="center"/>
          </w:tcPr>
          <w:p w14:paraId="54080222" w14:textId="77777777" w:rsidR="00F32C41" w:rsidRPr="00ED334C" w:rsidRDefault="00F32C41"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5246B6E8" w14:textId="372E695D" w:rsidR="00F32C41" w:rsidRPr="00ED334C" w:rsidRDefault="00990B9D" w:rsidP="004828C8">
            <w:pPr>
              <w:jc w:val="both"/>
              <w:rPr>
                <w:rFonts w:asciiTheme="minorHAnsi" w:hAnsiTheme="minorHAnsi" w:cs="Calibri"/>
                <w:sz w:val="18"/>
                <w:szCs w:val="18"/>
              </w:rPr>
            </w:pPr>
            <w:r w:rsidRPr="00ED334C">
              <w:rPr>
                <w:rFonts w:asciiTheme="minorHAnsi" w:hAnsiTheme="minorHAnsi" w:cs="Calibri"/>
                <w:sz w:val="18"/>
                <w:szCs w:val="18"/>
              </w:rPr>
              <w:t>I termini fissati nel bando/avviso di gara per la presentazione delle offerte/ domande di partecipazione sono conformi con la normativa vigente in materia di appalti, in particolare a quanto previsto all’ art. 60 del D.lgs. 50/2016 – Art. 71 D.Lgs 36/2023?</w:t>
            </w:r>
          </w:p>
        </w:tc>
        <w:tc>
          <w:tcPr>
            <w:tcW w:w="465" w:type="pct"/>
            <w:tcBorders>
              <w:bottom w:val="single" w:sz="4" w:space="0" w:color="auto"/>
            </w:tcBorders>
          </w:tcPr>
          <w:p w14:paraId="7DE3B2FA" w14:textId="77777777" w:rsidR="00F32C41" w:rsidRPr="001C3116" w:rsidRDefault="00F32C41" w:rsidP="004828C8">
            <w:pPr>
              <w:pStyle w:val="Paragrafoelenco"/>
              <w:ind w:left="33"/>
              <w:rPr>
                <w:rFonts w:asciiTheme="minorHAnsi" w:hAnsiTheme="minorHAnsi" w:cs="Calibri"/>
                <w:sz w:val="18"/>
                <w:szCs w:val="18"/>
              </w:rPr>
            </w:pPr>
          </w:p>
        </w:tc>
        <w:tc>
          <w:tcPr>
            <w:tcW w:w="542" w:type="pct"/>
            <w:gridSpan w:val="2"/>
            <w:tcBorders>
              <w:bottom w:val="single" w:sz="4" w:space="0" w:color="auto"/>
            </w:tcBorders>
          </w:tcPr>
          <w:p w14:paraId="1177F46A" w14:textId="77777777" w:rsidR="00F32C41" w:rsidRPr="001C3116" w:rsidRDefault="00F32C41" w:rsidP="00F32C41">
            <w:pPr>
              <w:rPr>
                <w:rFonts w:asciiTheme="minorHAnsi" w:hAnsiTheme="minorHAnsi" w:cs="Calibri"/>
                <w:sz w:val="18"/>
                <w:szCs w:val="18"/>
              </w:rPr>
            </w:pPr>
            <w:r w:rsidRPr="001C3116">
              <w:rPr>
                <w:rFonts w:asciiTheme="minorHAnsi" w:hAnsiTheme="minorHAnsi" w:cs="Calibri"/>
                <w:sz w:val="18"/>
                <w:szCs w:val="18"/>
              </w:rPr>
              <w:t>□ regolare</w:t>
            </w:r>
          </w:p>
          <w:p w14:paraId="41E84140" w14:textId="77777777" w:rsidR="00F32C41" w:rsidRPr="001C3116" w:rsidRDefault="00F32C41" w:rsidP="00F32C41">
            <w:pPr>
              <w:rPr>
                <w:rFonts w:asciiTheme="minorHAnsi" w:hAnsiTheme="minorHAnsi" w:cs="Calibri"/>
                <w:sz w:val="18"/>
                <w:szCs w:val="18"/>
              </w:rPr>
            </w:pPr>
            <w:r w:rsidRPr="001C3116">
              <w:rPr>
                <w:rFonts w:asciiTheme="minorHAnsi" w:hAnsiTheme="minorHAnsi" w:cs="Calibri"/>
                <w:sz w:val="18"/>
                <w:szCs w:val="18"/>
              </w:rPr>
              <w:t>□ non regolare</w:t>
            </w:r>
          </w:p>
          <w:p w14:paraId="235612B7" w14:textId="061C1DAE" w:rsidR="00F32C41" w:rsidRPr="001C3116" w:rsidRDefault="00F32C41" w:rsidP="00F32C41">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032A193E" w14:textId="77777777" w:rsidR="00F32C41" w:rsidRPr="001C3116" w:rsidRDefault="00F32C41" w:rsidP="00F32C41">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1171B3F" w14:textId="77777777" w:rsidR="00F32C41" w:rsidRPr="001C3116" w:rsidRDefault="00F32C41" w:rsidP="00F32C41">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3818AD8E" w14:textId="6E7CEA72" w:rsidR="00F32C41" w:rsidRPr="001C3116" w:rsidRDefault="00F32C41" w:rsidP="00F32C41">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25C6E778" w14:textId="77777777" w:rsidR="00F32C41" w:rsidRPr="001C3116" w:rsidRDefault="00F32C41" w:rsidP="004828C8">
            <w:pPr>
              <w:rPr>
                <w:rFonts w:asciiTheme="minorHAnsi" w:hAnsiTheme="minorHAnsi" w:cs="Calibri"/>
                <w:sz w:val="18"/>
                <w:szCs w:val="18"/>
              </w:rPr>
            </w:pPr>
          </w:p>
        </w:tc>
        <w:tc>
          <w:tcPr>
            <w:tcW w:w="551" w:type="pct"/>
            <w:gridSpan w:val="2"/>
            <w:tcBorders>
              <w:bottom w:val="single" w:sz="4" w:space="0" w:color="auto"/>
            </w:tcBorders>
          </w:tcPr>
          <w:p w14:paraId="5AAAB9FD" w14:textId="77777777" w:rsidR="00F32C41" w:rsidRPr="001C3116" w:rsidRDefault="00F32C41" w:rsidP="004828C8">
            <w:pPr>
              <w:rPr>
                <w:rFonts w:asciiTheme="minorHAnsi" w:hAnsiTheme="minorHAnsi" w:cs="Calibri"/>
                <w:sz w:val="18"/>
                <w:szCs w:val="18"/>
              </w:rPr>
            </w:pPr>
          </w:p>
        </w:tc>
      </w:tr>
      <w:tr w:rsidR="00542D17" w:rsidRPr="001C3116" w14:paraId="64BBDB42" w14:textId="77777777" w:rsidTr="00187735">
        <w:trPr>
          <w:trHeight w:val="284"/>
        </w:trPr>
        <w:tc>
          <w:tcPr>
            <w:tcW w:w="1002" w:type="pct"/>
            <w:tcBorders>
              <w:bottom w:val="single" w:sz="4" w:space="0" w:color="auto"/>
            </w:tcBorders>
            <w:vAlign w:val="center"/>
          </w:tcPr>
          <w:p w14:paraId="7C480E59" w14:textId="77777777" w:rsidR="004828C8" w:rsidRPr="00ED334C"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128425C5" w14:textId="59835AA0" w:rsidR="00990B9D" w:rsidRPr="00461ADF" w:rsidRDefault="00990B9D" w:rsidP="00990B9D">
            <w:pPr>
              <w:jc w:val="both"/>
              <w:rPr>
                <w:rFonts w:asciiTheme="minorHAnsi" w:hAnsiTheme="minorHAnsi" w:cs="Calibri"/>
                <w:sz w:val="18"/>
                <w:szCs w:val="18"/>
              </w:rPr>
            </w:pPr>
            <w:r w:rsidRPr="00461ADF">
              <w:rPr>
                <w:rFonts w:asciiTheme="minorHAnsi" w:hAnsiTheme="minorHAnsi" w:cs="Calibri"/>
                <w:sz w:val="18"/>
                <w:szCs w:val="18"/>
              </w:rPr>
              <w:t xml:space="preserve"> In caso di riduzione dei termini per la ricezione delle offerte, tale riduzione è conforme alla normativa e la stazione appaltante ha motivato adeguatamente ai sensi dell’articolo 60 comma 3 del D.lgs. 50/2016</w:t>
            </w:r>
            <w:r>
              <w:rPr>
                <w:rFonts w:asciiTheme="minorHAnsi" w:hAnsiTheme="minorHAnsi" w:cs="Calibri"/>
                <w:sz w:val="18"/>
                <w:szCs w:val="18"/>
              </w:rPr>
              <w:t xml:space="preserve"> – articolo 71 comma 3 del d.lgs 36/2023</w:t>
            </w:r>
            <w:r w:rsidRPr="00461ADF">
              <w:rPr>
                <w:rFonts w:asciiTheme="minorHAnsi" w:hAnsiTheme="minorHAnsi" w:cs="Calibri"/>
                <w:sz w:val="18"/>
                <w:szCs w:val="18"/>
              </w:rPr>
              <w:t>?</w:t>
            </w:r>
          </w:p>
          <w:p w14:paraId="735B53E1" w14:textId="738852AC" w:rsidR="004828C8" w:rsidRPr="00ED334C" w:rsidRDefault="004828C8" w:rsidP="004828C8">
            <w:pPr>
              <w:jc w:val="both"/>
              <w:rPr>
                <w:rFonts w:asciiTheme="minorHAnsi" w:hAnsiTheme="minorHAnsi" w:cs="Calibri"/>
                <w:sz w:val="18"/>
                <w:szCs w:val="18"/>
              </w:rPr>
            </w:pPr>
          </w:p>
        </w:tc>
        <w:tc>
          <w:tcPr>
            <w:tcW w:w="465" w:type="pct"/>
            <w:tcBorders>
              <w:bottom w:val="single" w:sz="4" w:space="0" w:color="auto"/>
            </w:tcBorders>
          </w:tcPr>
          <w:p w14:paraId="11ADE025" w14:textId="77777777" w:rsidR="004828C8" w:rsidRPr="001C3116" w:rsidRDefault="004828C8" w:rsidP="004828C8">
            <w:pPr>
              <w:pStyle w:val="Paragrafoelenco"/>
              <w:ind w:left="33"/>
              <w:rPr>
                <w:rFonts w:asciiTheme="minorHAnsi" w:hAnsiTheme="minorHAnsi" w:cs="Calibri"/>
                <w:sz w:val="18"/>
                <w:szCs w:val="18"/>
              </w:rPr>
            </w:pPr>
          </w:p>
        </w:tc>
        <w:tc>
          <w:tcPr>
            <w:tcW w:w="542" w:type="pct"/>
            <w:gridSpan w:val="2"/>
            <w:tcBorders>
              <w:bottom w:val="single" w:sz="4" w:space="0" w:color="auto"/>
            </w:tcBorders>
          </w:tcPr>
          <w:p w14:paraId="567C933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429033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346D4B7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5FF40E8F" w14:textId="77777777" w:rsidR="004828C8" w:rsidRPr="001C3116" w:rsidRDefault="004828C8" w:rsidP="004828C8">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Bando;</w:t>
            </w:r>
          </w:p>
          <w:p w14:paraId="30DF5BFE" w14:textId="0F8E4DFD" w:rsidR="004828C8" w:rsidRDefault="004828C8" w:rsidP="004828C8">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Capitolato;</w:t>
            </w:r>
          </w:p>
          <w:p w14:paraId="03D8E32A" w14:textId="59FEBDCB" w:rsidR="004828C8" w:rsidRPr="001C3116" w:rsidRDefault="004828C8" w:rsidP="00BD1631">
            <w:pPr>
              <w:pStyle w:val="Elencoacolori-Colore11"/>
              <w:ind w:left="0"/>
              <w:rPr>
                <w:rFonts w:asciiTheme="minorHAnsi" w:hAnsiTheme="minorHAnsi" w:cs="Calibri"/>
                <w:sz w:val="18"/>
                <w:szCs w:val="18"/>
              </w:rPr>
            </w:pPr>
          </w:p>
          <w:p w14:paraId="328F651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42265BAE"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4" w:space="0" w:color="auto"/>
            </w:tcBorders>
          </w:tcPr>
          <w:p w14:paraId="5497F5C1" w14:textId="77777777" w:rsidR="004828C8" w:rsidRPr="001C3116" w:rsidRDefault="004828C8" w:rsidP="004828C8">
            <w:pPr>
              <w:rPr>
                <w:rFonts w:asciiTheme="minorHAnsi" w:hAnsiTheme="minorHAnsi" w:cs="Calibri"/>
                <w:sz w:val="18"/>
                <w:szCs w:val="18"/>
              </w:rPr>
            </w:pPr>
          </w:p>
        </w:tc>
      </w:tr>
      <w:tr w:rsidR="00542D17" w:rsidRPr="001C3116" w14:paraId="470973F7" w14:textId="77777777" w:rsidTr="00187735">
        <w:trPr>
          <w:trHeight w:val="284"/>
        </w:trPr>
        <w:tc>
          <w:tcPr>
            <w:tcW w:w="1002" w:type="pct"/>
            <w:tcBorders>
              <w:bottom w:val="single" w:sz="4" w:space="0" w:color="auto"/>
            </w:tcBorders>
            <w:vAlign w:val="center"/>
          </w:tcPr>
          <w:p w14:paraId="15D74D45"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5C2AB61E" w14:textId="77777777" w:rsidR="00BB3B2D" w:rsidRDefault="00BB3B2D" w:rsidP="00BB3B2D">
            <w:pPr>
              <w:jc w:val="both"/>
              <w:rPr>
                <w:rFonts w:asciiTheme="minorHAnsi" w:hAnsiTheme="minorHAnsi" w:cs="Calibri"/>
                <w:sz w:val="18"/>
                <w:szCs w:val="18"/>
              </w:rPr>
            </w:pPr>
            <w:r>
              <w:rPr>
                <w:rFonts w:asciiTheme="minorHAnsi" w:hAnsiTheme="minorHAnsi" w:cs="Calibri"/>
                <w:sz w:val="18"/>
                <w:szCs w:val="18"/>
              </w:rPr>
              <w:t xml:space="preserve">Nel caso di riduzione dei termini per la ricezione delle offerte, motivato dalla pubblicazione di un avviso di pre-informazione, lo stesso rispetta le condizioni previste dall’ art. 60 comma 2 del d.lgs 50/2016 e contiene </w:t>
            </w:r>
            <w:r w:rsidRPr="00030B24">
              <w:rPr>
                <w:rFonts w:asciiTheme="minorHAnsi" w:hAnsiTheme="minorHAnsi" w:cs="Calibri"/>
                <w:sz w:val="18"/>
                <w:szCs w:val="18"/>
              </w:rPr>
              <w:t xml:space="preserve">tutte le informazioni richieste per il bando di gara di cui </w:t>
            </w:r>
            <w:r w:rsidRPr="00030B24">
              <w:rPr>
                <w:rFonts w:asciiTheme="minorHAnsi" w:hAnsiTheme="minorHAnsi" w:cs="Calibri"/>
                <w:sz w:val="18"/>
                <w:szCs w:val="18"/>
              </w:rPr>
              <w:lastRenderedPageBreak/>
              <w:t>all'allegato XIV, parte I, lettera B, sezione B1</w:t>
            </w:r>
            <w:r>
              <w:rPr>
                <w:rFonts w:asciiTheme="minorHAnsi" w:hAnsiTheme="minorHAnsi" w:cs="Calibri"/>
                <w:sz w:val="18"/>
                <w:szCs w:val="18"/>
              </w:rPr>
              <w:t>?</w:t>
            </w:r>
          </w:p>
          <w:p w14:paraId="6D9990CF" w14:textId="77777777" w:rsidR="00BB3B2D" w:rsidRDefault="00BB3B2D" w:rsidP="00BB3B2D">
            <w:pPr>
              <w:jc w:val="both"/>
              <w:rPr>
                <w:rFonts w:asciiTheme="minorHAnsi" w:hAnsiTheme="minorHAnsi" w:cs="Calibri"/>
                <w:sz w:val="18"/>
                <w:szCs w:val="18"/>
              </w:rPr>
            </w:pPr>
          </w:p>
          <w:p w14:paraId="7757B5F9" w14:textId="77777777" w:rsidR="004828C8" w:rsidRPr="005F44E7" w:rsidRDefault="004828C8" w:rsidP="004828C8">
            <w:pPr>
              <w:jc w:val="both"/>
              <w:rPr>
                <w:rFonts w:asciiTheme="minorHAnsi" w:hAnsiTheme="minorHAnsi" w:cs="Calibri"/>
                <w:sz w:val="18"/>
                <w:szCs w:val="18"/>
              </w:rPr>
            </w:pPr>
          </w:p>
          <w:p w14:paraId="57A6CC97" w14:textId="77777777" w:rsidR="00BB3B2D" w:rsidRDefault="00BB3B2D" w:rsidP="00BB3B2D">
            <w:pPr>
              <w:jc w:val="both"/>
              <w:rPr>
                <w:rFonts w:asciiTheme="minorHAnsi" w:hAnsiTheme="minorHAnsi" w:cs="Calibri"/>
                <w:sz w:val="18"/>
                <w:szCs w:val="18"/>
              </w:rPr>
            </w:pPr>
            <w:r>
              <w:rPr>
                <w:rFonts w:asciiTheme="minorHAnsi" w:hAnsiTheme="minorHAnsi" w:cs="Calibri"/>
                <w:sz w:val="18"/>
                <w:szCs w:val="18"/>
              </w:rPr>
              <w:t>Nel caso di riduzione dei termini per la ricezione delle offerte, motivato dalla pubblicazione di un avviso di pre-informazione, lo stesso rispetta le condizioni previste dall’ art. 71 comma 4 del d.lgs 36/2023 e contiene</w:t>
            </w:r>
            <w:r>
              <w:t xml:space="preserve"> </w:t>
            </w:r>
            <w:r w:rsidRPr="00030B24">
              <w:rPr>
                <w:rFonts w:asciiTheme="minorHAnsi" w:hAnsiTheme="minorHAnsi" w:cs="Calibri"/>
                <w:sz w:val="18"/>
                <w:szCs w:val="18"/>
              </w:rPr>
              <w:t>tutte le informazioni richieste per il bando di gara di cui all'allegato II.6, Parte I, lettera B, sezione B.1</w:t>
            </w:r>
          </w:p>
          <w:p w14:paraId="7FBBFED1" w14:textId="25203118" w:rsidR="004828C8" w:rsidRPr="005F44E7" w:rsidRDefault="004828C8" w:rsidP="004828C8">
            <w:pPr>
              <w:jc w:val="both"/>
              <w:rPr>
                <w:rFonts w:asciiTheme="minorHAnsi" w:hAnsiTheme="minorHAnsi" w:cs="Calibri"/>
                <w:sz w:val="18"/>
                <w:szCs w:val="18"/>
              </w:rPr>
            </w:pPr>
          </w:p>
        </w:tc>
        <w:tc>
          <w:tcPr>
            <w:tcW w:w="465" w:type="pct"/>
            <w:tcBorders>
              <w:bottom w:val="single" w:sz="4" w:space="0" w:color="auto"/>
            </w:tcBorders>
          </w:tcPr>
          <w:p w14:paraId="6A2BA550" w14:textId="77777777" w:rsidR="004828C8" w:rsidRPr="001C3116" w:rsidRDefault="004828C8" w:rsidP="004828C8">
            <w:pPr>
              <w:pStyle w:val="Paragrafoelenco"/>
              <w:ind w:left="33"/>
              <w:rPr>
                <w:rFonts w:asciiTheme="minorHAnsi" w:hAnsiTheme="minorHAnsi" w:cs="Calibri"/>
                <w:sz w:val="18"/>
                <w:szCs w:val="18"/>
              </w:rPr>
            </w:pPr>
          </w:p>
        </w:tc>
        <w:tc>
          <w:tcPr>
            <w:tcW w:w="542" w:type="pct"/>
            <w:gridSpan w:val="2"/>
            <w:tcBorders>
              <w:bottom w:val="single" w:sz="4" w:space="0" w:color="auto"/>
            </w:tcBorders>
          </w:tcPr>
          <w:p w14:paraId="2771E4F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576A086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19D189D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16A129C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3FCCDE7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317F118F" w14:textId="5F083837" w:rsidR="004828C8" w:rsidRPr="001C3116" w:rsidRDefault="004828C8" w:rsidP="004828C8">
            <w:pPr>
              <w:pStyle w:val="Paragrafoelenco"/>
              <w:numPr>
                <w:ilvl w:val="0"/>
                <w:numId w:val="3"/>
              </w:numPr>
              <w:ind w:left="175" w:hanging="141"/>
              <w:rPr>
                <w:rFonts w:asciiTheme="minorHAnsi" w:hAnsiTheme="minorHAnsi" w:cs="Calibri"/>
                <w:sz w:val="18"/>
                <w:szCs w:val="18"/>
              </w:rPr>
            </w:pPr>
          </w:p>
          <w:p w14:paraId="72D179B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p w14:paraId="6937F284"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4" w:space="0" w:color="auto"/>
            </w:tcBorders>
          </w:tcPr>
          <w:p w14:paraId="225FAE43"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4" w:space="0" w:color="auto"/>
            </w:tcBorders>
          </w:tcPr>
          <w:p w14:paraId="4BAD00ED" w14:textId="77777777" w:rsidR="004828C8" w:rsidRPr="001C3116" w:rsidRDefault="004828C8" w:rsidP="004828C8">
            <w:pPr>
              <w:rPr>
                <w:rFonts w:asciiTheme="minorHAnsi" w:hAnsiTheme="minorHAnsi" w:cs="Calibri"/>
                <w:sz w:val="18"/>
                <w:szCs w:val="18"/>
              </w:rPr>
            </w:pPr>
          </w:p>
        </w:tc>
      </w:tr>
      <w:tr w:rsidR="00542D17" w:rsidRPr="001C3116" w14:paraId="495B4B2B" w14:textId="77777777" w:rsidTr="00187735">
        <w:trPr>
          <w:trHeight w:val="284"/>
        </w:trPr>
        <w:tc>
          <w:tcPr>
            <w:tcW w:w="1002" w:type="pct"/>
            <w:vAlign w:val="center"/>
          </w:tcPr>
          <w:p w14:paraId="50B2ABD6" w14:textId="38485953" w:rsidR="004828C8" w:rsidRPr="001C3116" w:rsidRDefault="004828C8" w:rsidP="004828C8">
            <w:pPr>
              <w:pStyle w:val="Paragrafoelenco"/>
              <w:numPr>
                <w:ilvl w:val="0"/>
                <w:numId w:val="34"/>
              </w:numPr>
              <w:jc w:val="both"/>
              <w:rPr>
                <w:rFonts w:asciiTheme="minorHAnsi" w:hAnsiTheme="minorHAnsi" w:cs="Calibri"/>
                <w:sz w:val="18"/>
                <w:szCs w:val="18"/>
              </w:rPr>
            </w:pPr>
            <w:r>
              <w:rPr>
                <w:rFonts w:asciiTheme="minorHAnsi" w:hAnsiTheme="minorHAnsi" w:cs="Calibri"/>
                <w:sz w:val="18"/>
                <w:szCs w:val="18"/>
              </w:rPr>
              <w:t xml:space="preserve"> </w:t>
            </w:r>
          </w:p>
        </w:tc>
        <w:tc>
          <w:tcPr>
            <w:tcW w:w="799" w:type="pct"/>
            <w:gridSpan w:val="3"/>
          </w:tcPr>
          <w:p w14:paraId="71771A2A" w14:textId="27326B2E" w:rsidR="004828C8" w:rsidRPr="00E72BD0" w:rsidRDefault="004828C8" w:rsidP="004828C8">
            <w:pPr>
              <w:jc w:val="both"/>
              <w:rPr>
                <w:rFonts w:asciiTheme="minorHAnsi" w:hAnsiTheme="minorHAnsi" w:cs="Calibri"/>
                <w:strike/>
                <w:sz w:val="18"/>
                <w:szCs w:val="18"/>
              </w:rPr>
            </w:pPr>
            <w:r w:rsidRPr="00E72BD0">
              <w:rPr>
                <w:rFonts w:asciiTheme="minorHAnsi" w:hAnsiTheme="minorHAnsi" w:cs="Calibri"/>
                <w:sz w:val="18"/>
                <w:szCs w:val="18"/>
              </w:rPr>
              <w:t>È stato offerto un accesso gratuito, illimitato e diretto, per via elettronica, ai documenti di gara</w:t>
            </w:r>
          </w:p>
        </w:tc>
        <w:tc>
          <w:tcPr>
            <w:tcW w:w="465" w:type="pct"/>
          </w:tcPr>
          <w:p w14:paraId="0133ACE8" w14:textId="77777777" w:rsidR="004828C8" w:rsidRPr="001C3116" w:rsidRDefault="004828C8" w:rsidP="004828C8">
            <w:pPr>
              <w:rPr>
                <w:rFonts w:asciiTheme="minorHAnsi" w:hAnsiTheme="minorHAnsi" w:cs="Calibri"/>
                <w:sz w:val="18"/>
                <w:szCs w:val="18"/>
              </w:rPr>
            </w:pPr>
          </w:p>
        </w:tc>
        <w:tc>
          <w:tcPr>
            <w:tcW w:w="542" w:type="pct"/>
            <w:gridSpan w:val="2"/>
          </w:tcPr>
          <w:p w14:paraId="367CE645"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709AC26D"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7C21C156"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602F641"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AADF8C0"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F2CAF1F" w14:textId="59616F4B" w:rsidR="004828C8" w:rsidRPr="001C3116" w:rsidRDefault="004828C8" w:rsidP="00BD1631">
            <w:pPr>
              <w:pStyle w:val="Paragrafoelenco"/>
              <w:ind w:left="175"/>
              <w:rPr>
                <w:rFonts w:asciiTheme="minorHAnsi" w:hAnsiTheme="minorHAnsi" w:cs="Calibri"/>
                <w:sz w:val="18"/>
                <w:szCs w:val="18"/>
              </w:rPr>
            </w:pPr>
          </w:p>
          <w:p w14:paraId="20471C2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630F6FDC" w14:textId="77777777" w:rsidR="004828C8" w:rsidRPr="001C3116" w:rsidRDefault="004828C8" w:rsidP="004828C8">
            <w:pPr>
              <w:rPr>
                <w:rFonts w:asciiTheme="minorHAnsi" w:hAnsiTheme="minorHAnsi" w:cs="Calibri"/>
                <w:sz w:val="18"/>
                <w:szCs w:val="18"/>
              </w:rPr>
            </w:pPr>
          </w:p>
        </w:tc>
        <w:tc>
          <w:tcPr>
            <w:tcW w:w="551" w:type="pct"/>
            <w:gridSpan w:val="2"/>
          </w:tcPr>
          <w:p w14:paraId="62434281" w14:textId="77777777" w:rsidR="004828C8" w:rsidRPr="001C3116" w:rsidRDefault="004828C8" w:rsidP="004828C8">
            <w:pPr>
              <w:rPr>
                <w:rFonts w:asciiTheme="minorHAnsi" w:hAnsiTheme="minorHAnsi" w:cs="Calibri"/>
                <w:sz w:val="18"/>
                <w:szCs w:val="18"/>
              </w:rPr>
            </w:pPr>
          </w:p>
        </w:tc>
      </w:tr>
      <w:tr w:rsidR="00542D17" w:rsidRPr="001C3116" w14:paraId="0E6AEF50" w14:textId="77777777" w:rsidTr="00187735">
        <w:trPr>
          <w:trHeight w:val="284"/>
        </w:trPr>
        <w:tc>
          <w:tcPr>
            <w:tcW w:w="1002" w:type="pct"/>
            <w:vAlign w:val="center"/>
          </w:tcPr>
          <w:p w14:paraId="4E5F9792"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4446ABE8" w14:textId="1C442352" w:rsidR="004828C8" w:rsidRPr="00E72BD0" w:rsidRDefault="004828C8" w:rsidP="004828C8">
            <w:pPr>
              <w:jc w:val="both"/>
              <w:rPr>
                <w:rFonts w:asciiTheme="minorHAnsi" w:hAnsiTheme="minorHAnsi" w:cs="Calibri"/>
                <w:sz w:val="18"/>
                <w:szCs w:val="18"/>
              </w:rPr>
            </w:pPr>
            <w:r w:rsidRPr="00E72BD0">
              <w:rPr>
                <w:rFonts w:asciiTheme="minorHAnsi" w:hAnsiTheme="minorHAnsi" w:cs="Calibri"/>
                <w:sz w:val="18"/>
                <w:szCs w:val="18"/>
              </w:rPr>
              <w:t>Qualora non sia stato possibile offrire accesso gratuito, illimitato e diretto per via elettronica i termini per la ricezione delle offerte sono stati prorogati per (un massimo di) 5 giorni?</w:t>
            </w:r>
          </w:p>
          <w:p w14:paraId="663DC463" w14:textId="0ABC6A5F" w:rsidR="004828C8" w:rsidRPr="00E72BD0" w:rsidRDefault="004828C8" w:rsidP="004828C8">
            <w:pPr>
              <w:pStyle w:val="Elencoacolori-Colore11"/>
              <w:ind w:left="0"/>
              <w:jc w:val="both"/>
              <w:rPr>
                <w:rFonts w:asciiTheme="minorHAnsi" w:hAnsiTheme="minorHAnsi" w:cs="Calibri"/>
                <w:i/>
                <w:sz w:val="18"/>
                <w:szCs w:val="18"/>
              </w:rPr>
            </w:pPr>
          </w:p>
        </w:tc>
        <w:tc>
          <w:tcPr>
            <w:tcW w:w="465" w:type="pct"/>
          </w:tcPr>
          <w:p w14:paraId="6AA3F363" w14:textId="77777777" w:rsidR="004828C8" w:rsidRPr="001C3116" w:rsidRDefault="004828C8" w:rsidP="004828C8">
            <w:pPr>
              <w:rPr>
                <w:rFonts w:asciiTheme="minorHAnsi" w:hAnsiTheme="minorHAnsi" w:cs="Calibri"/>
                <w:sz w:val="18"/>
                <w:szCs w:val="18"/>
              </w:rPr>
            </w:pPr>
          </w:p>
        </w:tc>
        <w:tc>
          <w:tcPr>
            <w:tcW w:w="542" w:type="pct"/>
            <w:gridSpan w:val="2"/>
          </w:tcPr>
          <w:p w14:paraId="2EBD0C9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259988E0"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0E24C8CD"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43828A1"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Invio documentazione di gara</w:t>
            </w:r>
          </w:p>
        </w:tc>
        <w:tc>
          <w:tcPr>
            <w:tcW w:w="538" w:type="pct"/>
            <w:gridSpan w:val="2"/>
          </w:tcPr>
          <w:p w14:paraId="697B7F41" w14:textId="77777777" w:rsidR="004828C8" w:rsidRPr="001C3116" w:rsidRDefault="004828C8" w:rsidP="004828C8">
            <w:pPr>
              <w:rPr>
                <w:rFonts w:asciiTheme="minorHAnsi" w:hAnsiTheme="minorHAnsi" w:cs="Calibri"/>
                <w:sz w:val="18"/>
                <w:szCs w:val="18"/>
              </w:rPr>
            </w:pPr>
          </w:p>
        </w:tc>
        <w:tc>
          <w:tcPr>
            <w:tcW w:w="551" w:type="pct"/>
            <w:gridSpan w:val="2"/>
          </w:tcPr>
          <w:p w14:paraId="41CDC77D" w14:textId="77777777" w:rsidR="004828C8" w:rsidRPr="001C3116" w:rsidRDefault="004828C8" w:rsidP="004828C8">
            <w:pPr>
              <w:rPr>
                <w:rFonts w:asciiTheme="minorHAnsi" w:hAnsiTheme="minorHAnsi" w:cs="Calibri"/>
                <w:sz w:val="18"/>
                <w:szCs w:val="18"/>
              </w:rPr>
            </w:pPr>
          </w:p>
        </w:tc>
      </w:tr>
      <w:tr w:rsidR="00542D17" w:rsidRPr="001C3116" w14:paraId="757A2071" w14:textId="77777777" w:rsidTr="00187735">
        <w:trPr>
          <w:trHeight w:val="284"/>
        </w:trPr>
        <w:tc>
          <w:tcPr>
            <w:tcW w:w="1002" w:type="pct"/>
            <w:vAlign w:val="center"/>
          </w:tcPr>
          <w:p w14:paraId="376B8EEE"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34570326" w14:textId="69E0B64B" w:rsidR="004828C8" w:rsidRPr="00F9588C" w:rsidRDefault="004828C8" w:rsidP="004828C8">
            <w:pPr>
              <w:jc w:val="both"/>
              <w:rPr>
                <w:rFonts w:asciiTheme="minorHAnsi" w:hAnsiTheme="minorHAnsi" w:cs="Calibri"/>
                <w:sz w:val="18"/>
                <w:szCs w:val="18"/>
                <w:highlight w:val="yellow"/>
              </w:rPr>
            </w:pPr>
            <w:r w:rsidRPr="002C3C75">
              <w:rPr>
                <w:rFonts w:asciiTheme="minorHAnsi" w:hAnsiTheme="minorHAnsi" w:cs="Calibri"/>
                <w:sz w:val="18"/>
                <w:szCs w:val="18"/>
              </w:rPr>
              <w:t xml:space="preserve">Quando le offerte possono essere formulate solo a seguito di una visita dei luoghi o dopo consultazione sul posto dei documenti di gara, i termini di ricezione delle </w:t>
            </w:r>
            <w:r w:rsidRPr="002C3C75">
              <w:rPr>
                <w:rFonts w:asciiTheme="minorHAnsi" w:hAnsiTheme="minorHAnsi" w:cs="Calibri"/>
                <w:sz w:val="18"/>
                <w:szCs w:val="18"/>
              </w:rPr>
              <w:lastRenderedPageBreak/>
              <w:t>offerte sono stati stabiliti superiori ai termini minimi in modo che gli operatori economici possano prendere conoscenza di tutte le informazioni che necessitano (dall’art. 79, comma 2, del d.lgs. 50/2016)</w:t>
            </w:r>
            <w:r>
              <w:rPr>
                <w:rFonts w:asciiTheme="minorHAnsi" w:hAnsiTheme="minorHAnsi" w:cs="Calibri"/>
                <w:sz w:val="18"/>
                <w:szCs w:val="18"/>
              </w:rPr>
              <w:t xml:space="preserve"> (art. 92 D.Lgs. 36/2023)</w:t>
            </w:r>
            <w:r w:rsidRPr="002C3C75">
              <w:rPr>
                <w:rFonts w:asciiTheme="minorHAnsi" w:hAnsiTheme="minorHAnsi" w:cs="Calibri"/>
                <w:sz w:val="18"/>
                <w:szCs w:val="18"/>
              </w:rPr>
              <w:t>?</w:t>
            </w:r>
          </w:p>
        </w:tc>
        <w:tc>
          <w:tcPr>
            <w:tcW w:w="465" w:type="pct"/>
          </w:tcPr>
          <w:p w14:paraId="0920959C" w14:textId="77777777" w:rsidR="004828C8" w:rsidRPr="001C3116" w:rsidRDefault="004828C8" w:rsidP="004828C8">
            <w:pPr>
              <w:rPr>
                <w:rFonts w:asciiTheme="minorHAnsi" w:hAnsiTheme="minorHAnsi" w:cs="Calibri"/>
                <w:sz w:val="18"/>
                <w:szCs w:val="18"/>
              </w:rPr>
            </w:pPr>
          </w:p>
        </w:tc>
        <w:tc>
          <w:tcPr>
            <w:tcW w:w="542" w:type="pct"/>
            <w:gridSpan w:val="2"/>
          </w:tcPr>
          <w:p w14:paraId="42183C1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36C7187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0F01CD8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3371833"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3A83A0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7C75F7B" w14:textId="09F77DDF" w:rsidR="004828C8" w:rsidRPr="00BD1631" w:rsidRDefault="004828C8" w:rsidP="00BD1631">
            <w:pPr>
              <w:ind w:left="34"/>
              <w:rPr>
                <w:rFonts w:asciiTheme="minorHAnsi" w:hAnsiTheme="minorHAnsi" w:cs="Calibri"/>
                <w:sz w:val="18"/>
                <w:szCs w:val="18"/>
              </w:rPr>
            </w:pPr>
          </w:p>
          <w:p w14:paraId="66A6E75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2C051560" w14:textId="77777777" w:rsidR="004828C8" w:rsidRPr="001C3116" w:rsidRDefault="004828C8" w:rsidP="004828C8">
            <w:pPr>
              <w:rPr>
                <w:rFonts w:asciiTheme="minorHAnsi" w:hAnsiTheme="minorHAnsi" w:cs="Calibri"/>
                <w:sz w:val="18"/>
                <w:szCs w:val="18"/>
              </w:rPr>
            </w:pPr>
          </w:p>
        </w:tc>
        <w:tc>
          <w:tcPr>
            <w:tcW w:w="551" w:type="pct"/>
            <w:gridSpan w:val="2"/>
          </w:tcPr>
          <w:p w14:paraId="5A11BC85" w14:textId="6CBE45DE" w:rsidR="004828C8" w:rsidRPr="001C3116" w:rsidRDefault="004828C8" w:rsidP="004828C8">
            <w:pPr>
              <w:rPr>
                <w:rFonts w:asciiTheme="minorHAnsi" w:hAnsiTheme="minorHAnsi" w:cs="Calibri"/>
                <w:sz w:val="18"/>
                <w:szCs w:val="18"/>
              </w:rPr>
            </w:pPr>
          </w:p>
        </w:tc>
      </w:tr>
      <w:tr w:rsidR="00542D17" w:rsidRPr="001C3116" w14:paraId="21D4E631" w14:textId="77777777" w:rsidTr="00187735">
        <w:trPr>
          <w:trHeight w:val="284"/>
        </w:trPr>
        <w:tc>
          <w:tcPr>
            <w:tcW w:w="1002" w:type="pct"/>
            <w:vAlign w:val="center"/>
          </w:tcPr>
          <w:p w14:paraId="693B7EFE"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2A83BE80" w14:textId="77777777" w:rsidR="004828C8" w:rsidRPr="001C3116" w:rsidRDefault="004828C8" w:rsidP="004828C8">
            <w:pPr>
              <w:jc w:val="both"/>
              <w:rPr>
                <w:rFonts w:asciiTheme="minorHAnsi" w:hAnsiTheme="minorHAnsi" w:cs="Calibri"/>
                <w:sz w:val="18"/>
                <w:szCs w:val="18"/>
              </w:rPr>
            </w:pPr>
            <w:r w:rsidRPr="00C030B8">
              <w:rPr>
                <w:rFonts w:asciiTheme="minorHAnsi" w:hAnsiTheme="minorHAnsi" w:cs="Calibri"/>
                <w:sz w:val="18"/>
                <w:szCs w:val="18"/>
              </w:rPr>
              <w:t>Le ulteriori informazioni sul capitolato d’oneri e sui documenti complementari richieste nei tempi, sono state comunicate a tutti gli offerenti che partecipano alla procedura d’appalto almeno sei giorni prima della scadenza del termine stabilito per la ricezione delle offerte (4 giorni in caso di procedura accelerata)?</w:t>
            </w:r>
          </w:p>
        </w:tc>
        <w:tc>
          <w:tcPr>
            <w:tcW w:w="465" w:type="pct"/>
          </w:tcPr>
          <w:p w14:paraId="1B300161" w14:textId="77777777" w:rsidR="004828C8" w:rsidRPr="001C3116" w:rsidRDefault="004828C8" w:rsidP="004828C8">
            <w:pPr>
              <w:rPr>
                <w:rFonts w:asciiTheme="minorHAnsi" w:hAnsiTheme="minorHAnsi" w:cs="Calibri"/>
                <w:sz w:val="18"/>
                <w:szCs w:val="18"/>
              </w:rPr>
            </w:pPr>
          </w:p>
        </w:tc>
        <w:tc>
          <w:tcPr>
            <w:tcW w:w="542" w:type="pct"/>
            <w:gridSpan w:val="2"/>
          </w:tcPr>
          <w:p w14:paraId="1BB1A7A7"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9797B1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1474483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C0379E3" w14:textId="76A47D85" w:rsidR="004828C8" w:rsidRPr="001C3116" w:rsidRDefault="000A4AD5" w:rsidP="004828C8">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Faq</w:t>
            </w:r>
          </w:p>
          <w:p w14:paraId="3C67E8BC" w14:textId="77777777" w:rsidR="004828C8" w:rsidRPr="001C3116" w:rsidRDefault="004828C8" w:rsidP="004828C8">
            <w:pPr>
              <w:ind w:left="34"/>
              <w:rPr>
                <w:rFonts w:asciiTheme="minorHAnsi" w:hAnsiTheme="minorHAnsi" w:cs="Calibri"/>
                <w:sz w:val="18"/>
                <w:szCs w:val="18"/>
              </w:rPr>
            </w:pPr>
          </w:p>
        </w:tc>
        <w:tc>
          <w:tcPr>
            <w:tcW w:w="538" w:type="pct"/>
            <w:gridSpan w:val="2"/>
          </w:tcPr>
          <w:p w14:paraId="79584404" w14:textId="77777777" w:rsidR="004828C8" w:rsidRPr="001C3116" w:rsidRDefault="004828C8" w:rsidP="004828C8">
            <w:pPr>
              <w:rPr>
                <w:rFonts w:asciiTheme="minorHAnsi" w:hAnsiTheme="minorHAnsi" w:cs="Calibri"/>
                <w:sz w:val="18"/>
                <w:szCs w:val="18"/>
              </w:rPr>
            </w:pPr>
          </w:p>
        </w:tc>
        <w:tc>
          <w:tcPr>
            <w:tcW w:w="551" w:type="pct"/>
            <w:gridSpan w:val="2"/>
          </w:tcPr>
          <w:p w14:paraId="4A3657D8" w14:textId="77777777" w:rsidR="004828C8" w:rsidRPr="001C3116" w:rsidRDefault="004828C8" w:rsidP="004828C8">
            <w:pPr>
              <w:rPr>
                <w:rFonts w:asciiTheme="minorHAnsi" w:hAnsiTheme="minorHAnsi" w:cs="Calibri"/>
                <w:sz w:val="18"/>
                <w:szCs w:val="18"/>
              </w:rPr>
            </w:pPr>
          </w:p>
        </w:tc>
      </w:tr>
      <w:tr w:rsidR="00542D17" w:rsidRPr="001C3116" w14:paraId="4D887B5E" w14:textId="77777777" w:rsidTr="00187735">
        <w:trPr>
          <w:trHeight w:val="284"/>
        </w:trPr>
        <w:tc>
          <w:tcPr>
            <w:tcW w:w="1002" w:type="pct"/>
            <w:vAlign w:val="center"/>
          </w:tcPr>
          <w:p w14:paraId="7F8FAEC7"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46310559" w14:textId="77777777" w:rsidR="004828C8" w:rsidRPr="003172A5" w:rsidRDefault="004828C8" w:rsidP="004828C8">
            <w:pPr>
              <w:jc w:val="both"/>
              <w:rPr>
                <w:rFonts w:asciiTheme="minorHAnsi" w:hAnsiTheme="minorHAnsi" w:cs="Calibri"/>
                <w:sz w:val="18"/>
                <w:szCs w:val="18"/>
              </w:rPr>
            </w:pPr>
            <w:r w:rsidRPr="003172A5">
              <w:rPr>
                <w:rFonts w:asciiTheme="minorHAnsi" w:hAnsiTheme="minorHAnsi" w:cs="Calibri"/>
                <w:sz w:val="18"/>
                <w:szCs w:val="18"/>
              </w:rPr>
              <w:t>È stato prorogato il termine di ricezione delle offerte/domande di partecipazione:</w:t>
            </w:r>
          </w:p>
          <w:p w14:paraId="61A70750" w14:textId="620CF4A6" w:rsidR="004828C8" w:rsidRPr="003172A5" w:rsidRDefault="004828C8" w:rsidP="004828C8">
            <w:pPr>
              <w:pStyle w:val="Paragrafoelenco"/>
              <w:numPr>
                <w:ilvl w:val="0"/>
                <w:numId w:val="9"/>
              </w:numPr>
              <w:ind w:left="392" w:hanging="283"/>
              <w:jc w:val="both"/>
              <w:rPr>
                <w:rFonts w:asciiTheme="minorHAnsi" w:hAnsiTheme="minorHAnsi" w:cs="Calibri"/>
                <w:sz w:val="18"/>
                <w:szCs w:val="18"/>
              </w:rPr>
            </w:pPr>
            <w:r w:rsidRPr="003172A5">
              <w:rPr>
                <w:rFonts w:asciiTheme="minorHAnsi" w:hAnsiTheme="minorHAnsi" w:cs="Calibri"/>
                <w:sz w:val="18"/>
                <w:szCs w:val="18"/>
              </w:rPr>
              <w:t>Se, per qualunque motivo, le informazioni supplementari seppur richieste in tempo utile, non sono fornite al più tardi sei giorni prima del termine per la ricezione delle offerte (4 giorni in caso di procedura accelerata)?</w:t>
            </w:r>
          </w:p>
          <w:p w14:paraId="5FD07C0D" w14:textId="77777777" w:rsidR="004828C8" w:rsidRPr="003172A5" w:rsidRDefault="004828C8" w:rsidP="004828C8">
            <w:pPr>
              <w:pStyle w:val="Paragrafoelenco"/>
              <w:numPr>
                <w:ilvl w:val="0"/>
                <w:numId w:val="9"/>
              </w:numPr>
              <w:ind w:left="392" w:hanging="283"/>
              <w:jc w:val="both"/>
              <w:rPr>
                <w:rFonts w:asciiTheme="minorHAnsi" w:hAnsiTheme="minorHAnsi" w:cs="Calibri"/>
                <w:sz w:val="18"/>
                <w:szCs w:val="18"/>
              </w:rPr>
            </w:pPr>
            <w:r w:rsidRPr="003172A5">
              <w:rPr>
                <w:rFonts w:asciiTheme="minorHAnsi" w:hAnsiTheme="minorHAnsi" w:cs="Calibri"/>
                <w:sz w:val="18"/>
                <w:szCs w:val="18"/>
              </w:rPr>
              <w:lastRenderedPageBreak/>
              <w:t>Se sono effettuate modifiche significative ai documenti di gara?</w:t>
            </w:r>
          </w:p>
          <w:p w14:paraId="5C33DF74" w14:textId="5CD98883" w:rsidR="004828C8" w:rsidRPr="003172A5" w:rsidRDefault="004828C8" w:rsidP="004828C8">
            <w:pPr>
              <w:jc w:val="both"/>
              <w:rPr>
                <w:rFonts w:asciiTheme="minorHAnsi" w:hAnsiTheme="minorHAnsi" w:cs="Calibri"/>
                <w:strike/>
                <w:sz w:val="18"/>
                <w:szCs w:val="18"/>
              </w:rPr>
            </w:pPr>
            <w:r w:rsidRPr="003172A5">
              <w:rPr>
                <w:rFonts w:asciiTheme="minorHAnsi" w:hAnsiTheme="minorHAnsi" w:cs="Calibri"/>
                <w:sz w:val="18"/>
                <w:szCs w:val="18"/>
              </w:rPr>
              <w:t xml:space="preserve"> (art. 79 commi 3, 4 e 5 del d.lgs. 50/2016 – art. 92 c. 2 lett. a e b D.Lgs 36/2023)</w:t>
            </w:r>
          </w:p>
        </w:tc>
        <w:tc>
          <w:tcPr>
            <w:tcW w:w="465" w:type="pct"/>
          </w:tcPr>
          <w:p w14:paraId="4D105216" w14:textId="77777777" w:rsidR="004828C8" w:rsidRPr="001C3116" w:rsidRDefault="004828C8" w:rsidP="004828C8">
            <w:pPr>
              <w:rPr>
                <w:rFonts w:asciiTheme="minorHAnsi" w:hAnsiTheme="minorHAnsi" w:cs="Calibri"/>
                <w:sz w:val="18"/>
                <w:szCs w:val="18"/>
              </w:rPr>
            </w:pPr>
          </w:p>
          <w:p w14:paraId="0629F3E2" w14:textId="77777777" w:rsidR="004828C8" w:rsidRPr="001C3116" w:rsidRDefault="004828C8" w:rsidP="004828C8">
            <w:pPr>
              <w:rPr>
                <w:rFonts w:asciiTheme="minorHAnsi" w:hAnsiTheme="minorHAnsi" w:cs="Calibri"/>
                <w:sz w:val="18"/>
                <w:szCs w:val="18"/>
              </w:rPr>
            </w:pPr>
          </w:p>
          <w:p w14:paraId="127DC91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7E977234" w14:textId="77777777" w:rsidR="004828C8" w:rsidRPr="001C3116" w:rsidRDefault="004828C8" w:rsidP="004828C8">
            <w:pPr>
              <w:rPr>
                <w:rFonts w:asciiTheme="minorHAnsi" w:hAnsiTheme="minorHAnsi" w:cs="Calibri"/>
                <w:sz w:val="18"/>
                <w:szCs w:val="18"/>
              </w:rPr>
            </w:pPr>
          </w:p>
          <w:p w14:paraId="13053DB6" w14:textId="77777777" w:rsidR="004828C8" w:rsidRPr="001C3116" w:rsidRDefault="004828C8" w:rsidP="004828C8">
            <w:pPr>
              <w:rPr>
                <w:rFonts w:asciiTheme="minorHAnsi" w:hAnsiTheme="minorHAnsi" w:cs="Calibri"/>
                <w:sz w:val="18"/>
                <w:szCs w:val="18"/>
              </w:rPr>
            </w:pPr>
          </w:p>
          <w:p w14:paraId="4B1D3CA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Pr>
          <w:p w14:paraId="3BAD45E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15EE02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2FCAAF2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0DAD7935" w14:textId="1F704949" w:rsidR="004828C8" w:rsidRPr="001C3116" w:rsidRDefault="00285B6C" w:rsidP="004828C8">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Pubblicazione avvisi di rettifica e proroga termini</w:t>
            </w:r>
          </w:p>
        </w:tc>
        <w:tc>
          <w:tcPr>
            <w:tcW w:w="538" w:type="pct"/>
            <w:gridSpan w:val="2"/>
          </w:tcPr>
          <w:p w14:paraId="530F9AAA" w14:textId="77777777" w:rsidR="004828C8" w:rsidRPr="001C3116" w:rsidRDefault="004828C8" w:rsidP="004828C8">
            <w:pPr>
              <w:rPr>
                <w:rFonts w:asciiTheme="minorHAnsi" w:hAnsiTheme="minorHAnsi" w:cs="Calibri"/>
                <w:sz w:val="18"/>
                <w:szCs w:val="18"/>
              </w:rPr>
            </w:pPr>
          </w:p>
        </w:tc>
        <w:tc>
          <w:tcPr>
            <w:tcW w:w="551" w:type="pct"/>
            <w:gridSpan w:val="2"/>
          </w:tcPr>
          <w:p w14:paraId="18AD5AFE" w14:textId="77777777" w:rsidR="004828C8" w:rsidRPr="001C3116" w:rsidRDefault="004828C8" w:rsidP="004828C8">
            <w:pPr>
              <w:rPr>
                <w:rFonts w:asciiTheme="minorHAnsi" w:hAnsiTheme="minorHAnsi" w:cs="Calibri"/>
                <w:sz w:val="18"/>
                <w:szCs w:val="18"/>
              </w:rPr>
            </w:pPr>
          </w:p>
        </w:tc>
      </w:tr>
      <w:tr w:rsidR="00542D17" w:rsidRPr="001C3116" w14:paraId="180E5364" w14:textId="77777777" w:rsidTr="00187735">
        <w:trPr>
          <w:trHeight w:val="284"/>
        </w:trPr>
        <w:tc>
          <w:tcPr>
            <w:tcW w:w="1002" w:type="pct"/>
            <w:vAlign w:val="center"/>
          </w:tcPr>
          <w:p w14:paraId="07F1AEBA"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5DC8C66C" w14:textId="78821763" w:rsidR="004828C8" w:rsidRPr="002003A5" w:rsidRDefault="004828C8" w:rsidP="004828C8">
            <w:pPr>
              <w:jc w:val="both"/>
              <w:rPr>
                <w:rFonts w:asciiTheme="minorHAnsi" w:hAnsiTheme="minorHAnsi" w:cs="Calibri"/>
                <w:sz w:val="18"/>
                <w:szCs w:val="18"/>
              </w:rPr>
            </w:pPr>
            <w:r w:rsidRPr="002003A5">
              <w:rPr>
                <w:rFonts w:asciiTheme="minorHAnsi" w:hAnsiTheme="minorHAnsi" w:cs="Calibri"/>
                <w:sz w:val="18"/>
                <w:szCs w:val="18"/>
              </w:rPr>
              <w:t xml:space="preserve">Nella documentazione di gara sono inserite le specifiche tecniche e le clausole contrattuali contenute nei </w:t>
            </w:r>
            <w:hyperlink r:id="rId13" w:history="1">
              <w:r w:rsidRPr="002003A5">
                <w:rPr>
                  <w:rFonts w:asciiTheme="minorHAnsi" w:hAnsiTheme="minorHAnsi" w:cs="Calibri"/>
                  <w:sz w:val="18"/>
                  <w:szCs w:val="18"/>
                </w:rPr>
                <w:t>criteri ambientali minimi adottati con Decreto Ministeriale</w:t>
              </w:r>
            </w:hyperlink>
            <w:r w:rsidRPr="002003A5">
              <w:rPr>
                <w:rFonts w:asciiTheme="minorHAnsi" w:hAnsiTheme="minorHAnsi" w:cs="Calibri"/>
                <w:sz w:val="18"/>
                <w:szCs w:val="18"/>
              </w:rPr>
              <w:t xml:space="preserve"> (art. 34 D.Lgs. 50/2016 – art. 37 c. 2 D.Lgs 36/2023)?</w:t>
            </w:r>
          </w:p>
          <w:p w14:paraId="7A71078E" w14:textId="77777777" w:rsidR="004828C8" w:rsidRPr="00145BE8" w:rsidRDefault="004828C8" w:rsidP="004828C8">
            <w:pPr>
              <w:jc w:val="both"/>
              <w:rPr>
                <w:rFonts w:asciiTheme="minorHAnsi" w:hAnsiTheme="minorHAnsi" w:cs="Calibri"/>
                <w:sz w:val="18"/>
                <w:szCs w:val="18"/>
                <w:highlight w:val="yellow"/>
              </w:rPr>
            </w:pPr>
          </w:p>
          <w:p w14:paraId="5D3BC91F" w14:textId="379FED96" w:rsidR="004828C8" w:rsidRPr="00145BE8" w:rsidRDefault="004828C8" w:rsidP="004828C8">
            <w:pPr>
              <w:jc w:val="both"/>
              <w:rPr>
                <w:rFonts w:asciiTheme="minorHAnsi" w:hAnsiTheme="minorHAnsi" w:cs="Calibri"/>
                <w:b/>
                <w:sz w:val="18"/>
                <w:szCs w:val="18"/>
                <w:highlight w:val="yellow"/>
                <w:u w:val="single"/>
              </w:rPr>
            </w:pPr>
            <w:r w:rsidRPr="001C0B8E">
              <w:rPr>
                <w:rFonts w:asciiTheme="minorHAnsi" w:hAnsiTheme="minorHAnsi" w:cs="Calibri"/>
                <w:sz w:val="18"/>
                <w:szCs w:val="18"/>
              </w:rPr>
              <w:t xml:space="preserve">I criteri ambientali minimi definiti da detto decreto sono tenuti in considerazione anche ai fini della stesura dei documenti di gara per la definizione dei criteri di aggiudicazione dell’appalto? </w:t>
            </w:r>
          </w:p>
        </w:tc>
        <w:tc>
          <w:tcPr>
            <w:tcW w:w="465" w:type="pct"/>
          </w:tcPr>
          <w:p w14:paraId="599F91E3" w14:textId="77777777" w:rsidR="004828C8" w:rsidRPr="001C3116" w:rsidRDefault="004828C8" w:rsidP="004828C8">
            <w:pPr>
              <w:rPr>
                <w:rFonts w:asciiTheme="minorHAnsi" w:hAnsiTheme="minorHAnsi" w:cs="Calibri"/>
                <w:sz w:val="18"/>
                <w:szCs w:val="18"/>
              </w:rPr>
            </w:pPr>
          </w:p>
        </w:tc>
        <w:tc>
          <w:tcPr>
            <w:tcW w:w="542" w:type="pct"/>
            <w:gridSpan w:val="2"/>
          </w:tcPr>
          <w:p w14:paraId="59AC935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4C9C932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2DC6C56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69DF66F" w14:textId="77777777" w:rsidR="00285B6C" w:rsidRDefault="00285B6C" w:rsidP="00285B6C">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5503F30A" w14:textId="77777777" w:rsidR="00285B6C" w:rsidRDefault="00285B6C" w:rsidP="00285B6C">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D9069D2" w14:textId="31B833A3" w:rsidR="004828C8" w:rsidRPr="00285B6C" w:rsidRDefault="00285B6C" w:rsidP="00E74A7D">
            <w:pPr>
              <w:pStyle w:val="Elencoacolori-Colore11"/>
              <w:numPr>
                <w:ilvl w:val="0"/>
                <w:numId w:val="3"/>
              </w:numPr>
              <w:ind w:left="175" w:hanging="141"/>
              <w:rPr>
                <w:rFonts w:asciiTheme="minorHAnsi" w:hAnsiTheme="minorHAnsi" w:cs="Calibri"/>
                <w:sz w:val="18"/>
                <w:szCs w:val="18"/>
              </w:rPr>
            </w:pPr>
            <w:r w:rsidRPr="00285B6C">
              <w:rPr>
                <w:rFonts w:asciiTheme="minorHAnsi" w:hAnsiTheme="minorHAnsi" w:cs="Calibri"/>
                <w:sz w:val="18"/>
                <w:szCs w:val="18"/>
              </w:rPr>
              <w:t>capitolato</w:t>
            </w:r>
            <w:r w:rsidRPr="00285B6C" w:rsidDel="00285B6C">
              <w:rPr>
                <w:rFonts w:asciiTheme="minorHAnsi" w:hAnsiTheme="minorHAnsi" w:cs="Calibri"/>
                <w:sz w:val="18"/>
                <w:szCs w:val="18"/>
              </w:rPr>
              <w:t xml:space="preserve"> </w:t>
            </w:r>
          </w:p>
        </w:tc>
        <w:tc>
          <w:tcPr>
            <w:tcW w:w="538" w:type="pct"/>
            <w:gridSpan w:val="2"/>
          </w:tcPr>
          <w:p w14:paraId="68386FDC" w14:textId="77777777" w:rsidR="004828C8" w:rsidRPr="001C3116" w:rsidRDefault="004828C8" w:rsidP="004828C8">
            <w:pPr>
              <w:rPr>
                <w:rFonts w:asciiTheme="minorHAnsi" w:hAnsiTheme="minorHAnsi" w:cs="Calibri"/>
                <w:sz w:val="18"/>
                <w:szCs w:val="18"/>
              </w:rPr>
            </w:pPr>
          </w:p>
        </w:tc>
        <w:tc>
          <w:tcPr>
            <w:tcW w:w="551" w:type="pct"/>
            <w:gridSpan w:val="2"/>
          </w:tcPr>
          <w:p w14:paraId="58282B34" w14:textId="77777777" w:rsidR="004828C8" w:rsidRPr="001C3116" w:rsidRDefault="004828C8" w:rsidP="004828C8">
            <w:pPr>
              <w:rPr>
                <w:rFonts w:asciiTheme="minorHAnsi" w:hAnsiTheme="minorHAnsi" w:cs="Calibri"/>
                <w:sz w:val="18"/>
                <w:szCs w:val="18"/>
              </w:rPr>
            </w:pPr>
          </w:p>
        </w:tc>
      </w:tr>
      <w:tr w:rsidR="00542D17" w:rsidRPr="001C3116" w14:paraId="35E852BF" w14:textId="77777777" w:rsidTr="00187735">
        <w:trPr>
          <w:trHeight w:val="284"/>
        </w:trPr>
        <w:tc>
          <w:tcPr>
            <w:tcW w:w="1002" w:type="pct"/>
            <w:vAlign w:val="center"/>
          </w:tcPr>
          <w:p w14:paraId="78A1F393"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780A3CD8" w14:textId="31D5D97A" w:rsidR="004828C8" w:rsidRPr="00492615" w:rsidRDefault="004828C8" w:rsidP="004828C8">
            <w:pPr>
              <w:jc w:val="both"/>
              <w:rPr>
                <w:rFonts w:asciiTheme="minorHAnsi" w:hAnsiTheme="minorHAnsi" w:cs="Calibri"/>
                <w:sz w:val="18"/>
                <w:szCs w:val="18"/>
              </w:rPr>
            </w:pPr>
            <w:r w:rsidRPr="000377B7">
              <w:rPr>
                <w:rFonts w:asciiTheme="minorHAnsi" w:hAnsiTheme="minorHAnsi" w:cs="Calibri"/>
                <w:b/>
                <w:sz w:val="18"/>
                <w:szCs w:val="18"/>
                <w:u w:val="single"/>
              </w:rPr>
              <w:t xml:space="preserve">In caso di Asta Elettronica </w:t>
            </w:r>
            <w:r w:rsidRPr="000377B7">
              <w:rPr>
                <w:rFonts w:asciiTheme="minorHAnsi" w:hAnsiTheme="minorHAnsi" w:cs="Calibri"/>
                <w:sz w:val="18"/>
                <w:szCs w:val="18"/>
                <w:u w:val="single"/>
              </w:rPr>
              <w:t>(Art. 56 d.lgs.50/2016, art. 33 D. Lgs 36</w:t>
            </w:r>
            <w:r w:rsidRPr="00492615">
              <w:rPr>
                <w:rFonts w:asciiTheme="minorHAnsi" w:hAnsiTheme="minorHAnsi" w:cs="Calibri"/>
                <w:sz w:val="18"/>
                <w:szCs w:val="18"/>
                <w:u w:val="single"/>
              </w:rPr>
              <w:t>/2023)</w:t>
            </w:r>
            <w:r w:rsidRPr="00492615">
              <w:rPr>
                <w:rFonts w:asciiTheme="minorHAnsi" w:hAnsiTheme="minorHAnsi" w:cs="Calibri"/>
                <w:sz w:val="18"/>
                <w:szCs w:val="18"/>
              </w:rPr>
              <w:t>,</w:t>
            </w:r>
            <w:r w:rsidRPr="00492615">
              <w:rPr>
                <w:rFonts w:asciiTheme="minorHAnsi" w:hAnsiTheme="minorHAnsi" w:cs="Calibri"/>
                <w:b/>
                <w:sz w:val="18"/>
                <w:szCs w:val="18"/>
              </w:rPr>
              <w:t xml:space="preserve"> </w:t>
            </w:r>
            <w:r w:rsidRPr="00492615">
              <w:rPr>
                <w:rFonts w:asciiTheme="minorHAnsi" w:hAnsiTheme="minorHAnsi" w:cs="Calibri"/>
                <w:sz w:val="18"/>
                <w:szCs w:val="18"/>
              </w:rPr>
              <w:t>sono state rispettate le seguenti previsioni normative:</w:t>
            </w:r>
          </w:p>
          <w:p w14:paraId="3BCD20C8" w14:textId="4ABE1BF0" w:rsidR="004828C8" w:rsidRPr="00492615" w:rsidRDefault="004828C8" w:rsidP="004828C8">
            <w:pPr>
              <w:pStyle w:val="Elencoacolori-Colore11"/>
              <w:numPr>
                <w:ilvl w:val="0"/>
                <w:numId w:val="19"/>
              </w:numPr>
              <w:ind w:left="326" w:hanging="284"/>
              <w:jc w:val="both"/>
              <w:rPr>
                <w:rFonts w:asciiTheme="minorHAnsi" w:hAnsiTheme="minorHAnsi" w:cs="Calibri"/>
                <w:sz w:val="18"/>
                <w:szCs w:val="18"/>
              </w:rPr>
            </w:pPr>
            <w:r w:rsidRPr="00492615">
              <w:rPr>
                <w:rFonts w:asciiTheme="minorHAnsi" w:hAnsiTheme="minorHAnsi" w:cs="Calibri"/>
                <w:sz w:val="18"/>
                <w:szCs w:val="18"/>
              </w:rPr>
              <w:t>indicazione nel bando di gara/invito a presentare interesse, del ricorso a tale modalità per l’aggiudicazione dell’appalto?</w:t>
            </w:r>
          </w:p>
          <w:p w14:paraId="476F6B4D" w14:textId="22C0D9FB" w:rsidR="004828C8" w:rsidRPr="00492615" w:rsidRDefault="004828C8" w:rsidP="004828C8">
            <w:pPr>
              <w:pStyle w:val="Elencoacolori-Colore11"/>
              <w:numPr>
                <w:ilvl w:val="0"/>
                <w:numId w:val="19"/>
              </w:numPr>
              <w:ind w:left="326" w:hanging="284"/>
              <w:jc w:val="both"/>
              <w:rPr>
                <w:rFonts w:asciiTheme="minorHAnsi" w:hAnsiTheme="minorHAnsi" w:cs="Calibri"/>
                <w:sz w:val="18"/>
                <w:szCs w:val="18"/>
              </w:rPr>
            </w:pPr>
            <w:r w:rsidRPr="00492615">
              <w:rPr>
                <w:rFonts w:asciiTheme="minorHAnsi" w:hAnsiTheme="minorHAnsi" w:cs="Calibri"/>
                <w:sz w:val="18"/>
                <w:szCs w:val="18"/>
              </w:rPr>
              <w:lastRenderedPageBreak/>
              <w:t>i documenti di gara contengono le informazioni previste all’Allegato XII del D. Lgs. 50/2016 o al comma 4 dell’art. 33 del D.Lgs. 36/2023?</w:t>
            </w:r>
          </w:p>
          <w:p w14:paraId="1874503A" w14:textId="77777777" w:rsidR="004828C8" w:rsidRPr="002D7623" w:rsidRDefault="004828C8" w:rsidP="004828C8">
            <w:pPr>
              <w:pStyle w:val="Elencoacolori-Colore11"/>
              <w:numPr>
                <w:ilvl w:val="0"/>
                <w:numId w:val="19"/>
              </w:numPr>
              <w:ind w:left="326" w:hanging="284"/>
              <w:jc w:val="both"/>
              <w:rPr>
                <w:rFonts w:asciiTheme="minorHAnsi" w:hAnsiTheme="minorHAnsi" w:cs="Calibri"/>
                <w:sz w:val="18"/>
                <w:szCs w:val="18"/>
              </w:rPr>
            </w:pPr>
            <w:r w:rsidRPr="002D7623">
              <w:rPr>
                <w:rFonts w:asciiTheme="minorHAnsi" w:hAnsiTheme="minorHAnsi" w:cs="Calibri"/>
                <w:sz w:val="18"/>
                <w:szCs w:val="18"/>
              </w:rPr>
              <w:t>prima di procedere all’asta elettronica, effettuazione di una prima valutazione completa delle offerte pervenute con le modalità stabilite nel bando di gara e in conformità al criterio di aggiudicazione prescelto e alla relativa ponderazione?</w:t>
            </w:r>
          </w:p>
          <w:p w14:paraId="41368016" w14:textId="77777777" w:rsidR="004828C8" w:rsidRPr="006C48DC" w:rsidRDefault="004828C8" w:rsidP="004828C8">
            <w:pPr>
              <w:pStyle w:val="Elencoacolori-Colore11"/>
              <w:numPr>
                <w:ilvl w:val="0"/>
                <w:numId w:val="19"/>
              </w:numPr>
              <w:ind w:left="326" w:hanging="284"/>
              <w:jc w:val="both"/>
              <w:rPr>
                <w:rFonts w:asciiTheme="minorHAnsi" w:hAnsiTheme="minorHAnsi" w:cs="Calibri"/>
                <w:sz w:val="18"/>
                <w:szCs w:val="18"/>
              </w:rPr>
            </w:pPr>
            <w:r w:rsidRPr="00D93789">
              <w:rPr>
                <w:rFonts w:asciiTheme="minorHAnsi" w:hAnsiTheme="minorHAnsi" w:cs="Calibri"/>
                <w:sz w:val="18"/>
                <w:szCs w:val="18"/>
              </w:rPr>
              <w:t xml:space="preserve">invito simultaneo di tutti i soggetti che hanno presentato offerte ammissibili per via elettronica a presentare nuovi </w:t>
            </w:r>
            <w:r w:rsidRPr="006C48DC">
              <w:rPr>
                <w:rFonts w:asciiTheme="minorHAnsi" w:hAnsiTheme="minorHAnsi" w:cs="Calibri"/>
                <w:sz w:val="18"/>
                <w:szCs w:val="18"/>
              </w:rPr>
              <w:t xml:space="preserve">prezzi o nuovi valori? </w:t>
            </w:r>
          </w:p>
          <w:p w14:paraId="62DC9C9D" w14:textId="77777777" w:rsidR="004828C8" w:rsidRPr="006C48DC" w:rsidRDefault="004828C8" w:rsidP="004828C8">
            <w:pPr>
              <w:pStyle w:val="Elencoacolori-Colore11"/>
              <w:numPr>
                <w:ilvl w:val="0"/>
                <w:numId w:val="19"/>
              </w:numPr>
              <w:ind w:left="326" w:hanging="284"/>
              <w:jc w:val="both"/>
              <w:rPr>
                <w:rFonts w:asciiTheme="minorHAnsi" w:hAnsiTheme="minorHAnsi" w:cs="Calibri"/>
                <w:sz w:val="18"/>
                <w:szCs w:val="18"/>
              </w:rPr>
            </w:pPr>
            <w:r w:rsidRPr="006C48DC">
              <w:rPr>
                <w:rFonts w:asciiTheme="minorHAnsi" w:hAnsiTheme="minorHAnsi" w:cs="Calibri"/>
                <w:sz w:val="18"/>
                <w:szCs w:val="18"/>
              </w:rPr>
              <w:t xml:space="preserve">l’invito è corredato del risultato della valutazione completa dell'offerta, e precisa  la formula matematica che determina le riclassificazioni automatiche in funzione </w:t>
            </w:r>
            <w:r w:rsidRPr="006C48DC">
              <w:rPr>
                <w:rFonts w:asciiTheme="minorHAnsi" w:hAnsiTheme="minorHAnsi" w:cs="Calibri"/>
                <w:sz w:val="18"/>
                <w:szCs w:val="18"/>
              </w:rPr>
              <w:lastRenderedPageBreak/>
              <w:t>dei nuovi prezzi e/o dei nuovi valori presentati?</w:t>
            </w:r>
          </w:p>
          <w:p w14:paraId="44711DF5" w14:textId="77777777" w:rsidR="004828C8" w:rsidRPr="00452A39" w:rsidRDefault="004828C8" w:rsidP="004828C8">
            <w:pPr>
              <w:pStyle w:val="Elencoacolori-Colore11"/>
              <w:numPr>
                <w:ilvl w:val="0"/>
                <w:numId w:val="19"/>
              </w:numPr>
              <w:ind w:left="326" w:hanging="284"/>
              <w:jc w:val="both"/>
              <w:rPr>
                <w:rFonts w:asciiTheme="minorHAnsi" w:hAnsiTheme="minorHAnsi" w:cs="Calibri"/>
                <w:sz w:val="18"/>
                <w:szCs w:val="18"/>
              </w:rPr>
            </w:pPr>
            <w:r w:rsidRPr="00452A39">
              <w:rPr>
                <w:rFonts w:asciiTheme="minorHAnsi" w:hAnsiTheme="minorHAnsi" w:cs="Calibri"/>
                <w:sz w:val="18"/>
                <w:szCs w:val="18"/>
              </w:rPr>
              <w:t xml:space="preserve">invito indica il calendario di ogni fase dell'asta? </w:t>
            </w:r>
          </w:p>
          <w:p w14:paraId="42972190" w14:textId="77777777" w:rsidR="004828C8" w:rsidRPr="00145BE8" w:rsidRDefault="004828C8" w:rsidP="004828C8">
            <w:pPr>
              <w:pStyle w:val="Elencoacolori-Colore11"/>
              <w:ind w:left="42"/>
              <w:jc w:val="both"/>
              <w:rPr>
                <w:rFonts w:asciiTheme="minorHAnsi" w:hAnsiTheme="minorHAnsi" w:cs="Calibri"/>
                <w:sz w:val="18"/>
                <w:szCs w:val="18"/>
                <w:highlight w:val="yellow"/>
              </w:rPr>
            </w:pPr>
          </w:p>
          <w:p w14:paraId="3AEF57D2" w14:textId="6FE65ADD" w:rsidR="004828C8" w:rsidRPr="00145BE8" w:rsidRDefault="004828C8" w:rsidP="004828C8">
            <w:pPr>
              <w:pStyle w:val="Elencoacolori-Colore11"/>
              <w:ind w:left="42"/>
              <w:jc w:val="both"/>
              <w:rPr>
                <w:rFonts w:asciiTheme="minorHAnsi" w:hAnsiTheme="minorHAnsi" w:cs="Calibri"/>
                <w:sz w:val="18"/>
                <w:szCs w:val="18"/>
                <w:highlight w:val="yellow"/>
              </w:rPr>
            </w:pPr>
          </w:p>
        </w:tc>
        <w:tc>
          <w:tcPr>
            <w:tcW w:w="465" w:type="pct"/>
          </w:tcPr>
          <w:p w14:paraId="0B08EA36" w14:textId="77777777" w:rsidR="004828C8" w:rsidRPr="001C3116" w:rsidRDefault="004828C8" w:rsidP="004828C8">
            <w:pPr>
              <w:rPr>
                <w:rFonts w:asciiTheme="minorHAnsi" w:hAnsiTheme="minorHAnsi" w:cs="Calibri"/>
                <w:sz w:val="18"/>
                <w:szCs w:val="18"/>
              </w:rPr>
            </w:pPr>
          </w:p>
          <w:p w14:paraId="700DC1B4" w14:textId="77777777" w:rsidR="004828C8" w:rsidRPr="001C3116" w:rsidRDefault="004828C8" w:rsidP="004828C8">
            <w:pPr>
              <w:rPr>
                <w:rFonts w:asciiTheme="minorHAnsi" w:hAnsiTheme="minorHAnsi" w:cs="Calibri"/>
                <w:sz w:val="18"/>
                <w:szCs w:val="18"/>
              </w:rPr>
            </w:pPr>
          </w:p>
          <w:p w14:paraId="5ACCF70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042E6D7E" w14:textId="77777777" w:rsidR="004828C8" w:rsidRPr="001C3116" w:rsidRDefault="004828C8" w:rsidP="004828C8">
            <w:pPr>
              <w:rPr>
                <w:rFonts w:asciiTheme="minorHAnsi" w:hAnsiTheme="minorHAnsi" w:cs="Calibri"/>
                <w:sz w:val="18"/>
                <w:szCs w:val="18"/>
              </w:rPr>
            </w:pPr>
          </w:p>
          <w:p w14:paraId="042B1DF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p w14:paraId="052A5AFD" w14:textId="77777777" w:rsidR="004828C8" w:rsidRPr="001C3116" w:rsidRDefault="004828C8" w:rsidP="004828C8">
            <w:pPr>
              <w:rPr>
                <w:rFonts w:asciiTheme="minorHAnsi" w:hAnsiTheme="minorHAnsi" w:cs="Calibri"/>
                <w:sz w:val="18"/>
                <w:szCs w:val="18"/>
              </w:rPr>
            </w:pPr>
          </w:p>
          <w:p w14:paraId="44F15AD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c)</w:t>
            </w:r>
          </w:p>
          <w:p w14:paraId="7A3726D9" w14:textId="77777777" w:rsidR="004828C8" w:rsidRPr="001C3116" w:rsidRDefault="004828C8" w:rsidP="004828C8">
            <w:pPr>
              <w:rPr>
                <w:rFonts w:asciiTheme="minorHAnsi" w:hAnsiTheme="minorHAnsi" w:cs="Calibri"/>
                <w:sz w:val="18"/>
                <w:szCs w:val="18"/>
              </w:rPr>
            </w:pPr>
          </w:p>
          <w:p w14:paraId="30DA41E1" w14:textId="77777777" w:rsidR="004828C8" w:rsidRPr="001C3116" w:rsidRDefault="004828C8" w:rsidP="004828C8">
            <w:pPr>
              <w:rPr>
                <w:rFonts w:asciiTheme="minorHAnsi" w:hAnsiTheme="minorHAnsi" w:cs="Calibri"/>
                <w:sz w:val="18"/>
                <w:szCs w:val="18"/>
              </w:rPr>
            </w:pPr>
          </w:p>
          <w:p w14:paraId="401E0FB5"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d)</w:t>
            </w:r>
          </w:p>
          <w:p w14:paraId="5C4D6AB8" w14:textId="77777777" w:rsidR="004828C8" w:rsidRPr="001C3116" w:rsidRDefault="004828C8" w:rsidP="004828C8">
            <w:pPr>
              <w:rPr>
                <w:rFonts w:asciiTheme="minorHAnsi" w:hAnsiTheme="minorHAnsi" w:cs="Calibri"/>
                <w:sz w:val="18"/>
                <w:szCs w:val="18"/>
              </w:rPr>
            </w:pPr>
          </w:p>
          <w:p w14:paraId="2103F820" w14:textId="77777777" w:rsidR="004828C8" w:rsidRPr="001C3116" w:rsidRDefault="004828C8" w:rsidP="004828C8">
            <w:pPr>
              <w:rPr>
                <w:rFonts w:asciiTheme="minorHAnsi" w:hAnsiTheme="minorHAnsi" w:cs="Calibri"/>
                <w:sz w:val="18"/>
                <w:szCs w:val="18"/>
              </w:rPr>
            </w:pPr>
          </w:p>
          <w:p w14:paraId="3052B0F4" w14:textId="77777777" w:rsidR="004828C8" w:rsidRPr="001C3116" w:rsidRDefault="004828C8" w:rsidP="004828C8">
            <w:pPr>
              <w:rPr>
                <w:rFonts w:asciiTheme="minorHAnsi" w:hAnsiTheme="minorHAnsi" w:cs="Calibri"/>
                <w:sz w:val="18"/>
                <w:szCs w:val="18"/>
              </w:rPr>
            </w:pPr>
          </w:p>
          <w:p w14:paraId="6F5B457F"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e)</w:t>
            </w:r>
          </w:p>
          <w:p w14:paraId="1B861692" w14:textId="77777777" w:rsidR="004828C8" w:rsidRPr="001C3116" w:rsidRDefault="004828C8" w:rsidP="004828C8">
            <w:pPr>
              <w:rPr>
                <w:rFonts w:asciiTheme="minorHAnsi" w:hAnsiTheme="minorHAnsi" w:cs="Calibri"/>
                <w:sz w:val="18"/>
                <w:szCs w:val="18"/>
              </w:rPr>
            </w:pPr>
          </w:p>
          <w:p w14:paraId="021C9537" w14:textId="77777777" w:rsidR="004828C8" w:rsidRPr="001C3116" w:rsidRDefault="004828C8" w:rsidP="004828C8">
            <w:pPr>
              <w:rPr>
                <w:rFonts w:asciiTheme="minorHAnsi" w:hAnsiTheme="minorHAnsi" w:cs="Calibri"/>
                <w:sz w:val="18"/>
                <w:szCs w:val="18"/>
              </w:rPr>
            </w:pPr>
          </w:p>
          <w:p w14:paraId="1D951EF9" w14:textId="77777777" w:rsidR="004828C8" w:rsidRPr="001C3116" w:rsidRDefault="004828C8" w:rsidP="004828C8">
            <w:pPr>
              <w:rPr>
                <w:rFonts w:asciiTheme="minorHAnsi" w:hAnsiTheme="minorHAnsi" w:cs="Calibri"/>
                <w:sz w:val="18"/>
                <w:szCs w:val="18"/>
              </w:rPr>
            </w:pPr>
          </w:p>
          <w:p w14:paraId="7CD1EE9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f)</w:t>
            </w:r>
          </w:p>
        </w:tc>
        <w:tc>
          <w:tcPr>
            <w:tcW w:w="542" w:type="pct"/>
            <w:gridSpan w:val="2"/>
          </w:tcPr>
          <w:p w14:paraId="1CBA967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3D2BCA1F"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3F5CE25"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7F234D7" w14:textId="02A1BDF3" w:rsidR="004828C8" w:rsidRPr="001C3116" w:rsidRDefault="004828C8" w:rsidP="004828C8">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41E1D5F3"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 di asta elettronica</w:t>
            </w:r>
          </w:p>
        </w:tc>
        <w:tc>
          <w:tcPr>
            <w:tcW w:w="538" w:type="pct"/>
            <w:gridSpan w:val="2"/>
          </w:tcPr>
          <w:p w14:paraId="0FD9ADD0" w14:textId="77777777" w:rsidR="004828C8" w:rsidRPr="00512E84" w:rsidRDefault="004828C8" w:rsidP="004828C8">
            <w:pPr>
              <w:rPr>
                <w:rFonts w:asciiTheme="minorHAnsi" w:hAnsiTheme="minorHAnsi" w:cs="Calibri"/>
                <w:sz w:val="18"/>
                <w:szCs w:val="18"/>
              </w:rPr>
            </w:pPr>
          </w:p>
        </w:tc>
        <w:tc>
          <w:tcPr>
            <w:tcW w:w="551" w:type="pct"/>
            <w:gridSpan w:val="2"/>
          </w:tcPr>
          <w:p w14:paraId="2CEDB292" w14:textId="4B43301C" w:rsidR="004828C8" w:rsidRPr="00512E84" w:rsidRDefault="004828C8" w:rsidP="004828C8">
            <w:pPr>
              <w:rPr>
                <w:rFonts w:asciiTheme="minorHAnsi" w:hAnsiTheme="minorHAnsi" w:cs="Calibri"/>
                <w:sz w:val="18"/>
                <w:szCs w:val="18"/>
              </w:rPr>
            </w:pPr>
            <w:r w:rsidRPr="00512E84">
              <w:rPr>
                <w:rFonts w:asciiTheme="minorHAnsi" w:hAnsiTheme="minorHAnsi" w:cs="Calibri"/>
                <w:i/>
                <w:sz w:val="18"/>
                <w:szCs w:val="18"/>
              </w:rPr>
              <w:t>L’asta elettronica puo’ svolgersi in piu’ fasi successive e non può aver inizio prima di due giorni lavorativi a decorrere dalla data di invio degli inviti</w:t>
            </w:r>
          </w:p>
        </w:tc>
      </w:tr>
      <w:tr w:rsidR="00542D17" w:rsidRPr="001C3116" w14:paraId="174DE129" w14:textId="77777777" w:rsidTr="00187735">
        <w:trPr>
          <w:trHeight w:val="284"/>
        </w:trPr>
        <w:tc>
          <w:tcPr>
            <w:tcW w:w="1002" w:type="pct"/>
            <w:vAlign w:val="center"/>
          </w:tcPr>
          <w:p w14:paraId="2CBB3CB5" w14:textId="77777777" w:rsidR="004828C8" w:rsidRPr="00601655"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2614C4FF" w14:textId="072C3923" w:rsidR="004828C8" w:rsidRPr="00601655" w:rsidRDefault="004828C8" w:rsidP="004828C8">
            <w:pPr>
              <w:jc w:val="both"/>
              <w:rPr>
                <w:rFonts w:asciiTheme="minorHAnsi" w:hAnsiTheme="minorHAnsi" w:cs="Calibri"/>
                <w:bCs/>
                <w:sz w:val="18"/>
                <w:szCs w:val="18"/>
              </w:rPr>
            </w:pPr>
            <w:r w:rsidRPr="00530B8A">
              <w:rPr>
                <w:rFonts w:asciiTheme="minorHAnsi" w:hAnsiTheme="minorHAnsi" w:cs="Calibri"/>
                <w:sz w:val="18"/>
                <w:szCs w:val="18"/>
              </w:rPr>
              <w:t>In caso si</w:t>
            </w:r>
            <w:r w:rsidRPr="00601655">
              <w:rPr>
                <w:rFonts w:asciiTheme="minorHAnsi" w:hAnsiTheme="minorHAnsi" w:cs="Calibri"/>
                <w:b/>
                <w:bCs/>
                <w:sz w:val="18"/>
                <w:szCs w:val="18"/>
                <w:u w:val="single"/>
              </w:rPr>
              <w:t xml:space="preserve"> </w:t>
            </w:r>
            <w:r w:rsidRPr="00601655">
              <w:rPr>
                <w:rFonts w:asciiTheme="minorHAnsi" w:hAnsiTheme="minorHAnsi" w:cs="Calibri"/>
                <w:bCs/>
                <w:sz w:val="18"/>
                <w:szCs w:val="18"/>
              </w:rPr>
              <w:t>sia richiest</w:t>
            </w:r>
            <w:r>
              <w:rPr>
                <w:rFonts w:asciiTheme="minorHAnsi" w:hAnsiTheme="minorHAnsi" w:cs="Calibri"/>
                <w:bCs/>
                <w:sz w:val="18"/>
                <w:szCs w:val="18"/>
              </w:rPr>
              <w:t>a</w:t>
            </w:r>
            <w:r w:rsidRPr="00601655">
              <w:rPr>
                <w:rFonts w:asciiTheme="minorHAnsi" w:hAnsiTheme="minorHAnsi" w:cs="Calibri"/>
                <w:bCs/>
                <w:sz w:val="18"/>
                <w:szCs w:val="18"/>
              </w:rPr>
              <w:t xml:space="preserve"> la presentazione delle offerte sotto forma di catalogo elettronico o che includano un catalogo elettronico (art. 57 D.lgs. 50/2016 – art. 34 D.Lgs 36/2023):</w:t>
            </w:r>
          </w:p>
          <w:p w14:paraId="05D62AEE" w14:textId="77777777" w:rsidR="004828C8" w:rsidRPr="00601655" w:rsidRDefault="004828C8" w:rsidP="004828C8">
            <w:pPr>
              <w:pStyle w:val="Paragrafoelenco"/>
              <w:numPr>
                <w:ilvl w:val="0"/>
                <w:numId w:val="25"/>
              </w:numPr>
              <w:ind w:left="251" w:hanging="251"/>
              <w:jc w:val="both"/>
              <w:rPr>
                <w:rFonts w:asciiTheme="minorHAnsi" w:hAnsiTheme="minorHAnsi" w:cs="Calibri"/>
                <w:bCs/>
                <w:sz w:val="18"/>
                <w:szCs w:val="18"/>
              </w:rPr>
            </w:pPr>
            <w:r w:rsidRPr="00601655">
              <w:rPr>
                <w:rFonts w:asciiTheme="minorHAnsi" w:hAnsiTheme="minorHAnsi" w:cs="Calibri"/>
                <w:bCs/>
                <w:sz w:val="18"/>
                <w:szCs w:val="18"/>
              </w:rPr>
              <w:t>è stato indicato nel bando/invito/avviso di preinformazione utilizzo del catalogo elettronico?</w:t>
            </w:r>
          </w:p>
          <w:p w14:paraId="04399A19" w14:textId="77777777" w:rsidR="004828C8" w:rsidRPr="00601655" w:rsidRDefault="004828C8" w:rsidP="004828C8">
            <w:pPr>
              <w:pStyle w:val="Paragrafoelenco"/>
              <w:numPr>
                <w:ilvl w:val="0"/>
                <w:numId w:val="25"/>
              </w:numPr>
              <w:ind w:left="251" w:hanging="251"/>
              <w:jc w:val="both"/>
              <w:rPr>
                <w:rFonts w:asciiTheme="minorHAnsi" w:hAnsiTheme="minorHAnsi" w:cs="Calibri"/>
                <w:bCs/>
                <w:sz w:val="18"/>
                <w:szCs w:val="18"/>
              </w:rPr>
            </w:pPr>
            <w:r w:rsidRPr="00601655">
              <w:rPr>
                <w:rFonts w:asciiTheme="minorHAnsi" w:hAnsiTheme="minorHAnsi" w:cs="Calibri"/>
                <w:bCs/>
                <w:sz w:val="18"/>
                <w:szCs w:val="18"/>
              </w:rPr>
              <w:t>sono state fornite tutte le informazioni necessarie relative al formato, al dispositivo elettronico e le modalità /specifiche tecniche per il catalogo?</w:t>
            </w:r>
          </w:p>
        </w:tc>
        <w:tc>
          <w:tcPr>
            <w:tcW w:w="465" w:type="pct"/>
          </w:tcPr>
          <w:p w14:paraId="30D955F3" w14:textId="77777777" w:rsidR="004828C8" w:rsidRPr="001C3116" w:rsidRDefault="004828C8" w:rsidP="004828C8">
            <w:pPr>
              <w:rPr>
                <w:rFonts w:asciiTheme="minorHAnsi" w:hAnsiTheme="minorHAnsi" w:cs="Calibri"/>
                <w:sz w:val="18"/>
                <w:szCs w:val="18"/>
              </w:rPr>
            </w:pPr>
          </w:p>
          <w:p w14:paraId="1CC30CD8" w14:textId="77777777" w:rsidR="004828C8" w:rsidRPr="001C3116" w:rsidRDefault="004828C8" w:rsidP="004828C8">
            <w:pPr>
              <w:rPr>
                <w:rFonts w:asciiTheme="minorHAnsi" w:hAnsiTheme="minorHAnsi" w:cs="Calibri"/>
                <w:sz w:val="18"/>
                <w:szCs w:val="18"/>
              </w:rPr>
            </w:pPr>
          </w:p>
          <w:p w14:paraId="01D06B7A" w14:textId="77777777" w:rsidR="004828C8" w:rsidRPr="001C3116" w:rsidRDefault="004828C8" w:rsidP="004828C8">
            <w:pPr>
              <w:rPr>
                <w:rFonts w:asciiTheme="minorHAnsi" w:hAnsiTheme="minorHAnsi" w:cs="Calibri"/>
                <w:sz w:val="18"/>
                <w:szCs w:val="18"/>
              </w:rPr>
            </w:pPr>
          </w:p>
          <w:p w14:paraId="33B7D2DB" w14:textId="77777777" w:rsidR="004828C8" w:rsidRPr="001C3116" w:rsidRDefault="004828C8" w:rsidP="004828C8">
            <w:pPr>
              <w:rPr>
                <w:rFonts w:asciiTheme="minorHAnsi" w:hAnsiTheme="minorHAnsi" w:cs="Calibri"/>
                <w:sz w:val="18"/>
                <w:szCs w:val="18"/>
              </w:rPr>
            </w:pPr>
          </w:p>
          <w:p w14:paraId="2E20E37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3EC431A4" w14:textId="77777777" w:rsidR="004828C8" w:rsidRPr="001C3116" w:rsidRDefault="004828C8" w:rsidP="004828C8">
            <w:pPr>
              <w:rPr>
                <w:rFonts w:asciiTheme="minorHAnsi" w:hAnsiTheme="minorHAnsi" w:cs="Calibri"/>
                <w:sz w:val="18"/>
                <w:szCs w:val="18"/>
              </w:rPr>
            </w:pPr>
          </w:p>
          <w:p w14:paraId="07B1246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Pr>
          <w:p w14:paraId="31CDD29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4013CE08"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2D3DC1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4AEB692" w14:textId="1200BC91"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5D9EC791" w14:textId="6C54304A" w:rsidR="004828C8" w:rsidRPr="001C3116" w:rsidRDefault="004828C8" w:rsidP="004828C8">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w:t>
            </w:r>
          </w:p>
        </w:tc>
        <w:tc>
          <w:tcPr>
            <w:tcW w:w="538" w:type="pct"/>
            <w:gridSpan w:val="2"/>
          </w:tcPr>
          <w:p w14:paraId="2F5AFF49" w14:textId="77777777" w:rsidR="004828C8" w:rsidRPr="001C3116" w:rsidRDefault="004828C8" w:rsidP="004828C8">
            <w:pPr>
              <w:rPr>
                <w:rFonts w:asciiTheme="minorHAnsi" w:hAnsiTheme="minorHAnsi" w:cs="Calibri"/>
                <w:sz w:val="18"/>
                <w:szCs w:val="18"/>
              </w:rPr>
            </w:pPr>
          </w:p>
        </w:tc>
        <w:tc>
          <w:tcPr>
            <w:tcW w:w="551" w:type="pct"/>
            <w:gridSpan w:val="2"/>
          </w:tcPr>
          <w:p w14:paraId="510065CA" w14:textId="77777777" w:rsidR="004828C8" w:rsidRPr="001C3116" w:rsidRDefault="004828C8" w:rsidP="004828C8">
            <w:pPr>
              <w:rPr>
                <w:rFonts w:asciiTheme="minorHAnsi" w:hAnsiTheme="minorHAnsi" w:cs="Calibri"/>
                <w:sz w:val="18"/>
                <w:szCs w:val="18"/>
              </w:rPr>
            </w:pPr>
          </w:p>
        </w:tc>
      </w:tr>
      <w:tr w:rsidR="00542D17" w:rsidRPr="001C3116" w14:paraId="6D02D3E6" w14:textId="77777777" w:rsidTr="00187735">
        <w:trPr>
          <w:trHeight w:val="284"/>
        </w:trPr>
        <w:tc>
          <w:tcPr>
            <w:tcW w:w="1002" w:type="pct"/>
            <w:tcBorders>
              <w:bottom w:val="single" w:sz="8" w:space="0" w:color="auto"/>
            </w:tcBorders>
            <w:vAlign w:val="center"/>
          </w:tcPr>
          <w:p w14:paraId="66B40BE1"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2438B631" w14:textId="306854CE" w:rsidR="004828C8" w:rsidRPr="00B030D2" w:rsidRDefault="009D3E63" w:rsidP="004828C8">
            <w:pPr>
              <w:jc w:val="both"/>
              <w:rPr>
                <w:rFonts w:asciiTheme="minorHAnsi" w:hAnsiTheme="minorHAnsi" w:cs="Calibri"/>
                <w:b/>
                <w:bCs/>
                <w:sz w:val="18"/>
                <w:szCs w:val="18"/>
                <w:u w:val="single"/>
              </w:rPr>
            </w:pPr>
            <w:r>
              <w:rPr>
                <w:rFonts w:asciiTheme="minorHAnsi" w:hAnsiTheme="minorHAnsi" w:cs="Calibri"/>
                <w:bCs/>
                <w:sz w:val="18"/>
                <w:szCs w:val="18"/>
              </w:rPr>
              <w:t>Nel caso sia prevista</w:t>
            </w:r>
            <w:r w:rsidR="004828C8" w:rsidRPr="00B030D2">
              <w:rPr>
                <w:rFonts w:asciiTheme="minorHAnsi" w:hAnsiTheme="minorHAnsi" w:cs="Calibri"/>
                <w:bCs/>
                <w:sz w:val="18"/>
                <w:szCs w:val="18"/>
              </w:rPr>
              <w:t xml:space="preserve"> </w:t>
            </w:r>
            <w:r>
              <w:rPr>
                <w:rFonts w:asciiTheme="minorHAnsi" w:hAnsiTheme="minorHAnsi" w:cs="Calibri"/>
                <w:bCs/>
                <w:sz w:val="18"/>
                <w:szCs w:val="18"/>
              </w:rPr>
              <w:t xml:space="preserve">la </w:t>
            </w:r>
            <w:r w:rsidR="004828C8" w:rsidRPr="00B030D2">
              <w:rPr>
                <w:rFonts w:asciiTheme="minorHAnsi" w:hAnsiTheme="minorHAnsi" w:cs="Calibri"/>
                <w:bCs/>
                <w:sz w:val="18"/>
                <w:szCs w:val="18"/>
              </w:rPr>
              <w:t xml:space="preserve">presentazione delle offerte attraverso mezzi di comunicazione elettronici messi a disposizione dalla stazione appaltante, ivi incluse le piattaforme telematiche di negoziazione, qualora si sia verificato un mancato funzionamento o un malfunzionamento di tali mezzi tale da impedire la </w:t>
            </w:r>
            <w:r w:rsidR="004828C8" w:rsidRPr="00B030D2">
              <w:rPr>
                <w:rFonts w:asciiTheme="minorHAnsi" w:hAnsiTheme="minorHAnsi" w:cs="Calibri"/>
                <w:bCs/>
                <w:sz w:val="18"/>
                <w:szCs w:val="18"/>
              </w:rPr>
              <w:lastRenderedPageBreak/>
              <w:t>corretta presentazione delle offerte, sono stati posti in essere gli accorgimenti di cui all’art.79 comma 5 bis d.lgs. 50/2016, art. 25 comma2 D. Lgs n. 36/2023?</w:t>
            </w:r>
          </w:p>
        </w:tc>
        <w:tc>
          <w:tcPr>
            <w:tcW w:w="465" w:type="pct"/>
            <w:tcBorders>
              <w:bottom w:val="single" w:sz="8" w:space="0" w:color="auto"/>
            </w:tcBorders>
          </w:tcPr>
          <w:p w14:paraId="2EB24E84" w14:textId="77777777" w:rsidR="004828C8" w:rsidRPr="001C3116" w:rsidRDefault="004828C8" w:rsidP="004828C8">
            <w:pPr>
              <w:pStyle w:val="Paragrafoelenco"/>
              <w:ind w:left="33"/>
              <w:rPr>
                <w:rFonts w:asciiTheme="minorHAnsi" w:hAnsiTheme="minorHAnsi" w:cs="Calibri"/>
                <w:sz w:val="18"/>
                <w:szCs w:val="18"/>
              </w:rPr>
            </w:pPr>
          </w:p>
        </w:tc>
        <w:tc>
          <w:tcPr>
            <w:tcW w:w="542" w:type="pct"/>
            <w:gridSpan w:val="2"/>
            <w:tcBorders>
              <w:bottom w:val="single" w:sz="8" w:space="0" w:color="auto"/>
            </w:tcBorders>
          </w:tcPr>
          <w:p w14:paraId="097AFA3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4DDCF447"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309436C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4105B10E" w14:textId="77777777" w:rsidR="004828C8" w:rsidRPr="001C3116" w:rsidRDefault="004828C8" w:rsidP="004828C8">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Atti di proroga</w:t>
            </w:r>
          </w:p>
          <w:p w14:paraId="1266343D" w14:textId="77777777" w:rsidR="004828C8" w:rsidRPr="001C3116" w:rsidRDefault="004828C8" w:rsidP="004828C8">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Atti di sospensione</w:t>
            </w:r>
          </w:p>
          <w:p w14:paraId="75EECCF1" w14:textId="77777777" w:rsidR="004828C8" w:rsidRPr="001C3116" w:rsidRDefault="004828C8" w:rsidP="004828C8">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Pubblicità su internet</w:t>
            </w:r>
          </w:p>
          <w:p w14:paraId="65393003"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Borders>
              <w:bottom w:val="single" w:sz="8" w:space="0" w:color="auto"/>
            </w:tcBorders>
          </w:tcPr>
          <w:p w14:paraId="5DF3C3AC"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8" w:space="0" w:color="auto"/>
            </w:tcBorders>
          </w:tcPr>
          <w:p w14:paraId="6BA67C7E" w14:textId="6DE0EAFC" w:rsidR="004828C8" w:rsidRPr="001C3116" w:rsidRDefault="00E375E4" w:rsidP="004828C8">
            <w:pPr>
              <w:rPr>
                <w:rFonts w:asciiTheme="minorHAnsi" w:hAnsiTheme="minorHAnsi" w:cs="Calibri"/>
                <w:sz w:val="18"/>
                <w:szCs w:val="18"/>
              </w:rPr>
            </w:pPr>
            <w:r>
              <w:rPr>
                <w:rFonts w:asciiTheme="minorHAnsi" w:hAnsiTheme="minorHAnsi" w:cs="Calibri"/>
                <w:sz w:val="18"/>
                <w:szCs w:val="18"/>
              </w:rPr>
              <w:t>Con l’entrata in vigore del d.lgs 36/2023, non sono previste modalità  di presentazione delle offerte diverse da quelle elettroniche</w:t>
            </w:r>
          </w:p>
        </w:tc>
      </w:tr>
      <w:tr w:rsidR="004828C8" w:rsidRPr="001C3116" w14:paraId="1EA3E629" w14:textId="77777777" w:rsidTr="00187735">
        <w:trPr>
          <w:trHeight w:val="284"/>
        </w:trPr>
        <w:tc>
          <w:tcPr>
            <w:tcW w:w="5000" w:type="pct"/>
            <w:gridSpan w:val="13"/>
            <w:tcBorders>
              <w:top w:val="single" w:sz="8" w:space="0" w:color="auto"/>
            </w:tcBorders>
            <w:shd w:val="clear" w:color="auto" w:fill="FFFFFF" w:themeFill="background1"/>
          </w:tcPr>
          <w:p w14:paraId="20880E9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b/>
                <w:bCs/>
                <w:sz w:val="18"/>
                <w:szCs w:val="18"/>
              </w:rPr>
              <w:t xml:space="preserve">Pubblicazioni </w:t>
            </w:r>
          </w:p>
        </w:tc>
      </w:tr>
      <w:tr w:rsidR="00542D17" w:rsidRPr="001C3116" w14:paraId="477AB458" w14:textId="77777777" w:rsidTr="00187735">
        <w:trPr>
          <w:trHeight w:val="284"/>
        </w:trPr>
        <w:tc>
          <w:tcPr>
            <w:tcW w:w="1002" w:type="pct"/>
            <w:tcBorders>
              <w:top w:val="single" w:sz="8" w:space="0" w:color="auto"/>
            </w:tcBorders>
            <w:vAlign w:val="center"/>
          </w:tcPr>
          <w:p w14:paraId="10C174AF"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3205ECBA" w14:textId="552753BB" w:rsidR="00730D98" w:rsidRDefault="00730D98" w:rsidP="00730D98">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L’eventuale avviso di preinformazione, contiene le</w:t>
            </w:r>
          </w:p>
          <w:p w14:paraId="285773B0" w14:textId="77777777" w:rsidR="00730D98" w:rsidRDefault="00730D98" w:rsidP="00730D98">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 xml:space="preserve"> informazioni di cui all’allegato XIV, parte I, lettera B di cui al</w:t>
            </w:r>
          </w:p>
          <w:p w14:paraId="3DFDF1CB" w14:textId="77777777" w:rsidR="00730D98" w:rsidRDefault="00730D98" w:rsidP="00730D98">
            <w:pPr>
              <w:widowControl w:val="0"/>
              <w:autoSpaceDE w:val="0"/>
              <w:autoSpaceDN w:val="0"/>
              <w:adjustRightInd w:val="0"/>
              <w:ind w:right="-1112"/>
              <w:jc w:val="both"/>
              <w:rPr>
                <w:rFonts w:asciiTheme="minorHAnsi" w:hAnsiTheme="minorHAnsi" w:cs="Calibri"/>
                <w:sz w:val="18"/>
                <w:szCs w:val="18"/>
              </w:rPr>
            </w:pPr>
            <w:r w:rsidRPr="003366D1">
              <w:rPr>
                <w:rFonts w:asciiTheme="minorHAnsi" w:hAnsiTheme="minorHAnsi" w:cs="Calibri"/>
                <w:sz w:val="18"/>
                <w:szCs w:val="18"/>
              </w:rPr>
              <w:t xml:space="preserve"> D. Lgs. 50/2016</w:t>
            </w:r>
            <w:r>
              <w:rPr>
                <w:rFonts w:asciiTheme="minorHAnsi" w:hAnsiTheme="minorHAnsi" w:cs="Calibri"/>
                <w:sz w:val="18"/>
                <w:szCs w:val="18"/>
              </w:rPr>
              <w:t xml:space="preserve">, </w:t>
            </w:r>
          </w:p>
          <w:p w14:paraId="5231BDD4" w14:textId="77777777" w:rsidR="00730D98" w:rsidRDefault="00730D98" w:rsidP="00730D98">
            <w:pPr>
              <w:widowControl w:val="0"/>
              <w:autoSpaceDE w:val="0"/>
              <w:autoSpaceDN w:val="0"/>
              <w:adjustRightInd w:val="0"/>
              <w:ind w:right="-1112"/>
              <w:jc w:val="both"/>
              <w:rPr>
                <w:rFonts w:asciiTheme="minorHAnsi" w:hAnsiTheme="minorHAnsi" w:cs="Calibri"/>
                <w:sz w:val="18"/>
                <w:szCs w:val="18"/>
              </w:rPr>
            </w:pPr>
            <w:r>
              <w:rPr>
                <w:rFonts w:asciiTheme="minorHAnsi" w:hAnsiTheme="minorHAnsi" w:cs="Calibri"/>
                <w:sz w:val="18"/>
                <w:szCs w:val="18"/>
              </w:rPr>
              <w:t xml:space="preserve">o di cui </w:t>
            </w:r>
            <w:r w:rsidRPr="003C71FA">
              <w:rPr>
                <w:rFonts w:asciiTheme="minorHAnsi" w:hAnsiTheme="minorHAnsi" w:cs="Calibri"/>
                <w:sz w:val="18"/>
                <w:szCs w:val="18"/>
              </w:rPr>
              <w:t>all'allegato II.6, Parte I, lettera B, sezione B.1.</w:t>
            </w:r>
            <w:r>
              <w:rPr>
                <w:rFonts w:asciiTheme="minorHAnsi" w:hAnsiTheme="minorHAnsi" w:cs="Calibri"/>
                <w:sz w:val="18"/>
                <w:szCs w:val="18"/>
              </w:rPr>
              <w:t xml:space="preserve"> del </w:t>
            </w:r>
          </w:p>
          <w:p w14:paraId="594C59FC" w14:textId="77777777" w:rsidR="00730D98" w:rsidRPr="003366D1" w:rsidRDefault="00730D98" w:rsidP="00730D98">
            <w:pPr>
              <w:widowControl w:val="0"/>
              <w:autoSpaceDE w:val="0"/>
              <w:autoSpaceDN w:val="0"/>
              <w:adjustRightInd w:val="0"/>
              <w:ind w:right="-1112"/>
              <w:jc w:val="both"/>
              <w:rPr>
                <w:rFonts w:asciiTheme="minorHAnsi" w:hAnsiTheme="minorHAnsi" w:cs="Calibri"/>
                <w:sz w:val="18"/>
                <w:szCs w:val="18"/>
              </w:rPr>
            </w:pPr>
            <w:r>
              <w:rPr>
                <w:rFonts w:asciiTheme="minorHAnsi" w:hAnsiTheme="minorHAnsi" w:cs="Calibri"/>
                <w:sz w:val="18"/>
                <w:szCs w:val="18"/>
              </w:rPr>
              <w:t>d.lgs 36/2023</w:t>
            </w:r>
            <w:r w:rsidRPr="003366D1">
              <w:rPr>
                <w:rFonts w:asciiTheme="minorHAnsi" w:hAnsiTheme="minorHAnsi" w:cs="Calibri"/>
                <w:sz w:val="18"/>
                <w:szCs w:val="18"/>
              </w:rPr>
              <w:t xml:space="preserve">?  </w:t>
            </w:r>
          </w:p>
          <w:p w14:paraId="38C9158B" w14:textId="77777777" w:rsidR="00730D98" w:rsidRDefault="00730D98" w:rsidP="004828C8">
            <w:pPr>
              <w:jc w:val="both"/>
              <w:rPr>
                <w:rFonts w:asciiTheme="minorHAnsi" w:hAnsiTheme="minorHAnsi" w:cs="Calibri"/>
                <w:sz w:val="18"/>
                <w:szCs w:val="18"/>
              </w:rPr>
            </w:pPr>
          </w:p>
          <w:p w14:paraId="48AC1195" w14:textId="63035C58" w:rsidR="004828C8" w:rsidRPr="003366D1" w:rsidRDefault="004828C8" w:rsidP="004828C8">
            <w:pPr>
              <w:jc w:val="both"/>
              <w:rPr>
                <w:rFonts w:asciiTheme="minorHAnsi" w:hAnsiTheme="minorHAnsi" w:cs="Calibri"/>
                <w:sz w:val="18"/>
                <w:szCs w:val="18"/>
              </w:rPr>
            </w:pPr>
          </w:p>
        </w:tc>
        <w:tc>
          <w:tcPr>
            <w:tcW w:w="465" w:type="pct"/>
          </w:tcPr>
          <w:p w14:paraId="0C2B4A30" w14:textId="77777777" w:rsidR="004828C8" w:rsidRPr="001C3116" w:rsidRDefault="004828C8" w:rsidP="004828C8">
            <w:pPr>
              <w:rPr>
                <w:rFonts w:asciiTheme="minorHAnsi" w:hAnsiTheme="minorHAnsi" w:cs="Calibri"/>
                <w:sz w:val="18"/>
                <w:szCs w:val="18"/>
              </w:rPr>
            </w:pPr>
          </w:p>
        </w:tc>
        <w:tc>
          <w:tcPr>
            <w:tcW w:w="542" w:type="pct"/>
            <w:gridSpan w:val="2"/>
          </w:tcPr>
          <w:p w14:paraId="73C9CAB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1F736A16"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29B9951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F99C86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tc>
        <w:tc>
          <w:tcPr>
            <w:tcW w:w="538" w:type="pct"/>
            <w:gridSpan w:val="2"/>
          </w:tcPr>
          <w:p w14:paraId="59A92B72" w14:textId="77777777" w:rsidR="004828C8" w:rsidRPr="001C3116" w:rsidRDefault="004828C8" w:rsidP="004828C8">
            <w:pPr>
              <w:rPr>
                <w:rFonts w:asciiTheme="minorHAnsi" w:hAnsiTheme="minorHAnsi" w:cs="Calibri"/>
                <w:sz w:val="18"/>
                <w:szCs w:val="18"/>
              </w:rPr>
            </w:pPr>
          </w:p>
        </w:tc>
        <w:tc>
          <w:tcPr>
            <w:tcW w:w="551" w:type="pct"/>
            <w:gridSpan w:val="2"/>
          </w:tcPr>
          <w:p w14:paraId="49F49812" w14:textId="77777777" w:rsidR="004828C8" w:rsidRPr="001C3116" w:rsidRDefault="004828C8" w:rsidP="004828C8">
            <w:pPr>
              <w:rPr>
                <w:rFonts w:asciiTheme="minorHAnsi" w:hAnsiTheme="minorHAnsi" w:cs="Calibri"/>
                <w:sz w:val="18"/>
                <w:szCs w:val="18"/>
              </w:rPr>
            </w:pPr>
          </w:p>
        </w:tc>
      </w:tr>
      <w:tr w:rsidR="00542D17" w:rsidRPr="001C3116" w14:paraId="0623B6A1" w14:textId="77777777" w:rsidTr="00187735">
        <w:trPr>
          <w:trHeight w:val="284"/>
        </w:trPr>
        <w:tc>
          <w:tcPr>
            <w:tcW w:w="1002" w:type="pct"/>
            <w:vAlign w:val="center"/>
          </w:tcPr>
          <w:p w14:paraId="49656A96"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5030C974" w14:textId="77777777" w:rsidR="004828C8"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 superiori alla soglia comunitaria,</w:t>
            </w:r>
            <w:r w:rsidRPr="003366D1">
              <w:rPr>
                <w:rFonts w:asciiTheme="minorHAnsi" w:hAnsiTheme="minorHAnsi" w:cs="Calibri"/>
                <w:sz w:val="18"/>
                <w:szCs w:val="18"/>
              </w:rPr>
              <w:t xml:space="preserve"> in cui sia stato pubblicato un avviso di preinformazione, sono state rispettate le modalità e le tempistiche di cui all’art. 70, d.lgs.50/2016?</w:t>
            </w:r>
          </w:p>
          <w:p w14:paraId="52B6D56E" w14:textId="25734EC3" w:rsidR="004828C8" w:rsidRPr="003366D1"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 superiori alla soglia comunitaria,</w:t>
            </w:r>
            <w:r w:rsidRPr="003366D1">
              <w:rPr>
                <w:rFonts w:asciiTheme="minorHAnsi" w:hAnsiTheme="minorHAnsi" w:cs="Calibri"/>
                <w:sz w:val="18"/>
                <w:szCs w:val="18"/>
              </w:rPr>
              <w:t xml:space="preserve"> in cui sia stato pubblicato un avviso di preinformazione, sono state rispettate le modalità e le tempistiche di cui all’art</w:t>
            </w:r>
            <w:r>
              <w:rPr>
                <w:rFonts w:asciiTheme="minorHAnsi" w:hAnsiTheme="minorHAnsi" w:cs="Calibri"/>
                <w:sz w:val="18"/>
                <w:szCs w:val="18"/>
              </w:rPr>
              <w:t xml:space="preserve"> 81 D.Lgs n. 36/2023</w:t>
            </w:r>
            <w:r w:rsidRPr="003366D1">
              <w:rPr>
                <w:rFonts w:asciiTheme="minorHAnsi" w:hAnsiTheme="minorHAnsi" w:cs="Calibri"/>
                <w:sz w:val="18"/>
                <w:szCs w:val="18"/>
              </w:rPr>
              <w:t>?</w:t>
            </w:r>
          </w:p>
        </w:tc>
        <w:tc>
          <w:tcPr>
            <w:tcW w:w="465" w:type="pct"/>
          </w:tcPr>
          <w:p w14:paraId="4B26CE1A" w14:textId="77777777" w:rsidR="004828C8" w:rsidRPr="001C3116" w:rsidRDefault="004828C8" w:rsidP="004828C8">
            <w:pPr>
              <w:rPr>
                <w:rFonts w:asciiTheme="minorHAnsi" w:hAnsiTheme="minorHAnsi" w:cs="Calibri"/>
                <w:sz w:val="18"/>
                <w:szCs w:val="18"/>
              </w:rPr>
            </w:pPr>
          </w:p>
        </w:tc>
        <w:tc>
          <w:tcPr>
            <w:tcW w:w="542" w:type="pct"/>
            <w:gridSpan w:val="2"/>
          </w:tcPr>
          <w:p w14:paraId="2ABD9FED"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47AD10D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56B64A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401AAD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p w14:paraId="1F0304B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Trasmissione ad Ufficio delle Pubblicazioni dell'Unione Europe</w:t>
            </w:r>
          </w:p>
          <w:p w14:paraId="51D7E24D"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GUUE</w:t>
            </w:r>
          </w:p>
        </w:tc>
        <w:tc>
          <w:tcPr>
            <w:tcW w:w="538" w:type="pct"/>
            <w:gridSpan w:val="2"/>
          </w:tcPr>
          <w:p w14:paraId="6211824E" w14:textId="77777777" w:rsidR="004828C8" w:rsidRPr="001C3116" w:rsidRDefault="004828C8" w:rsidP="004828C8">
            <w:pPr>
              <w:rPr>
                <w:rFonts w:asciiTheme="minorHAnsi" w:hAnsiTheme="minorHAnsi" w:cs="Calibri"/>
                <w:sz w:val="18"/>
                <w:szCs w:val="18"/>
              </w:rPr>
            </w:pPr>
          </w:p>
        </w:tc>
        <w:tc>
          <w:tcPr>
            <w:tcW w:w="551" w:type="pct"/>
            <w:gridSpan w:val="2"/>
          </w:tcPr>
          <w:p w14:paraId="54C0DE79" w14:textId="77777777" w:rsidR="004828C8" w:rsidRPr="001C3116" w:rsidRDefault="004828C8" w:rsidP="004828C8">
            <w:pPr>
              <w:rPr>
                <w:rFonts w:asciiTheme="minorHAnsi" w:hAnsiTheme="minorHAnsi" w:cs="Calibri"/>
                <w:sz w:val="18"/>
                <w:szCs w:val="18"/>
              </w:rPr>
            </w:pPr>
          </w:p>
        </w:tc>
      </w:tr>
      <w:tr w:rsidR="00542D17" w:rsidRPr="001C3116" w14:paraId="11103CF0" w14:textId="77777777" w:rsidTr="00187735">
        <w:trPr>
          <w:trHeight w:val="284"/>
        </w:trPr>
        <w:tc>
          <w:tcPr>
            <w:tcW w:w="1002" w:type="pct"/>
            <w:vAlign w:val="center"/>
          </w:tcPr>
          <w:p w14:paraId="2321FCD5"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48FFE462" w14:textId="77777777" w:rsidR="004828C8"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inferiori alla soglia comunitaria,</w:t>
            </w:r>
            <w:r w:rsidRPr="003366D1">
              <w:rPr>
                <w:rFonts w:asciiTheme="minorHAnsi" w:hAnsiTheme="minorHAnsi" w:cs="Calibri"/>
                <w:sz w:val="18"/>
                <w:szCs w:val="18"/>
              </w:rPr>
              <w:t xml:space="preserve"> la stazione appaltante ha pubblicato l’avviso di preinformazione sul proprio profilo di committente, rispettando le modalità e le tempistiche di cui all’art. 70 del d.lgs.50/2016?</w:t>
            </w:r>
          </w:p>
          <w:p w14:paraId="69ED2FA6" w14:textId="1ADA48CB" w:rsidR="004828C8" w:rsidRPr="003366D1"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inferiori alla soglia comunitaria,</w:t>
            </w:r>
            <w:r w:rsidRPr="003366D1">
              <w:rPr>
                <w:rFonts w:asciiTheme="minorHAnsi" w:hAnsiTheme="minorHAnsi" w:cs="Calibri"/>
                <w:sz w:val="18"/>
                <w:szCs w:val="18"/>
              </w:rPr>
              <w:t xml:space="preserve"> la stazione appaltante ha pubblicato l’avviso di preinformazione sul proprio profilo di committente, rispettando le modalità e le tempistiche di cui</w:t>
            </w:r>
            <w:r>
              <w:rPr>
                <w:rFonts w:asciiTheme="minorHAnsi" w:hAnsiTheme="minorHAnsi" w:cs="Calibri"/>
                <w:sz w:val="18"/>
                <w:szCs w:val="18"/>
              </w:rPr>
              <w:t xml:space="preserve"> </w:t>
            </w:r>
            <w:r w:rsidRPr="003366D1">
              <w:rPr>
                <w:rFonts w:asciiTheme="minorHAnsi" w:hAnsiTheme="minorHAnsi" w:cs="Calibri"/>
                <w:sz w:val="18"/>
                <w:szCs w:val="18"/>
              </w:rPr>
              <w:t xml:space="preserve"> all’art</w:t>
            </w:r>
            <w:r>
              <w:rPr>
                <w:rFonts w:asciiTheme="minorHAnsi" w:hAnsiTheme="minorHAnsi" w:cs="Calibri"/>
                <w:sz w:val="18"/>
                <w:szCs w:val="18"/>
              </w:rPr>
              <w:t xml:space="preserve"> 81 D.Lgs n. 36/2023</w:t>
            </w:r>
            <w:r w:rsidRPr="003366D1">
              <w:rPr>
                <w:rFonts w:asciiTheme="minorHAnsi" w:hAnsiTheme="minorHAnsi" w:cs="Calibri"/>
                <w:sz w:val="18"/>
                <w:szCs w:val="18"/>
              </w:rPr>
              <w:t>?</w:t>
            </w:r>
          </w:p>
        </w:tc>
        <w:tc>
          <w:tcPr>
            <w:tcW w:w="465" w:type="pct"/>
          </w:tcPr>
          <w:p w14:paraId="4B49DCF4" w14:textId="77777777" w:rsidR="004828C8" w:rsidRPr="001C3116" w:rsidRDefault="004828C8" w:rsidP="004828C8">
            <w:pPr>
              <w:rPr>
                <w:rFonts w:asciiTheme="minorHAnsi" w:hAnsiTheme="minorHAnsi" w:cs="Calibri"/>
                <w:sz w:val="18"/>
                <w:szCs w:val="18"/>
              </w:rPr>
            </w:pPr>
          </w:p>
        </w:tc>
        <w:tc>
          <w:tcPr>
            <w:tcW w:w="542" w:type="pct"/>
            <w:gridSpan w:val="2"/>
          </w:tcPr>
          <w:p w14:paraId="6BAE5AD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1ADF36D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0048401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ED02FC3" w14:textId="77777777" w:rsidR="004828C8" w:rsidRPr="001C3116" w:rsidRDefault="004828C8" w:rsidP="004828C8">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Avviso di preinformazione</w:t>
            </w:r>
          </w:p>
          <w:p w14:paraId="43C5318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del committente</w:t>
            </w:r>
          </w:p>
        </w:tc>
        <w:tc>
          <w:tcPr>
            <w:tcW w:w="538" w:type="pct"/>
            <w:gridSpan w:val="2"/>
          </w:tcPr>
          <w:p w14:paraId="7F098FE8" w14:textId="77777777" w:rsidR="004828C8" w:rsidRPr="001C3116" w:rsidRDefault="004828C8" w:rsidP="004828C8">
            <w:pPr>
              <w:rPr>
                <w:rFonts w:asciiTheme="minorHAnsi" w:hAnsiTheme="minorHAnsi" w:cs="Calibri"/>
                <w:sz w:val="18"/>
                <w:szCs w:val="18"/>
              </w:rPr>
            </w:pPr>
          </w:p>
        </w:tc>
        <w:tc>
          <w:tcPr>
            <w:tcW w:w="551" w:type="pct"/>
            <w:gridSpan w:val="2"/>
          </w:tcPr>
          <w:p w14:paraId="2CE2BA42" w14:textId="77777777" w:rsidR="004828C8" w:rsidRPr="001C3116" w:rsidRDefault="004828C8" w:rsidP="004828C8">
            <w:pPr>
              <w:rPr>
                <w:rFonts w:asciiTheme="minorHAnsi" w:hAnsiTheme="minorHAnsi" w:cs="Calibri"/>
                <w:sz w:val="18"/>
                <w:szCs w:val="18"/>
              </w:rPr>
            </w:pPr>
          </w:p>
        </w:tc>
      </w:tr>
      <w:tr w:rsidR="00542D17" w:rsidRPr="001C3116" w14:paraId="0CA3CD2A" w14:textId="77777777" w:rsidTr="00187735">
        <w:trPr>
          <w:trHeight w:val="284"/>
        </w:trPr>
        <w:tc>
          <w:tcPr>
            <w:tcW w:w="1002" w:type="pct"/>
            <w:vAlign w:val="center"/>
          </w:tcPr>
          <w:p w14:paraId="36FE7730"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2244766E" w14:textId="77777777" w:rsidR="004828C8" w:rsidRPr="00511E5E" w:rsidRDefault="004828C8" w:rsidP="004828C8">
            <w:pPr>
              <w:jc w:val="both"/>
              <w:rPr>
                <w:rFonts w:asciiTheme="minorHAnsi" w:hAnsiTheme="minorHAnsi" w:cs="Calibri"/>
                <w:sz w:val="18"/>
                <w:szCs w:val="18"/>
              </w:rPr>
            </w:pPr>
            <w:r w:rsidRPr="00511E5E">
              <w:rPr>
                <w:rFonts w:asciiTheme="minorHAnsi" w:hAnsiTheme="minorHAnsi" w:cs="Calibri"/>
                <w:sz w:val="18"/>
                <w:szCs w:val="18"/>
              </w:rPr>
              <w:t>Per le finalità previste in materia di Trasparenza, gli atti di programmazione nonché le procedure di affidamento sono stati pubblicati e aggiornati sul profilo del committente nella sezione Amministrazione Trasparente (art. 29, comma 1 del D. Lgs. 50/2016)?</w:t>
            </w:r>
          </w:p>
          <w:p w14:paraId="5B2F4886" w14:textId="117C5B28" w:rsidR="004828C8" w:rsidRPr="00285C4E" w:rsidRDefault="004828C8" w:rsidP="004828C8">
            <w:pPr>
              <w:jc w:val="both"/>
              <w:rPr>
                <w:rFonts w:asciiTheme="minorHAnsi" w:hAnsiTheme="minorHAnsi" w:cs="Calibri"/>
                <w:sz w:val="18"/>
                <w:szCs w:val="18"/>
              </w:rPr>
            </w:pPr>
            <w:r w:rsidRPr="00285C4E">
              <w:rPr>
                <w:rFonts w:asciiTheme="minorHAnsi" w:hAnsiTheme="minorHAnsi" w:cs="Calibri"/>
                <w:sz w:val="18"/>
                <w:szCs w:val="18"/>
              </w:rPr>
              <w:t xml:space="preserve">Per le finalità previste in materia di Trasparenza,  Le informazioni e i dati relativi alla programmazione di lavori, servizi e forniture, </w:t>
            </w:r>
            <w:r w:rsidRPr="00285C4E">
              <w:rPr>
                <w:rFonts w:asciiTheme="minorHAnsi" w:hAnsiTheme="minorHAnsi" w:cs="Calibri"/>
                <w:sz w:val="18"/>
                <w:szCs w:val="18"/>
              </w:rPr>
              <w:lastRenderedPageBreak/>
              <w:t>nonché alle procedure del ciclo di vita dei contratti pubblici, ove non considerati riservati ai sensi dell'</w:t>
            </w:r>
            <w:hyperlink r:id="rId14" w:anchor="035" w:history="1">
              <w:r w:rsidRPr="00285C4E">
                <w:rPr>
                  <w:rFonts w:asciiTheme="minorHAnsi" w:hAnsiTheme="minorHAnsi" w:cs="Calibri"/>
                  <w:sz w:val="18"/>
                  <w:szCs w:val="18"/>
                </w:rPr>
                <w:t>articolo 35</w:t>
              </w:r>
            </w:hyperlink>
            <w:r w:rsidRPr="00285C4E">
              <w:rPr>
                <w:rFonts w:asciiTheme="minorHAnsi" w:hAnsiTheme="minorHAnsi" w:cs="Calibri"/>
                <w:sz w:val="18"/>
                <w:szCs w:val="18"/>
              </w:rPr>
              <w:t> ovvero secretati ai sensi dell'</w:t>
            </w:r>
            <w:hyperlink r:id="rId15" w:anchor="139" w:history="1">
              <w:r w:rsidRPr="00285C4E">
                <w:rPr>
                  <w:rFonts w:asciiTheme="minorHAnsi" w:hAnsiTheme="minorHAnsi" w:cs="Calibri"/>
                  <w:sz w:val="18"/>
                  <w:szCs w:val="18"/>
                </w:rPr>
                <w:t>articolo 139</w:t>
              </w:r>
            </w:hyperlink>
            <w:r w:rsidRPr="00285C4E">
              <w:rPr>
                <w:rFonts w:asciiTheme="minorHAnsi" w:hAnsiTheme="minorHAnsi" w:cs="Calibri"/>
                <w:sz w:val="18"/>
                <w:szCs w:val="18"/>
              </w:rPr>
              <w:t>, sono trasmessi tempestivamente alla Banca dati nazionale dei contratti pubblici attraverso le piattaforme digitali di cui all’</w:t>
            </w:r>
            <w:hyperlink r:id="rId16" w:anchor="025" w:history="1">
              <w:r w:rsidRPr="00285C4E">
                <w:rPr>
                  <w:rFonts w:asciiTheme="minorHAnsi" w:hAnsiTheme="minorHAnsi" w:cs="Calibri"/>
                  <w:sz w:val="18"/>
                  <w:szCs w:val="18"/>
                </w:rPr>
                <w:t>articolo 25</w:t>
              </w:r>
            </w:hyperlink>
            <w:r w:rsidRPr="00285C4E">
              <w:rPr>
                <w:rFonts w:asciiTheme="minorHAnsi" w:hAnsiTheme="minorHAnsi" w:cs="Calibri"/>
                <w:sz w:val="18"/>
                <w:szCs w:val="18"/>
              </w:rPr>
              <w:t xml:space="preserve"> ( Art. 28 del Dlgs 36/2023) ? </w:t>
            </w:r>
          </w:p>
        </w:tc>
        <w:tc>
          <w:tcPr>
            <w:tcW w:w="465" w:type="pct"/>
          </w:tcPr>
          <w:p w14:paraId="3FFE1F96" w14:textId="77777777" w:rsidR="004828C8" w:rsidRPr="001C3116" w:rsidRDefault="004828C8" w:rsidP="004828C8">
            <w:pPr>
              <w:rPr>
                <w:rFonts w:asciiTheme="minorHAnsi" w:hAnsiTheme="minorHAnsi" w:cs="Calibri"/>
                <w:sz w:val="18"/>
                <w:szCs w:val="18"/>
              </w:rPr>
            </w:pPr>
          </w:p>
        </w:tc>
        <w:tc>
          <w:tcPr>
            <w:tcW w:w="542" w:type="pct"/>
            <w:gridSpan w:val="2"/>
          </w:tcPr>
          <w:p w14:paraId="130E8E58"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3077791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726C7CB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6F9FFEE"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al sito del committente nella sezione Amministrazione Trasparente</w:t>
            </w:r>
          </w:p>
        </w:tc>
        <w:tc>
          <w:tcPr>
            <w:tcW w:w="538" w:type="pct"/>
            <w:gridSpan w:val="2"/>
          </w:tcPr>
          <w:p w14:paraId="7FDC19CF" w14:textId="77777777" w:rsidR="004828C8" w:rsidRPr="001C3116" w:rsidRDefault="004828C8" w:rsidP="004828C8">
            <w:pPr>
              <w:rPr>
                <w:rFonts w:asciiTheme="minorHAnsi" w:hAnsiTheme="minorHAnsi" w:cs="Calibri"/>
                <w:sz w:val="18"/>
                <w:szCs w:val="18"/>
              </w:rPr>
            </w:pPr>
          </w:p>
        </w:tc>
        <w:tc>
          <w:tcPr>
            <w:tcW w:w="551" w:type="pct"/>
            <w:gridSpan w:val="2"/>
          </w:tcPr>
          <w:p w14:paraId="39D71DED" w14:textId="77777777" w:rsidR="004828C8" w:rsidRPr="001C3116" w:rsidRDefault="004828C8" w:rsidP="004828C8">
            <w:pPr>
              <w:rPr>
                <w:rFonts w:asciiTheme="minorHAnsi" w:hAnsiTheme="minorHAnsi" w:cs="Calibri"/>
                <w:sz w:val="18"/>
                <w:szCs w:val="18"/>
              </w:rPr>
            </w:pPr>
          </w:p>
        </w:tc>
      </w:tr>
      <w:tr w:rsidR="00542D17" w:rsidRPr="001C3116" w14:paraId="448D55A1" w14:textId="77777777" w:rsidTr="00187735">
        <w:trPr>
          <w:trHeight w:val="284"/>
        </w:trPr>
        <w:tc>
          <w:tcPr>
            <w:tcW w:w="1002" w:type="pct"/>
            <w:vAlign w:val="center"/>
          </w:tcPr>
          <w:p w14:paraId="171C860A" w14:textId="77777777" w:rsidR="004828C8" w:rsidRPr="001C3116" w:rsidRDefault="004828C8" w:rsidP="00BD1631"/>
        </w:tc>
        <w:tc>
          <w:tcPr>
            <w:tcW w:w="799" w:type="pct"/>
            <w:gridSpan w:val="3"/>
          </w:tcPr>
          <w:p w14:paraId="3C4EFDE2"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 xml:space="preserve">Per le finalità previste in materia di Trasparenza, gli atti di programmazione nonché le procedure di affidamento sono stati pubblicati e aggiornati: </w:t>
            </w:r>
          </w:p>
          <w:p w14:paraId="3D6E8F2F" w14:textId="77777777" w:rsidR="004828C8" w:rsidRPr="003366D1" w:rsidRDefault="004828C8" w:rsidP="004828C8">
            <w:pPr>
              <w:pStyle w:val="Paragrafoelenco"/>
              <w:numPr>
                <w:ilvl w:val="0"/>
                <w:numId w:val="26"/>
              </w:numPr>
              <w:ind w:left="251" w:hanging="251"/>
              <w:jc w:val="both"/>
              <w:rPr>
                <w:rFonts w:asciiTheme="minorHAnsi" w:hAnsiTheme="minorHAnsi" w:cs="Calibri"/>
                <w:sz w:val="18"/>
                <w:szCs w:val="18"/>
              </w:rPr>
            </w:pPr>
            <w:r w:rsidRPr="003366D1">
              <w:rPr>
                <w:rFonts w:asciiTheme="minorHAnsi" w:hAnsiTheme="minorHAnsi" w:cs="Calibri"/>
                <w:sz w:val="18"/>
                <w:szCs w:val="18"/>
              </w:rPr>
              <w:t>sul sito del Ministero delle infrastrutture e dei trasporti e sulla piattaforma digitale istituita presso ANAC (art. 29, comma 2, d.l.gs 50/2016) anche tramite i sistemi informatizzati regionali, di cui al comma 4, e le piattaforme regionali di e-procurement interconnesse tramite cooperazione applicativa, per i contratti e gli investimenti pubblici di competenza regionale?</w:t>
            </w:r>
          </w:p>
          <w:p w14:paraId="5577CDDF" w14:textId="77777777" w:rsidR="004828C8" w:rsidRPr="003366D1" w:rsidRDefault="004828C8" w:rsidP="004828C8">
            <w:pPr>
              <w:jc w:val="both"/>
              <w:rPr>
                <w:rFonts w:asciiTheme="minorHAnsi" w:hAnsiTheme="minorHAnsi" w:cs="Calibri"/>
                <w:i/>
                <w:sz w:val="18"/>
                <w:szCs w:val="18"/>
              </w:rPr>
            </w:pPr>
            <w:r w:rsidRPr="003366D1">
              <w:rPr>
                <w:rFonts w:asciiTheme="minorHAnsi" w:hAnsiTheme="minorHAnsi" w:cs="Calibri"/>
                <w:i/>
                <w:sz w:val="18"/>
                <w:szCs w:val="18"/>
              </w:rPr>
              <w:lastRenderedPageBreak/>
              <w:t>oppure</w:t>
            </w:r>
          </w:p>
          <w:p w14:paraId="4F99BE79" w14:textId="77777777" w:rsidR="004828C8" w:rsidRDefault="004828C8" w:rsidP="004828C8">
            <w:pPr>
              <w:pStyle w:val="Paragrafoelenco"/>
              <w:numPr>
                <w:ilvl w:val="0"/>
                <w:numId w:val="26"/>
              </w:numPr>
              <w:ind w:left="251" w:hanging="251"/>
              <w:jc w:val="both"/>
              <w:rPr>
                <w:rFonts w:asciiTheme="minorHAnsi" w:hAnsiTheme="minorHAnsi" w:cs="Calibri"/>
                <w:sz w:val="18"/>
                <w:szCs w:val="18"/>
              </w:rPr>
            </w:pPr>
            <w:r w:rsidRPr="003366D1">
              <w:rPr>
                <w:rFonts w:asciiTheme="minorHAnsi" w:hAnsiTheme="minorHAnsi" w:cs="Calibri"/>
                <w:sz w:val="18"/>
                <w:szCs w:val="18"/>
                <w:u w:val="single"/>
              </w:rPr>
              <w:t>Fino alla data di funzionamento della piattaforma ANAC</w:t>
            </w:r>
            <w:r w:rsidRPr="003366D1">
              <w:rPr>
                <w:rFonts w:asciiTheme="minorHAnsi" w:hAnsiTheme="minorHAnsi" w:cs="Calibri"/>
                <w:sz w:val="18"/>
                <w:szCs w:val="18"/>
              </w:rPr>
              <w:t>, i bandi e gli avvisi sono stati pubblicati, entro i successivi due giorni lavorativi dalla pubblicazione avente valore legale, sulla piattaforma informatica del Ministero delle infrastrutture e trasporti anche tramite i sistemi informatizzati delle regioni ad essa collegati, nel rispetto del l’Art. 2 co. 6 del D. M. del 02/12/2016?</w:t>
            </w:r>
          </w:p>
          <w:p w14:paraId="218F98D1" w14:textId="77777777" w:rsidR="001D4405" w:rsidRDefault="001D4405" w:rsidP="001D4405">
            <w:pPr>
              <w:pStyle w:val="Paragrafoelenco"/>
              <w:ind w:left="251"/>
              <w:jc w:val="both"/>
              <w:rPr>
                <w:rFonts w:asciiTheme="minorHAnsi" w:hAnsiTheme="minorHAnsi" w:cs="Calibri"/>
                <w:sz w:val="18"/>
                <w:szCs w:val="18"/>
                <w:u w:val="single"/>
              </w:rPr>
            </w:pPr>
          </w:p>
          <w:p w14:paraId="48674731" w14:textId="16C61847" w:rsidR="001D4405" w:rsidRDefault="001D4405" w:rsidP="00BD1631">
            <w:pPr>
              <w:pStyle w:val="Paragrafoelenco"/>
              <w:ind w:left="251"/>
              <w:jc w:val="both"/>
              <w:rPr>
                <w:rFonts w:asciiTheme="minorHAnsi" w:hAnsiTheme="minorHAnsi" w:cs="Calibri"/>
                <w:sz w:val="18"/>
                <w:szCs w:val="18"/>
              </w:rPr>
            </w:pPr>
            <w:r>
              <w:rPr>
                <w:rFonts w:asciiTheme="minorHAnsi" w:hAnsiTheme="minorHAnsi" w:cs="Calibri"/>
                <w:sz w:val="18"/>
                <w:szCs w:val="18"/>
                <w:u w:val="single"/>
              </w:rPr>
              <w:t>Per le procedure avviate ai sensi del d.lgs 36/2023, a a far data dal 01/01/2024 l</w:t>
            </w:r>
            <w:r w:rsidRPr="002E7FB5">
              <w:rPr>
                <w:rFonts w:asciiTheme="minorHAnsi" w:hAnsiTheme="minorHAnsi" w:cs="Calibri"/>
                <w:sz w:val="18"/>
                <w:szCs w:val="18"/>
                <w:u w:val="single"/>
              </w:rPr>
              <w:t xml:space="preserve">e informazioni e i dati relativi alle procedure del ciclo di vita dei contratti pubblici sono </w:t>
            </w:r>
            <w:r>
              <w:rPr>
                <w:rFonts w:asciiTheme="minorHAnsi" w:hAnsiTheme="minorHAnsi" w:cs="Calibri"/>
                <w:sz w:val="18"/>
                <w:szCs w:val="18"/>
                <w:u w:val="single"/>
              </w:rPr>
              <w:t xml:space="preserve">stati </w:t>
            </w:r>
            <w:r w:rsidRPr="002E7FB5">
              <w:rPr>
                <w:rFonts w:asciiTheme="minorHAnsi" w:hAnsiTheme="minorHAnsi" w:cs="Calibri"/>
                <w:sz w:val="18"/>
                <w:szCs w:val="18"/>
                <w:u w:val="single"/>
              </w:rPr>
              <w:t>trasmessi tempestivamente alla Banca dati nazionale dei contratti pubblici attraverso le piattaforme digitali di cui all’articolo 25</w:t>
            </w:r>
            <w:r>
              <w:rPr>
                <w:rFonts w:asciiTheme="minorHAnsi" w:hAnsiTheme="minorHAnsi" w:cs="Calibri"/>
                <w:sz w:val="18"/>
                <w:szCs w:val="18"/>
                <w:u w:val="single"/>
              </w:rPr>
              <w:t>?</w:t>
            </w:r>
          </w:p>
          <w:p w14:paraId="6AC19E48" w14:textId="77777777" w:rsidR="004828C8" w:rsidRDefault="004828C8" w:rsidP="004828C8">
            <w:pPr>
              <w:pStyle w:val="Paragrafoelenco"/>
              <w:ind w:left="251"/>
              <w:jc w:val="both"/>
              <w:rPr>
                <w:rFonts w:asciiTheme="minorHAnsi" w:hAnsiTheme="minorHAnsi" w:cs="Calibri"/>
                <w:sz w:val="18"/>
                <w:szCs w:val="18"/>
              </w:rPr>
            </w:pPr>
          </w:p>
          <w:p w14:paraId="7021CF02" w14:textId="07F96968" w:rsidR="004828C8" w:rsidRPr="00036EFA" w:rsidRDefault="004828C8" w:rsidP="004828C8">
            <w:pPr>
              <w:jc w:val="both"/>
              <w:rPr>
                <w:rFonts w:asciiTheme="minorHAnsi" w:hAnsiTheme="minorHAnsi" w:cstheme="minorHAnsi"/>
                <w:sz w:val="18"/>
                <w:szCs w:val="18"/>
              </w:rPr>
            </w:pPr>
          </w:p>
        </w:tc>
        <w:tc>
          <w:tcPr>
            <w:tcW w:w="465" w:type="pct"/>
          </w:tcPr>
          <w:p w14:paraId="5C0F6840" w14:textId="77777777" w:rsidR="004828C8" w:rsidRPr="001C3116" w:rsidRDefault="004828C8" w:rsidP="004828C8">
            <w:pPr>
              <w:rPr>
                <w:rFonts w:asciiTheme="minorHAnsi" w:hAnsiTheme="minorHAnsi" w:cs="Calibri"/>
                <w:sz w:val="18"/>
                <w:szCs w:val="18"/>
              </w:rPr>
            </w:pPr>
          </w:p>
          <w:p w14:paraId="561F4813" w14:textId="77777777" w:rsidR="004828C8" w:rsidRPr="001C3116" w:rsidRDefault="004828C8" w:rsidP="004828C8">
            <w:pPr>
              <w:rPr>
                <w:rFonts w:asciiTheme="minorHAnsi" w:hAnsiTheme="minorHAnsi" w:cs="Calibri"/>
                <w:sz w:val="18"/>
                <w:szCs w:val="18"/>
              </w:rPr>
            </w:pPr>
          </w:p>
          <w:p w14:paraId="091CDF2A" w14:textId="77777777" w:rsidR="004828C8" w:rsidRPr="001C3116" w:rsidRDefault="004828C8" w:rsidP="004828C8">
            <w:pPr>
              <w:rPr>
                <w:rFonts w:asciiTheme="minorHAnsi" w:hAnsiTheme="minorHAnsi" w:cs="Calibri"/>
                <w:sz w:val="18"/>
                <w:szCs w:val="18"/>
              </w:rPr>
            </w:pPr>
          </w:p>
          <w:p w14:paraId="33AA151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1EF6F99B" w14:textId="77777777" w:rsidR="004828C8" w:rsidRPr="001C3116" w:rsidRDefault="004828C8" w:rsidP="004828C8">
            <w:pPr>
              <w:rPr>
                <w:rFonts w:asciiTheme="minorHAnsi" w:hAnsiTheme="minorHAnsi" w:cs="Calibri"/>
                <w:sz w:val="18"/>
                <w:szCs w:val="18"/>
              </w:rPr>
            </w:pPr>
          </w:p>
          <w:p w14:paraId="03D26D47" w14:textId="77777777" w:rsidR="004828C8" w:rsidRPr="001C3116" w:rsidRDefault="004828C8" w:rsidP="004828C8">
            <w:pPr>
              <w:rPr>
                <w:rFonts w:asciiTheme="minorHAnsi" w:hAnsiTheme="minorHAnsi" w:cs="Calibri"/>
                <w:sz w:val="18"/>
                <w:szCs w:val="18"/>
              </w:rPr>
            </w:pPr>
          </w:p>
          <w:p w14:paraId="3AB6F896" w14:textId="77777777" w:rsidR="004828C8" w:rsidRPr="001C3116" w:rsidRDefault="004828C8" w:rsidP="004828C8">
            <w:pPr>
              <w:rPr>
                <w:rFonts w:asciiTheme="minorHAnsi" w:hAnsiTheme="minorHAnsi" w:cs="Calibri"/>
                <w:sz w:val="18"/>
                <w:szCs w:val="18"/>
              </w:rPr>
            </w:pPr>
          </w:p>
          <w:p w14:paraId="186B6A63" w14:textId="77777777" w:rsidR="004828C8" w:rsidRPr="001C3116" w:rsidRDefault="004828C8" w:rsidP="004828C8">
            <w:pPr>
              <w:rPr>
                <w:rFonts w:asciiTheme="minorHAnsi" w:hAnsiTheme="minorHAnsi" w:cs="Calibri"/>
                <w:sz w:val="18"/>
                <w:szCs w:val="18"/>
              </w:rPr>
            </w:pPr>
          </w:p>
          <w:p w14:paraId="6BDD0DE9" w14:textId="77777777" w:rsidR="004828C8" w:rsidRPr="001C3116" w:rsidRDefault="004828C8" w:rsidP="004828C8">
            <w:pPr>
              <w:rPr>
                <w:rFonts w:asciiTheme="minorHAnsi" w:hAnsiTheme="minorHAnsi" w:cs="Calibri"/>
                <w:sz w:val="18"/>
                <w:szCs w:val="18"/>
              </w:rPr>
            </w:pPr>
          </w:p>
          <w:p w14:paraId="1A6B9B75" w14:textId="77777777" w:rsidR="004828C8" w:rsidRPr="001C3116" w:rsidRDefault="004828C8" w:rsidP="004828C8">
            <w:pPr>
              <w:rPr>
                <w:rFonts w:asciiTheme="minorHAnsi" w:hAnsiTheme="minorHAnsi" w:cs="Calibri"/>
                <w:sz w:val="18"/>
                <w:szCs w:val="18"/>
              </w:rPr>
            </w:pPr>
          </w:p>
          <w:p w14:paraId="2D379C1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Pr>
          <w:p w14:paraId="496AF35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27074A05"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DAF78B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FB792C0" w14:textId="77777777" w:rsidR="004828C8" w:rsidRPr="005538C9" w:rsidRDefault="004828C8" w:rsidP="004828C8">
            <w:pPr>
              <w:pStyle w:val="Paragrafoelenco"/>
              <w:numPr>
                <w:ilvl w:val="0"/>
                <w:numId w:val="3"/>
              </w:numPr>
              <w:ind w:left="175" w:hanging="141"/>
              <w:rPr>
                <w:rFonts w:asciiTheme="minorHAnsi" w:hAnsiTheme="minorHAnsi" w:cs="Calibri"/>
                <w:sz w:val="18"/>
                <w:szCs w:val="18"/>
              </w:rPr>
            </w:pPr>
            <w:r w:rsidRPr="005538C9">
              <w:rPr>
                <w:rFonts w:asciiTheme="minorHAnsi" w:hAnsiTheme="minorHAnsi" w:cs="Calibri"/>
                <w:sz w:val="18"/>
                <w:szCs w:val="18"/>
              </w:rPr>
              <w:t>Link al sito del Ministero delle infrastrutture e dei Trasporti</w:t>
            </w:r>
          </w:p>
          <w:p w14:paraId="30858A0C" w14:textId="77777777" w:rsidR="004828C8" w:rsidRPr="005538C9" w:rsidRDefault="004828C8" w:rsidP="004828C8">
            <w:pPr>
              <w:pStyle w:val="Paragrafoelenco"/>
              <w:numPr>
                <w:ilvl w:val="0"/>
                <w:numId w:val="3"/>
              </w:numPr>
              <w:ind w:left="175" w:hanging="141"/>
              <w:rPr>
                <w:rFonts w:asciiTheme="minorHAnsi" w:hAnsiTheme="minorHAnsi" w:cs="Calibri"/>
                <w:sz w:val="18"/>
                <w:szCs w:val="18"/>
              </w:rPr>
            </w:pPr>
            <w:r w:rsidRPr="005538C9">
              <w:rPr>
                <w:rFonts w:asciiTheme="minorHAnsi" w:hAnsiTheme="minorHAnsi" w:cs="Calibri"/>
                <w:sz w:val="18"/>
                <w:szCs w:val="18"/>
              </w:rPr>
              <w:t>Link al sito ANAC</w:t>
            </w:r>
          </w:p>
          <w:p w14:paraId="0E0DADF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5538C9">
              <w:rPr>
                <w:rFonts w:asciiTheme="minorHAnsi" w:hAnsiTheme="minorHAnsi" w:cs="Calibri"/>
                <w:sz w:val="18"/>
                <w:szCs w:val="18"/>
              </w:rPr>
              <w:t>Link alla piattaforma informatica MIT</w:t>
            </w:r>
          </w:p>
        </w:tc>
        <w:tc>
          <w:tcPr>
            <w:tcW w:w="538" w:type="pct"/>
            <w:gridSpan w:val="2"/>
          </w:tcPr>
          <w:p w14:paraId="3DD80B77" w14:textId="77777777" w:rsidR="004828C8" w:rsidRPr="001C3116" w:rsidRDefault="004828C8" w:rsidP="004828C8">
            <w:pPr>
              <w:rPr>
                <w:rFonts w:asciiTheme="minorHAnsi" w:hAnsiTheme="minorHAnsi" w:cs="Calibri"/>
                <w:sz w:val="18"/>
                <w:szCs w:val="18"/>
              </w:rPr>
            </w:pPr>
          </w:p>
        </w:tc>
        <w:tc>
          <w:tcPr>
            <w:tcW w:w="551" w:type="pct"/>
            <w:gridSpan w:val="2"/>
          </w:tcPr>
          <w:p w14:paraId="243C9E30" w14:textId="77777777" w:rsidR="004828C8" w:rsidRPr="00D54525" w:rsidRDefault="004828C8" w:rsidP="004828C8">
            <w:pPr>
              <w:rPr>
                <w:rFonts w:asciiTheme="minorHAnsi" w:hAnsiTheme="minorHAnsi" w:cs="Calibri"/>
                <w:sz w:val="18"/>
                <w:szCs w:val="18"/>
                <w:highlight w:val="yellow"/>
              </w:rPr>
            </w:pPr>
          </w:p>
        </w:tc>
      </w:tr>
      <w:tr w:rsidR="00542D17" w:rsidRPr="001C3116" w14:paraId="495CC07E" w14:textId="77777777" w:rsidTr="00187735">
        <w:trPr>
          <w:trHeight w:val="284"/>
        </w:trPr>
        <w:tc>
          <w:tcPr>
            <w:tcW w:w="1002" w:type="pct"/>
            <w:vAlign w:val="center"/>
          </w:tcPr>
          <w:p w14:paraId="7D1AD22F"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vAlign w:val="center"/>
          </w:tcPr>
          <w:p w14:paraId="08FE46F8"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superiori alla soglia comunitaria</w:t>
            </w:r>
            <w:r w:rsidRPr="003366D1">
              <w:rPr>
                <w:rFonts w:asciiTheme="minorHAnsi" w:hAnsiTheme="minorHAnsi" w:cs="Calibri"/>
                <w:sz w:val="18"/>
                <w:szCs w:val="18"/>
              </w:rPr>
              <w:t xml:space="preserve"> il bando di gara è stato pubblicato, secondo le modalità previste agli artt. 72 e 73 d.l.gs 50/2016 nonché dal D. M. del 02/12/2016:</w:t>
            </w:r>
          </w:p>
          <w:p w14:paraId="1DF54F2B" w14:textId="77777777" w:rsidR="004828C8" w:rsidRPr="003366D1" w:rsidRDefault="004828C8" w:rsidP="004828C8">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Gazzetta Ufficiale dell’Unione Europea?</w:t>
            </w:r>
          </w:p>
          <w:p w14:paraId="66EAEB80" w14:textId="1CC945A3" w:rsidR="004828C8" w:rsidRPr="003366D1" w:rsidRDefault="004828C8" w:rsidP="004828C8">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Gazzetta Ufficiale della Repubblica Italiana serie speciale relativa ai contratti pubblici (per gli effetti giuridici connessi alla pubblicazione), fino alla data di funzionamento della prevista piattaforma ANAC, ai sensi dell</w:t>
            </w:r>
            <w:r>
              <w:rPr>
                <w:rFonts w:asciiTheme="minorHAnsi" w:hAnsiTheme="minorHAnsi" w:cs="Calibri"/>
                <w:sz w:val="18"/>
                <w:szCs w:val="18"/>
              </w:rPr>
              <w:t>’art.2 del D. M. del 02/12/2016</w:t>
            </w:r>
            <w:r w:rsidRPr="003366D1">
              <w:rPr>
                <w:rFonts w:asciiTheme="minorHAnsi" w:hAnsiTheme="minorHAnsi" w:cs="Calibri"/>
                <w:sz w:val="18"/>
                <w:szCs w:val="18"/>
              </w:rPr>
              <w:t>?</w:t>
            </w:r>
          </w:p>
          <w:p w14:paraId="5D598742" w14:textId="77777777" w:rsidR="004828C8" w:rsidRPr="003366D1" w:rsidRDefault="004828C8" w:rsidP="004828C8">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 profilo del Committente?</w:t>
            </w:r>
          </w:p>
          <w:p w14:paraId="4EA6CF2F" w14:textId="77777777" w:rsidR="004828C8" w:rsidRPr="003366D1" w:rsidRDefault="004828C8" w:rsidP="004828C8">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Sulla piattaforma digitale presso ANAC*?</w:t>
            </w:r>
          </w:p>
          <w:p w14:paraId="7067209A" w14:textId="77777777" w:rsidR="004828C8" w:rsidRDefault="004828C8" w:rsidP="004828C8">
            <w:pPr>
              <w:pStyle w:val="Paragrafoelenco"/>
              <w:numPr>
                <w:ilvl w:val="0"/>
                <w:numId w:val="7"/>
              </w:numPr>
              <w:ind w:left="251" w:hanging="251"/>
              <w:jc w:val="both"/>
              <w:rPr>
                <w:rFonts w:asciiTheme="minorHAnsi" w:hAnsiTheme="minorHAnsi" w:cs="Calibri"/>
                <w:sz w:val="18"/>
                <w:szCs w:val="18"/>
              </w:rPr>
            </w:pPr>
            <w:r w:rsidRPr="003366D1">
              <w:rPr>
                <w:rFonts w:asciiTheme="minorHAnsi" w:hAnsiTheme="minorHAnsi" w:cs="Calibri"/>
                <w:sz w:val="18"/>
                <w:szCs w:val="18"/>
              </w:rPr>
              <w:t xml:space="preserve">Su stampa quotidiana maggiormente diffusa nell’area interessata,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5D7520A0" w14:textId="77777777" w:rsidR="004828C8" w:rsidRPr="005367D0" w:rsidRDefault="004828C8" w:rsidP="004828C8">
            <w:pPr>
              <w:jc w:val="both"/>
              <w:rPr>
                <w:rFonts w:asciiTheme="minorHAnsi" w:hAnsiTheme="minorHAnsi" w:cs="Calibri"/>
                <w:sz w:val="18"/>
                <w:szCs w:val="18"/>
              </w:rPr>
            </w:pPr>
          </w:p>
          <w:p w14:paraId="3F5AAEAE" w14:textId="77777777" w:rsidR="004828C8" w:rsidRPr="003366D1" w:rsidRDefault="004828C8" w:rsidP="004828C8">
            <w:pPr>
              <w:jc w:val="both"/>
              <w:rPr>
                <w:rFonts w:asciiTheme="minorHAnsi" w:hAnsiTheme="minorHAnsi" w:cs="Calibri"/>
                <w:i/>
                <w:sz w:val="18"/>
                <w:szCs w:val="18"/>
              </w:rPr>
            </w:pPr>
            <w:r w:rsidRPr="003366D1">
              <w:rPr>
                <w:rFonts w:asciiTheme="minorHAnsi" w:hAnsiTheme="minorHAnsi" w:cs="Calibri"/>
                <w:i/>
                <w:sz w:val="18"/>
                <w:szCs w:val="18"/>
              </w:rPr>
              <w:t xml:space="preserve">         Ovvero</w:t>
            </w:r>
          </w:p>
          <w:p w14:paraId="14EC1112" w14:textId="77777777" w:rsidR="004828C8" w:rsidRPr="003366D1" w:rsidRDefault="004828C8" w:rsidP="004828C8">
            <w:pPr>
              <w:pStyle w:val="Elencoacolori-Colore11"/>
              <w:ind w:left="0"/>
              <w:jc w:val="both"/>
              <w:rPr>
                <w:rFonts w:asciiTheme="minorHAnsi" w:hAnsiTheme="minorHAnsi" w:cs="Calibri"/>
                <w:sz w:val="18"/>
                <w:szCs w:val="18"/>
              </w:rPr>
            </w:pPr>
            <w:r w:rsidRPr="003366D1">
              <w:rPr>
                <w:rFonts w:asciiTheme="minorHAnsi" w:hAnsiTheme="minorHAnsi" w:cs="Calibri"/>
                <w:sz w:val="18"/>
                <w:szCs w:val="18"/>
              </w:rPr>
              <w:lastRenderedPageBreak/>
              <w:t xml:space="preserve">A decorrere dal 1 gennaio 2017,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3F579A6F" w14:textId="77777777" w:rsidR="004828C8" w:rsidRPr="003366D1" w:rsidRDefault="004828C8" w:rsidP="004828C8">
            <w:pPr>
              <w:jc w:val="both"/>
              <w:rPr>
                <w:rFonts w:asciiTheme="minorHAnsi" w:hAnsiTheme="minorHAnsi" w:cs="Calibri"/>
                <w:sz w:val="18"/>
                <w:szCs w:val="18"/>
              </w:rPr>
            </w:pPr>
          </w:p>
          <w:p w14:paraId="1ECC6553"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 xml:space="preserve">- Per estratto, </w:t>
            </w:r>
            <w:r w:rsidRPr="003366D1">
              <w:rPr>
                <w:rFonts w:asciiTheme="minorHAnsi" w:hAnsiTheme="minorHAnsi" w:cs="Calibri"/>
                <w:i/>
                <w:sz w:val="18"/>
                <w:szCs w:val="18"/>
                <w:u w:val="single"/>
              </w:rPr>
              <w:t>dopo dodici giorni dalla trasmissione alla Gazzetta Ufficiale delle Comunità europee</w:t>
            </w:r>
            <w:r w:rsidRPr="003366D1">
              <w:rPr>
                <w:rFonts w:asciiTheme="minorHAnsi" w:hAnsiTheme="minorHAnsi" w:cs="Calibri"/>
                <w:sz w:val="18"/>
                <w:szCs w:val="18"/>
              </w:rPr>
              <w:t>, su almeno due dei principali quotidiani a diffusione nazionale e almeno due quotidiani a maggiore diffusione locale nel luogo ove si eseguono i contratti, al fine di garantire la certezza della data di pubblicazione e adeguati livelli di trasparenza e di conoscibilità?</w:t>
            </w:r>
          </w:p>
          <w:p w14:paraId="2257E231" w14:textId="77777777" w:rsidR="004828C8" w:rsidRPr="003366D1" w:rsidRDefault="004828C8" w:rsidP="004828C8">
            <w:pPr>
              <w:pStyle w:val="Elencoacolori-Colore11"/>
              <w:jc w:val="both"/>
              <w:rPr>
                <w:rFonts w:asciiTheme="minorHAnsi" w:hAnsiTheme="minorHAnsi" w:cs="Calibri"/>
                <w:sz w:val="18"/>
                <w:szCs w:val="18"/>
              </w:rPr>
            </w:pPr>
          </w:p>
          <w:p w14:paraId="208D3EC1" w14:textId="77777777" w:rsidR="004828C8" w:rsidRPr="003366D1" w:rsidRDefault="004828C8" w:rsidP="004828C8">
            <w:pPr>
              <w:pStyle w:val="Elencoacolori-Colore11"/>
              <w:ind w:left="0"/>
              <w:jc w:val="both"/>
              <w:rPr>
                <w:rFonts w:asciiTheme="minorHAnsi" w:hAnsiTheme="minorHAnsi" w:cs="Calibri"/>
                <w:sz w:val="18"/>
                <w:szCs w:val="18"/>
              </w:rPr>
            </w:pPr>
            <w:r w:rsidRPr="003366D1">
              <w:rPr>
                <w:rFonts w:asciiTheme="minorHAnsi" w:hAnsiTheme="minorHAnsi" w:cs="Calibri"/>
                <w:sz w:val="18"/>
                <w:szCs w:val="18"/>
              </w:rPr>
              <w:t xml:space="preserve">- Per estratto, </w:t>
            </w:r>
            <w:r w:rsidRPr="003366D1">
              <w:rPr>
                <w:rFonts w:asciiTheme="minorHAnsi" w:hAnsiTheme="minorHAnsi" w:cs="Calibri"/>
                <w:i/>
                <w:sz w:val="18"/>
                <w:szCs w:val="18"/>
                <w:u w:val="single"/>
              </w:rPr>
              <w:t>dopo cinque giorni dalla trasmissione alla Gazzetta Ufficiale delle Comunità europee</w:t>
            </w:r>
            <w:r w:rsidRPr="003366D1">
              <w:rPr>
                <w:rFonts w:asciiTheme="minorHAnsi" w:hAnsiTheme="minorHAnsi" w:cs="Calibri"/>
                <w:sz w:val="18"/>
                <w:szCs w:val="18"/>
              </w:rPr>
              <w:t xml:space="preserve"> </w:t>
            </w:r>
            <w:r w:rsidRPr="003366D1">
              <w:rPr>
                <w:rFonts w:asciiTheme="minorHAnsi" w:hAnsiTheme="minorHAnsi" w:cs="Calibri"/>
                <w:b/>
                <w:sz w:val="18"/>
                <w:szCs w:val="18"/>
              </w:rPr>
              <w:t>in caso di riduzione dei termini</w:t>
            </w:r>
            <w:r w:rsidRPr="003366D1">
              <w:rPr>
                <w:rFonts w:asciiTheme="minorHAnsi" w:hAnsiTheme="minorHAnsi" w:cs="Calibri"/>
                <w:sz w:val="18"/>
                <w:szCs w:val="18"/>
              </w:rPr>
              <w:t xml:space="preserve"> di cui agli articoli da 60 a 63 del D. Lgs. 50/2016, su almeno due dei principali quotidiani a diffusione nazionale e almeno due quotidiani a maggiore diffusione locale nel luogo ove si eseguono i contratti, al fine di garantire la certezza della data di pubblicazione e </w:t>
            </w:r>
            <w:r w:rsidRPr="003366D1">
              <w:rPr>
                <w:rFonts w:asciiTheme="minorHAnsi" w:hAnsiTheme="minorHAnsi" w:cs="Calibri"/>
                <w:sz w:val="18"/>
                <w:szCs w:val="18"/>
              </w:rPr>
              <w:lastRenderedPageBreak/>
              <w:t>adeguati livelli di trasparenza e di conoscibilità?</w:t>
            </w:r>
          </w:p>
          <w:p w14:paraId="65AD3A7E" w14:textId="77777777" w:rsidR="004828C8" w:rsidRPr="003366D1" w:rsidRDefault="004828C8" w:rsidP="004828C8">
            <w:pPr>
              <w:pStyle w:val="Elencoacolori-Colore11"/>
              <w:ind w:left="0"/>
              <w:jc w:val="both"/>
              <w:rPr>
                <w:rFonts w:asciiTheme="minorHAnsi" w:hAnsiTheme="minorHAnsi" w:cs="Calibri"/>
                <w:sz w:val="18"/>
                <w:szCs w:val="18"/>
              </w:rPr>
            </w:pPr>
          </w:p>
          <w:p w14:paraId="1E358AD7" w14:textId="77777777" w:rsidR="004828C8" w:rsidRDefault="004828C8" w:rsidP="004828C8">
            <w:pPr>
              <w:jc w:val="both"/>
              <w:rPr>
                <w:rFonts w:asciiTheme="minorHAnsi" w:hAnsiTheme="minorHAnsi" w:cs="Calibri"/>
                <w:i/>
                <w:sz w:val="18"/>
                <w:szCs w:val="18"/>
              </w:rPr>
            </w:pPr>
            <w:r w:rsidRPr="003366D1">
              <w:rPr>
                <w:rFonts w:asciiTheme="minorHAnsi" w:hAnsiTheme="minorHAnsi" w:cs="Calibri"/>
                <w:i/>
                <w:sz w:val="18"/>
                <w:szCs w:val="18"/>
              </w:rPr>
              <w:t>*NB: Ai sensi del Decreto del Ministero delle infrastrutture e dei trasporti del 02/12/2016, fino alla data di funzionamento della prevista piattaforma ANAC, gli effetti giuridici che l'ordinamento connette alla pubblicità in ambito nazionale di cui all’art. 73 co.5 del D. Lgs. 50/2016, decorrono dalla data di pubblicazione sulla GURI</w:t>
            </w:r>
          </w:p>
          <w:p w14:paraId="38A25DA8" w14:textId="77777777" w:rsidR="00CB73F2" w:rsidRDefault="00CB73F2" w:rsidP="004828C8">
            <w:pPr>
              <w:jc w:val="both"/>
              <w:rPr>
                <w:rFonts w:asciiTheme="minorHAnsi" w:hAnsiTheme="minorHAnsi" w:cs="Calibri"/>
                <w:i/>
                <w:sz w:val="18"/>
                <w:szCs w:val="18"/>
              </w:rPr>
            </w:pPr>
          </w:p>
          <w:p w14:paraId="41A9DF72" w14:textId="04C91BA5" w:rsidR="00CB73F2" w:rsidRPr="003366D1" w:rsidRDefault="00CB73F2" w:rsidP="004828C8">
            <w:pPr>
              <w:jc w:val="both"/>
              <w:rPr>
                <w:rFonts w:asciiTheme="minorHAnsi" w:hAnsiTheme="minorHAnsi" w:cs="Calibri"/>
                <w:i/>
                <w:sz w:val="18"/>
                <w:szCs w:val="18"/>
              </w:rPr>
            </w:pPr>
            <w:r w:rsidRPr="005A01B4">
              <w:rPr>
                <w:rFonts w:asciiTheme="minorHAnsi" w:hAnsiTheme="minorHAnsi" w:cs="Calibri"/>
                <w:sz w:val="18"/>
                <w:szCs w:val="18"/>
              </w:rPr>
              <w:t xml:space="preserve">Per le procedure attivate ai sensi del d.lgs 36/2023, sono rispettate le modalità di invio degli atti alla Banca Dati Nazionale dei contratti pubblici, nel rispetto del principio di digitalizzazione di cui agli artt. 19/28? </w:t>
            </w:r>
            <w:r w:rsidRPr="009B53C4">
              <w:t xml:space="preserve"> </w:t>
            </w:r>
          </w:p>
        </w:tc>
        <w:tc>
          <w:tcPr>
            <w:tcW w:w="465" w:type="pct"/>
          </w:tcPr>
          <w:p w14:paraId="2CEDF2EE" w14:textId="77777777" w:rsidR="004828C8" w:rsidRPr="001C3116" w:rsidRDefault="004828C8" w:rsidP="004828C8">
            <w:pPr>
              <w:rPr>
                <w:rFonts w:asciiTheme="minorHAnsi" w:hAnsiTheme="minorHAnsi" w:cs="Calibri"/>
                <w:sz w:val="18"/>
                <w:szCs w:val="18"/>
              </w:rPr>
            </w:pPr>
          </w:p>
          <w:p w14:paraId="3F8D581F" w14:textId="77777777" w:rsidR="004828C8" w:rsidRPr="001C3116" w:rsidRDefault="004828C8" w:rsidP="004828C8">
            <w:pPr>
              <w:rPr>
                <w:rFonts w:asciiTheme="minorHAnsi" w:hAnsiTheme="minorHAnsi" w:cs="Calibri"/>
                <w:sz w:val="18"/>
                <w:szCs w:val="18"/>
              </w:rPr>
            </w:pPr>
          </w:p>
          <w:p w14:paraId="2C7A77ED" w14:textId="77777777" w:rsidR="004828C8" w:rsidRPr="001C3116" w:rsidRDefault="004828C8" w:rsidP="004828C8">
            <w:pPr>
              <w:rPr>
                <w:rFonts w:asciiTheme="minorHAnsi" w:hAnsiTheme="minorHAnsi" w:cs="Calibri"/>
                <w:sz w:val="18"/>
                <w:szCs w:val="18"/>
              </w:rPr>
            </w:pPr>
          </w:p>
          <w:p w14:paraId="715790B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4756CF16"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p w14:paraId="68535156" w14:textId="77777777" w:rsidR="004828C8" w:rsidRPr="001C3116" w:rsidRDefault="004828C8" w:rsidP="004828C8">
            <w:pPr>
              <w:rPr>
                <w:rFonts w:asciiTheme="minorHAnsi" w:hAnsiTheme="minorHAnsi" w:cs="Calibri"/>
                <w:sz w:val="18"/>
                <w:szCs w:val="18"/>
              </w:rPr>
            </w:pPr>
          </w:p>
          <w:p w14:paraId="5F6441FB" w14:textId="77777777" w:rsidR="004828C8" w:rsidRPr="001C3116" w:rsidRDefault="004828C8" w:rsidP="004828C8">
            <w:pPr>
              <w:rPr>
                <w:rFonts w:asciiTheme="minorHAnsi" w:hAnsiTheme="minorHAnsi" w:cs="Calibri"/>
                <w:sz w:val="18"/>
                <w:szCs w:val="18"/>
              </w:rPr>
            </w:pPr>
          </w:p>
          <w:p w14:paraId="2444300C" w14:textId="77777777" w:rsidR="004828C8" w:rsidRPr="001C3116" w:rsidRDefault="004828C8" w:rsidP="004828C8">
            <w:pPr>
              <w:rPr>
                <w:rFonts w:asciiTheme="minorHAnsi" w:hAnsiTheme="minorHAnsi" w:cs="Calibri"/>
                <w:sz w:val="18"/>
                <w:szCs w:val="18"/>
              </w:rPr>
            </w:pPr>
          </w:p>
          <w:p w14:paraId="66F40B7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c)</w:t>
            </w:r>
          </w:p>
          <w:p w14:paraId="3B6966B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d)</w:t>
            </w:r>
          </w:p>
          <w:p w14:paraId="55957B8D"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e)</w:t>
            </w:r>
          </w:p>
          <w:p w14:paraId="62B1B599" w14:textId="77777777" w:rsidR="004828C8" w:rsidRPr="001C3116" w:rsidRDefault="004828C8" w:rsidP="004828C8">
            <w:pPr>
              <w:rPr>
                <w:rFonts w:asciiTheme="minorHAnsi" w:hAnsiTheme="minorHAnsi" w:cs="Calibri"/>
                <w:sz w:val="18"/>
                <w:szCs w:val="18"/>
              </w:rPr>
            </w:pPr>
          </w:p>
        </w:tc>
        <w:tc>
          <w:tcPr>
            <w:tcW w:w="542" w:type="pct"/>
            <w:gridSpan w:val="2"/>
          </w:tcPr>
          <w:p w14:paraId="5690A59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62C969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779A4D2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58E249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GUUE</w:t>
            </w:r>
          </w:p>
          <w:p w14:paraId="691E657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Estremi GURI</w:t>
            </w:r>
          </w:p>
          <w:p w14:paraId="4E281B8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Copie delle pubblicazioni sui quotidiani</w:t>
            </w:r>
          </w:p>
          <w:p w14:paraId="73B560A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di collegamento ai siti informatici</w:t>
            </w:r>
          </w:p>
        </w:tc>
        <w:tc>
          <w:tcPr>
            <w:tcW w:w="538" w:type="pct"/>
            <w:gridSpan w:val="2"/>
          </w:tcPr>
          <w:p w14:paraId="10492F73" w14:textId="77777777" w:rsidR="004828C8" w:rsidRPr="001C3116" w:rsidRDefault="004828C8" w:rsidP="004828C8">
            <w:pPr>
              <w:rPr>
                <w:rFonts w:asciiTheme="minorHAnsi" w:hAnsiTheme="minorHAnsi" w:cs="Calibri"/>
                <w:sz w:val="18"/>
                <w:szCs w:val="18"/>
              </w:rPr>
            </w:pPr>
          </w:p>
        </w:tc>
        <w:tc>
          <w:tcPr>
            <w:tcW w:w="551" w:type="pct"/>
            <w:gridSpan w:val="2"/>
          </w:tcPr>
          <w:p w14:paraId="62AE0759" w14:textId="77777777" w:rsidR="004828C8" w:rsidRPr="001C3116" w:rsidRDefault="004828C8" w:rsidP="004828C8">
            <w:pPr>
              <w:rPr>
                <w:rFonts w:asciiTheme="minorHAnsi" w:hAnsiTheme="minorHAnsi" w:cs="Calibri"/>
                <w:sz w:val="18"/>
                <w:szCs w:val="18"/>
              </w:rPr>
            </w:pPr>
          </w:p>
        </w:tc>
      </w:tr>
      <w:tr w:rsidR="00542D17" w:rsidRPr="001C3116" w14:paraId="5CB3E9EC" w14:textId="77777777" w:rsidTr="00187735">
        <w:trPr>
          <w:trHeight w:val="284"/>
        </w:trPr>
        <w:tc>
          <w:tcPr>
            <w:tcW w:w="1002" w:type="pct"/>
            <w:tcBorders>
              <w:bottom w:val="single" w:sz="8" w:space="0" w:color="auto"/>
            </w:tcBorders>
            <w:vAlign w:val="center"/>
          </w:tcPr>
          <w:p w14:paraId="06516F7A"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vAlign w:val="center"/>
          </w:tcPr>
          <w:p w14:paraId="7D2E5CA8"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b/>
                <w:sz w:val="18"/>
                <w:szCs w:val="18"/>
              </w:rPr>
              <w:t>Nel caso di procedure</w:t>
            </w:r>
            <w:r w:rsidRPr="003366D1">
              <w:rPr>
                <w:rFonts w:asciiTheme="minorHAnsi" w:hAnsiTheme="minorHAnsi" w:cs="Calibri"/>
                <w:sz w:val="18"/>
                <w:szCs w:val="18"/>
              </w:rPr>
              <w:t xml:space="preserve"> </w:t>
            </w:r>
            <w:r w:rsidRPr="003366D1">
              <w:rPr>
                <w:rFonts w:asciiTheme="minorHAnsi" w:hAnsiTheme="minorHAnsi" w:cs="Calibri"/>
                <w:b/>
                <w:sz w:val="18"/>
                <w:szCs w:val="18"/>
              </w:rPr>
              <w:t>inferiori alla soglia comunitaria espletate nelle forme ordinarie,</w:t>
            </w:r>
            <w:r w:rsidRPr="003366D1">
              <w:rPr>
                <w:rFonts w:asciiTheme="minorHAnsi" w:hAnsiTheme="minorHAnsi" w:cs="Calibri"/>
                <w:sz w:val="18"/>
                <w:szCs w:val="18"/>
              </w:rPr>
              <w:t xml:space="preserve"> il bando di gara è stato pubblicato, secondo le modalità previste agli artt. 73 e 36 comma 9 d.l.gs 50/2016)*:</w:t>
            </w:r>
          </w:p>
          <w:p w14:paraId="76A581DA" w14:textId="77777777" w:rsidR="004828C8" w:rsidRPr="003366D1" w:rsidRDefault="004828C8" w:rsidP="004828C8">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 xml:space="preserve">Sulla Gazzetta Ufficiale della Repubblica Italiana </w:t>
            </w:r>
            <w:r w:rsidRPr="003366D1">
              <w:rPr>
                <w:rFonts w:asciiTheme="minorHAnsi" w:hAnsiTheme="minorHAnsi" w:cs="Calibri"/>
                <w:sz w:val="18"/>
                <w:szCs w:val="18"/>
              </w:rPr>
              <w:lastRenderedPageBreak/>
              <w:t>serie speciale relativa ai contratti pubblici (per gli effetti giuridici connessi alla pubblicazione), fino alla data di funzionamento della prevista piattaforma ANAC, ai sensi dell’art.2 del D. M. del 02/12/2016?</w:t>
            </w:r>
          </w:p>
          <w:p w14:paraId="46738CE5" w14:textId="77777777" w:rsidR="004828C8" w:rsidRPr="003366D1" w:rsidRDefault="004828C8" w:rsidP="004828C8">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Sul profilo del Committente?</w:t>
            </w:r>
          </w:p>
          <w:p w14:paraId="59F0FB0A" w14:textId="77777777" w:rsidR="004828C8" w:rsidRPr="003366D1" w:rsidRDefault="004828C8" w:rsidP="004828C8">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Sulla piattaforma digitale presso ANAC**?</w:t>
            </w:r>
          </w:p>
          <w:p w14:paraId="0CDBA446" w14:textId="77777777" w:rsidR="004828C8" w:rsidRPr="003366D1" w:rsidRDefault="004828C8" w:rsidP="004828C8">
            <w:pPr>
              <w:pStyle w:val="Paragrafoelenco"/>
              <w:numPr>
                <w:ilvl w:val="0"/>
                <w:numId w:val="18"/>
              </w:numPr>
              <w:ind w:left="392" w:hanging="283"/>
              <w:jc w:val="both"/>
              <w:rPr>
                <w:rFonts w:asciiTheme="minorHAnsi" w:hAnsiTheme="minorHAnsi" w:cs="Calibri"/>
                <w:sz w:val="18"/>
                <w:szCs w:val="18"/>
              </w:rPr>
            </w:pPr>
            <w:r w:rsidRPr="003366D1">
              <w:rPr>
                <w:rFonts w:asciiTheme="minorHAnsi" w:hAnsiTheme="minorHAnsi" w:cs="Calibri"/>
                <w:sz w:val="18"/>
                <w:szCs w:val="18"/>
              </w:rPr>
              <w:t xml:space="preserve">Su stampa quotidiana maggiormente diffusa nell’area interessata, </w:t>
            </w:r>
            <w:r w:rsidRPr="003366D1">
              <w:rPr>
                <w:rFonts w:asciiTheme="minorHAnsi" w:hAnsiTheme="minorHAnsi" w:cs="Calibri"/>
                <w:i/>
                <w:sz w:val="18"/>
                <w:szCs w:val="18"/>
                <w:u w:val="single"/>
              </w:rPr>
              <w:t>al fine di garantire la certezza della data di pubblicazione e adeguati livelli di trasparenza e di conoscibilità</w:t>
            </w:r>
            <w:r w:rsidRPr="003366D1">
              <w:rPr>
                <w:rFonts w:asciiTheme="minorHAnsi" w:hAnsiTheme="minorHAnsi" w:cs="Calibri"/>
                <w:sz w:val="18"/>
                <w:szCs w:val="18"/>
              </w:rPr>
              <w:t>?</w:t>
            </w:r>
          </w:p>
          <w:p w14:paraId="6139CBA6" w14:textId="77777777" w:rsidR="004828C8" w:rsidRPr="003366D1" w:rsidRDefault="004828C8" w:rsidP="004828C8">
            <w:pPr>
              <w:jc w:val="both"/>
              <w:rPr>
                <w:rFonts w:asciiTheme="minorHAnsi" w:hAnsiTheme="minorHAnsi" w:cs="Calibri"/>
                <w:i/>
                <w:sz w:val="18"/>
                <w:szCs w:val="18"/>
              </w:rPr>
            </w:pPr>
            <w:r w:rsidRPr="003366D1">
              <w:rPr>
                <w:rFonts w:asciiTheme="minorHAnsi" w:hAnsiTheme="minorHAnsi" w:cs="Calibri"/>
                <w:i/>
                <w:sz w:val="18"/>
                <w:szCs w:val="18"/>
              </w:rPr>
              <w:t xml:space="preserve">*Ai sensi del Decreto del Ministero delle infrastrutture e dei trasporti del 02/12/2016, con successivo decreto del Ministero delle infrastrutture e dei trasporti, saranno definite </w:t>
            </w:r>
            <w:r w:rsidRPr="003366D1">
              <w:rPr>
                <w:rFonts w:asciiTheme="minorHAnsi" w:hAnsiTheme="minorHAnsi"/>
                <w:i/>
                <w:sz w:val="18"/>
                <w:szCs w:val="18"/>
              </w:rPr>
              <w:t xml:space="preserve">le modalità di pubblicazione degli avvisi e dei bandi di gara relativi agli appalti di servizi e forniture di importo inferiore alla soglia comunitaria e </w:t>
            </w:r>
            <w:r w:rsidRPr="003366D1">
              <w:rPr>
                <w:rFonts w:asciiTheme="minorHAnsi" w:hAnsiTheme="minorHAnsi" w:cs="Calibri"/>
                <w:i/>
                <w:sz w:val="18"/>
                <w:szCs w:val="18"/>
              </w:rPr>
              <w:t>fino a</w:t>
            </w:r>
            <w:r w:rsidRPr="003366D1">
              <w:rPr>
                <w:rFonts w:asciiTheme="minorHAnsi" w:hAnsiTheme="minorHAnsi"/>
                <w:i/>
                <w:sz w:val="18"/>
                <w:szCs w:val="18"/>
              </w:rPr>
              <w:t xml:space="preserve"> </w:t>
            </w:r>
            <w:r w:rsidRPr="003366D1">
              <w:rPr>
                <w:rFonts w:asciiTheme="minorHAnsi" w:hAnsiTheme="minorHAnsi" w:cs="Calibri"/>
                <w:i/>
                <w:sz w:val="18"/>
                <w:szCs w:val="18"/>
              </w:rPr>
              <w:t xml:space="preserve">tale data </w:t>
            </w:r>
            <w:r w:rsidRPr="003366D1">
              <w:rPr>
                <w:rFonts w:asciiTheme="minorHAnsi" w:hAnsiTheme="minorHAnsi" w:cs="Calibri"/>
                <w:i/>
                <w:sz w:val="18"/>
                <w:szCs w:val="18"/>
              </w:rPr>
              <w:lastRenderedPageBreak/>
              <w:t>continuano ad applicarsi le disposizioni di cui all’art. 36 co.9 del D. Lgs. 50/2016</w:t>
            </w:r>
          </w:p>
          <w:p w14:paraId="54E8A6E1" w14:textId="77777777" w:rsidR="004828C8" w:rsidRDefault="004828C8" w:rsidP="004828C8">
            <w:pPr>
              <w:jc w:val="both"/>
              <w:rPr>
                <w:rFonts w:asciiTheme="minorHAnsi" w:hAnsiTheme="minorHAnsi" w:cs="Calibri"/>
                <w:i/>
                <w:sz w:val="18"/>
                <w:szCs w:val="18"/>
              </w:rPr>
            </w:pPr>
            <w:r w:rsidRPr="003366D1">
              <w:rPr>
                <w:rFonts w:asciiTheme="minorHAnsi" w:hAnsiTheme="minorHAnsi" w:cs="Calibri"/>
                <w:i/>
                <w:sz w:val="18"/>
                <w:szCs w:val="18"/>
              </w:rPr>
              <w:t>**NB: Ai sensi del Decreto del Ministero delle infrastrutture e dei trasporti del 02/12/2016, fino alla data di funzionamento della prevista piattaforma ANAC, gli effetti giuridici che l'ordinamento connette alla pubblicità in ambito nazionale di cui all’art. 73 co.5 del D. Lgs. 50/2016, decorrono dalla data di pubblicazione sulla GURI</w:t>
            </w:r>
          </w:p>
          <w:p w14:paraId="608D5366" w14:textId="77777777" w:rsidR="00DE026C" w:rsidRDefault="00DE026C" w:rsidP="004828C8">
            <w:pPr>
              <w:jc w:val="both"/>
              <w:rPr>
                <w:rFonts w:asciiTheme="minorHAnsi" w:hAnsiTheme="minorHAnsi" w:cs="Calibri"/>
                <w:i/>
                <w:sz w:val="18"/>
                <w:szCs w:val="18"/>
              </w:rPr>
            </w:pPr>
          </w:p>
          <w:p w14:paraId="01467E51" w14:textId="6D6CBF47" w:rsidR="00DE026C" w:rsidRPr="003366D1" w:rsidRDefault="00DE026C" w:rsidP="004828C8">
            <w:pPr>
              <w:jc w:val="both"/>
              <w:rPr>
                <w:rFonts w:asciiTheme="minorHAnsi" w:hAnsiTheme="minorHAnsi" w:cs="Calibri"/>
                <w:i/>
                <w:sz w:val="18"/>
                <w:szCs w:val="18"/>
              </w:rPr>
            </w:pPr>
            <w:r w:rsidRPr="005F1318">
              <w:rPr>
                <w:rFonts w:asciiTheme="minorHAnsi" w:hAnsiTheme="minorHAnsi" w:cs="Calibri"/>
                <w:sz w:val="18"/>
                <w:szCs w:val="18"/>
              </w:rPr>
              <w:t>Per le procedure attivate ai sensi del d.lgs 36/2023, sono rispettate le modalità di invio degli atti alla Banca Dati Nazionale</w:t>
            </w:r>
            <w:r>
              <w:rPr>
                <w:rFonts w:asciiTheme="minorHAnsi" w:hAnsiTheme="minorHAnsi" w:cs="Calibri"/>
                <w:sz w:val="18"/>
                <w:szCs w:val="18"/>
              </w:rPr>
              <w:t xml:space="preserve"> </w:t>
            </w:r>
            <w:r w:rsidRPr="005F1318">
              <w:rPr>
                <w:rFonts w:asciiTheme="minorHAnsi" w:hAnsiTheme="minorHAnsi" w:cs="Calibri"/>
                <w:sz w:val="18"/>
                <w:szCs w:val="18"/>
              </w:rPr>
              <w:t xml:space="preserve"> dei contratti pubblici, nel rispetto del principio di digitalizzazione di cui agli artt. 19/28? </w:t>
            </w:r>
            <w:r w:rsidRPr="009B53C4">
              <w:t xml:space="preserve"> </w:t>
            </w:r>
          </w:p>
        </w:tc>
        <w:tc>
          <w:tcPr>
            <w:tcW w:w="465" w:type="pct"/>
            <w:tcBorders>
              <w:bottom w:val="single" w:sz="8" w:space="0" w:color="auto"/>
            </w:tcBorders>
          </w:tcPr>
          <w:p w14:paraId="0868A932" w14:textId="77777777" w:rsidR="004828C8" w:rsidRPr="001C3116" w:rsidRDefault="004828C8" w:rsidP="004828C8">
            <w:pPr>
              <w:rPr>
                <w:rFonts w:asciiTheme="minorHAnsi" w:hAnsiTheme="minorHAnsi" w:cs="Calibri"/>
                <w:sz w:val="18"/>
                <w:szCs w:val="18"/>
              </w:rPr>
            </w:pPr>
          </w:p>
          <w:p w14:paraId="322F8662" w14:textId="77777777" w:rsidR="004828C8" w:rsidRPr="001C3116" w:rsidRDefault="004828C8" w:rsidP="004828C8">
            <w:pPr>
              <w:rPr>
                <w:rFonts w:asciiTheme="minorHAnsi" w:hAnsiTheme="minorHAnsi" w:cs="Calibri"/>
                <w:sz w:val="18"/>
                <w:szCs w:val="18"/>
              </w:rPr>
            </w:pPr>
          </w:p>
          <w:p w14:paraId="64432AD0" w14:textId="77777777" w:rsidR="004828C8" w:rsidRPr="001C3116" w:rsidRDefault="004828C8" w:rsidP="004828C8">
            <w:pPr>
              <w:rPr>
                <w:rFonts w:asciiTheme="minorHAnsi" w:hAnsiTheme="minorHAnsi" w:cs="Calibri"/>
                <w:sz w:val="18"/>
                <w:szCs w:val="18"/>
              </w:rPr>
            </w:pPr>
          </w:p>
          <w:p w14:paraId="7FCE618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a)</w:t>
            </w:r>
          </w:p>
          <w:p w14:paraId="2B7FCEFC" w14:textId="77777777" w:rsidR="004828C8" w:rsidRPr="001C3116" w:rsidRDefault="004828C8" w:rsidP="004828C8">
            <w:pPr>
              <w:rPr>
                <w:rFonts w:asciiTheme="minorHAnsi" w:hAnsiTheme="minorHAnsi" w:cs="Calibri"/>
                <w:sz w:val="18"/>
                <w:szCs w:val="18"/>
              </w:rPr>
            </w:pPr>
          </w:p>
          <w:p w14:paraId="61345EB4" w14:textId="77777777" w:rsidR="004828C8" w:rsidRPr="001C3116" w:rsidRDefault="004828C8" w:rsidP="004828C8">
            <w:pPr>
              <w:rPr>
                <w:rFonts w:asciiTheme="minorHAnsi" w:hAnsiTheme="minorHAnsi" w:cs="Calibri"/>
                <w:sz w:val="18"/>
                <w:szCs w:val="18"/>
              </w:rPr>
            </w:pPr>
          </w:p>
          <w:p w14:paraId="31221255" w14:textId="77777777" w:rsidR="004828C8" w:rsidRPr="001C3116" w:rsidRDefault="004828C8" w:rsidP="004828C8">
            <w:pPr>
              <w:rPr>
                <w:rFonts w:asciiTheme="minorHAnsi" w:hAnsiTheme="minorHAnsi" w:cs="Calibri"/>
                <w:sz w:val="18"/>
                <w:szCs w:val="18"/>
              </w:rPr>
            </w:pPr>
          </w:p>
          <w:p w14:paraId="032612C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b)</w:t>
            </w:r>
          </w:p>
          <w:p w14:paraId="66AB5C91"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c)</w:t>
            </w:r>
          </w:p>
          <w:p w14:paraId="570B25A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d)</w:t>
            </w:r>
          </w:p>
        </w:tc>
        <w:tc>
          <w:tcPr>
            <w:tcW w:w="542" w:type="pct"/>
            <w:gridSpan w:val="2"/>
            <w:tcBorders>
              <w:bottom w:val="single" w:sz="8" w:space="0" w:color="auto"/>
            </w:tcBorders>
          </w:tcPr>
          <w:p w14:paraId="61B1707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6F350A9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60E3BF2F"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1C2A4BD0"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Estremi GURI</w:t>
            </w:r>
          </w:p>
          <w:p w14:paraId="1DAB26F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Link di collegamento ai siti informatici</w:t>
            </w:r>
          </w:p>
        </w:tc>
        <w:tc>
          <w:tcPr>
            <w:tcW w:w="538" w:type="pct"/>
            <w:gridSpan w:val="2"/>
            <w:tcBorders>
              <w:bottom w:val="single" w:sz="8" w:space="0" w:color="auto"/>
            </w:tcBorders>
          </w:tcPr>
          <w:p w14:paraId="4A0247EA"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8" w:space="0" w:color="auto"/>
            </w:tcBorders>
          </w:tcPr>
          <w:p w14:paraId="548DBDB7" w14:textId="77777777" w:rsidR="004828C8" w:rsidRPr="001C3116" w:rsidRDefault="004828C8" w:rsidP="004828C8">
            <w:pPr>
              <w:rPr>
                <w:rFonts w:asciiTheme="minorHAnsi" w:hAnsiTheme="minorHAnsi" w:cs="Calibri"/>
                <w:sz w:val="18"/>
                <w:szCs w:val="18"/>
              </w:rPr>
            </w:pPr>
          </w:p>
        </w:tc>
      </w:tr>
      <w:tr w:rsidR="004828C8" w:rsidRPr="001C3116" w14:paraId="1B2B3622" w14:textId="77777777" w:rsidTr="00187735">
        <w:trPr>
          <w:trHeight w:val="284"/>
        </w:trPr>
        <w:tc>
          <w:tcPr>
            <w:tcW w:w="5000" w:type="pct"/>
            <w:gridSpan w:val="13"/>
            <w:tcBorders>
              <w:top w:val="single" w:sz="8" w:space="0" w:color="auto"/>
              <w:bottom w:val="single" w:sz="4" w:space="0" w:color="auto"/>
            </w:tcBorders>
            <w:shd w:val="clear" w:color="auto" w:fill="FFFFFF" w:themeFill="background1"/>
            <w:vAlign w:val="center"/>
          </w:tcPr>
          <w:p w14:paraId="7D21F7C5" w14:textId="77777777" w:rsidR="004828C8" w:rsidRPr="003366D1" w:rsidRDefault="004828C8" w:rsidP="004828C8">
            <w:pPr>
              <w:rPr>
                <w:rFonts w:asciiTheme="minorHAnsi" w:hAnsiTheme="minorHAnsi" w:cs="Calibri"/>
                <w:sz w:val="18"/>
                <w:szCs w:val="18"/>
              </w:rPr>
            </w:pPr>
            <w:r w:rsidRPr="003366D1">
              <w:rPr>
                <w:rFonts w:asciiTheme="minorHAnsi" w:hAnsiTheme="minorHAnsi" w:cs="Calibri"/>
                <w:b/>
                <w:bCs/>
                <w:sz w:val="18"/>
                <w:szCs w:val="18"/>
              </w:rPr>
              <w:lastRenderedPageBreak/>
              <w:t xml:space="preserve">Domande di partecipazione ed offerte </w:t>
            </w:r>
          </w:p>
        </w:tc>
      </w:tr>
      <w:tr w:rsidR="00542D17" w:rsidRPr="001C3116" w14:paraId="43D51F9C" w14:textId="77777777" w:rsidTr="00187735">
        <w:trPr>
          <w:trHeight w:val="284"/>
        </w:trPr>
        <w:tc>
          <w:tcPr>
            <w:tcW w:w="1002" w:type="pct"/>
            <w:tcBorders>
              <w:top w:val="single" w:sz="4" w:space="0" w:color="auto"/>
            </w:tcBorders>
            <w:vAlign w:val="center"/>
          </w:tcPr>
          <w:p w14:paraId="63C869AD"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tcBorders>
          </w:tcPr>
          <w:p w14:paraId="1A8AFBF3" w14:textId="2BF0F036" w:rsidR="004828C8" w:rsidRPr="003366D1" w:rsidRDefault="004828C8" w:rsidP="004828C8">
            <w:pPr>
              <w:jc w:val="both"/>
              <w:rPr>
                <w:rFonts w:asciiTheme="minorHAnsi" w:hAnsiTheme="minorHAnsi" w:cs="Calibri"/>
                <w:i/>
                <w:sz w:val="18"/>
                <w:szCs w:val="18"/>
              </w:rPr>
            </w:pPr>
            <w:r w:rsidRPr="003366D1">
              <w:rPr>
                <w:rFonts w:asciiTheme="minorHAnsi" w:hAnsiTheme="minorHAnsi" w:cs="Calibri"/>
                <w:sz w:val="18"/>
                <w:szCs w:val="18"/>
              </w:rPr>
              <w:t>I concorrenti hanno presentato il Documen</w:t>
            </w:r>
            <w:r>
              <w:rPr>
                <w:rFonts w:asciiTheme="minorHAnsi" w:hAnsiTheme="minorHAnsi" w:cs="Calibri"/>
                <w:sz w:val="18"/>
                <w:szCs w:val="18"/>
              </w:rPr>
              <w:t>to di Gara Unico Europeo (DGUE)</w:t>
            </w:r>
            <w:r w:rsidRPr="003366D1">
              <w:rPr>
                <w:rFonts w:asciiTheme="minorHAnsi" w:hAnsiTheme="minorHAnsi" w:cs="Calibri"/>
                <w:sz w:val="18"/>
                <w:szCs w:val="18"/>
              </w:rPr>
              <w:t xml:space="preserve"> in formato elettronico?</w:t>
            </w:r>
          </w:p>
        </w:tc>
        <w:tc>
          <w:tcPr>
            <w:tcW w:w="465" w:type="pct"/>
            <w:tcBorders>
              <w:top w:val="single" w:sz="4" w:space="0" w:color="auto"/>
            </w:tcBorders>
          </w:tcPr>
          <w:p w14:paraId="60F0548B"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Borders>
              <w:top w:val="single" w:sz="4" w:space="0" w:color="auto"/>
            </w:tcBorders>
          </w:tcPr>
          <w:p w14:paraId="7EE84C55"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30C5520A"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1CE9188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4" w:space="0" w:color="auto"/>
            </w:tcBorders>
          </w:tcPr>
          <w:p w14:paraId="355EFD83"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DGUE</w:t>
            </w:r>
          </w:p>
        </w:tc>
        <w:tc>
          <w:tcPr>
            <w:tcW w:w="538" w:type="pct"/>
            <w:gridSpan w:val="2"/>
            <w:tcBorders>
              <w:top w:val="single" w:sz="4" w:space="0" w:color="auto"/>
            </w:tcBorders>
          </w:tcPr>
          <w:p w14:paraId="183057D8" w14:textId="77777777" w:rsidR="004828C8" w:rsidRPr="001C3116" w:rsidRDefault="004828C8" w:rsidP="004828C8">
            <w:pPr>
              <w:rPr>
                <w:rFonts w:asciiTheme="minorHAnsi" w:hAnsiTheme="minorHAnsi" w:cs="Calibri"/>
                <w:sz w:val="18"/>
                <w:szCs w:val="18"/>
              </w:rPr>
            </w:pPr>
          </w:p>
        </w:tc>
        <w:tc>
          <w:tcPr>
            <w:tcW w:w="551" w:type="pct"/>
            <w:gridSpan w:val="2"/>
            <w:tcBorders>
              <w:top w:val="single" w:sz="4" w:space="0" w:color="auto"/>
            </w:tcBorders>
          </w:tcPr>
          <w:p w14:paraId="11A6B75D" w14:textId="77777777" w:rsidR="004828C8" w:rsidRPr="001C3116" w:rsidRDefault="004828C8" w:rsidP="004828C8">
            <w:pPr>
              <w:rPr>
                <w:rFonts w:asciiTheme="minorHAnsi" w:hAnsiTheme="minorHAnsi" w:cs="Calibri"/>
                <w:sz w:val="18"/>
                <w:szCs w:val="18"/>
              </w:rPr>
            </w:pPr>
          </w:p>
        </w:tc>
      </w:tr>
      <w:tr w:rsidR="00542D17" w:rsidRPr="001C3116" w14:paraId="6190D255" w14:textId="77777777" w:rsidTr="00187735">
        <w:trPr>
          <w:trHeight w:val="284"/>
        </w:trPr>
        <w:tc>
          <w:tcPr>
            <w:tcW w:w="1002" w:type="pct"/>
            <w:vAlign w:val="center"/>
          </w:tcPr>
          <w:p w14:paraId="622A7FAF"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13713884"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 xml:space="preserve">Il DGUE è conforme al modello di formulario per il documento di gara unico europeo e redatto secondo le istruzioni stabilite dal </w:t>
            </w:r>
            <w:r w:rsidRPr="003366D1">
              <w:rPr>
                <w:rFonts w:asciiTheme="minorHAnsi" w:hAnsiTheme="minorHAnsi" w:cs="Calibri"/>
                <w:sz w:val="18"/>
                <w:szCs w:val="18"/>
              </w:rPr>
              <w:lastRenderedPageBreak/>
              <w:t>Regolamento di Esecuzione (UE) 2016/7 della Commissione del 05/01/2016?</w:t>
            </w:r>
          </w:p>
        </w:tc>
        <w:tc>
          <w:tcPr>
            <w:tcW w:w="465" w:type="pct"/>
          </w:tcPr>
          <w:p w14:paraId="7991CE8E"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Pr>
          <w:p w14:paraId="69AE1D0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579CE16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3880CF71" w14:textId="77777777" w:rsidR="004828C8" w:rsidRPr="001C3116" w:rsidRDefault="004828C8" w:rsidP="004828C8">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0A2E869"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DGUE</w:t>
            </w:r>
          </w:p>
        </w:tc>
        <w:tc>
          <w:tcPr>
            <w:tcW w:w="538" w:type="pct"/>
            <w:gridSpan w:val="2"/>
          </w:tcPr>
          <w:p w14:paraId="44BACD20" w14:textId="77777777" w:rsidR="004828C8" w:rsidRPr="001C3116" w:rsidRDefault="004828C8" w:rsidP="004828C8">
            <w:pPr>
              <w:rPr>
                <w:rFonts w:asciiTheme="minorHAnsi" w:hAnsiTheme="minorHAnsi" w:cs="Calibri"/>
                <w:sz w:val="18"/>
                <w:szCs w:val="18"/>
              </w:rPr>
            </w:pPr>
          </w:p>
        </w:tc>
        <w:tc>
          <w:tcPr>
            <w:tcW w:w="551" w:type="pct"/>
            <w:gridSpan w:val="2"/>
          </w:tcPr>
          <w:p w14:paraId="4D5C1B51" w14:textId="77777777" w:rsidR="004828C8" w:rsidRPr="001C3116" w:rsidRDefault="004828C8" w:rsidP="004828C8">
            <w:pPr>
              <w:rPr>
                <w:rFonts w:asciiTheme="minorHAnsi" w:hAnsiTheme="minorHAnsi" w:cs="Calibri"/>
                <w:sz w:val="18"/>
                <w:szCs w:val="18"/>
              </w:rPr>
            </w:pPr>
          </w:p>
        </w:tc>
      </w:tr>
      <w:tr w:rsidR="00542D17" w:rsidRPr="001C3116" w14:paraId="1BF6C3C7" w14:textId="77777777" w:rsidTr="00187735">
        <w:trPr>
          <w:trHeight w:val="284"/>
        </w:trPr>
        <w:tc>
          <w:tcPr>
            <w:tcW w:w="1002" w:type="pct"/>
            <w:vAlign w:val="center"/>
          </w:tcPr>
          <w:p w14:paraId="0BE1F3E7"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7656A368" w14:textId="064D61BF"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Le offerte sono state presentate entro i termini previsti dal bando</w:t>
            </w:r>
            <w:r w:rsidR="00FE36AA">
              <w:rPr>
                <w:rFonts w:asciiTheme="minorHAnsi" w:hAnsiTheme="minorHAnsi" w:cs="Calibri"/>
                <w:sz w:val="18"/>
                <w:szCs w:val="18"/>
              </w:rPr>
              <w:t>?</w:t>
            </w:r>
          </w:p>
        </w:tc>
        <w:tc>
          <w:tcPr>
            <w:tcW w:w="465" w:type="pct"/>
          </w:tcPr>
          <w:p w14:paraId="74C7B959"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Pr>
          <w:p w14:paraId="2D1E932E"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9010B5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081C512A" w14:textId="77777777" w:rsidR="004828C8" w:rsidRPr="001C3116" w:rsidRDefault="004828C8" w:rsidP="004828C8">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1625BD9"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756A7862" w14:textId="61ABA13E" w:rsidR="004828C8" w:rsidRPr="001C3116" w:rsidRDefault="004828C8" w:rsidP="00BD1631">
            <w:pPr>
              <w:pStyle w:val="Paragrafoelenco"/>
              <w:ind w:left="175"/>
              <w:rPr>
                <w:rFonts w:asciiTheme="minorHAnsi" w:hAnsiTheme="minorHAnsi" w:cs="Calibri"/>
                <w:sz w:val="18"/>
                <w:szCs w:val="18"/>
              </w:rPr>
            </w:pPr>
          </w:p>
          <w:p w14:paraId="10993EA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38" w:type="pct"/>
            <w:gridSpan w:val="2"/>
          </w:tcPr>
          <w:p w14:paraId="6205CB5C" w14:textId="77777777" w:rsidR="004828C8" w:rsidRPr="001C3116" w:rsidRDefault="004828C8" w:rsidP="004828C8">
            <w:pPr>
              <w:rPr>
                <w:rFonts w:asciiTheme="minorHAnsi" w:hAnsiTheme="minorHAnsi" w:cs="Calibri"/>
                <w:sz w:val="18"/>
                <w:szCs w:val="18"/>
              </w:rPr>
            </w:pPr>
          </w:p>
        </w:tc>
        <w:tc>
          <w:tcPr>
            <w:tcW w:w="551" w:type="pct"/>
            <w:gridSpan w:val="2"/>
          </w:tcPr>
          <w:p w14:paraId="13576CD4" w14:textId="77777777" w:rsidR="004828C8" w:rsidRPr="001C3116" w:rsidRDefault="004828C8" w:rsidP="004828C8">
            <w:pPr>
              <w:rPr>
                <w:rFonts w:asciiTheme="minorHAnsi" w:hAnsiTheme="minorHAnsi" w:cs="Calibri"/>
                <w:sz w:val="18"/>
                <w:szCs w:val="18"/>
              </w:rPr>
            </w:pPr>
          </w:p>
        </w:tc>
      </w:tr>
      <w:tr w:rsidR="00542D17" w:rsidRPr="001C3116" w14:paraId="7694DF7C" w14:textId="77777777" w:rsidTr="00187735">
        <w:trPr>
          <w:trHeight w:val="284"/>
        </w:trPr>
        <w:tc>
          <w:tcPr>
            <w:tcW w:w="1002" w:type="pct"/>
            <w:vAlign w:val="center"/>
          </w:tcPr>
          <w:p w14:paraId="64C17D10"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6DE7AB7F"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I plichi contenenti le offerte sono stati aperti in seduta pubblica nella data indicata nel bando o nell’eventuale altra documentazione di convocazione?</w:t>
            </w:r>
          </w:p>
          <w:p w14:paraId="6BAB1B6C" w14:textId="77777777" w:rsidR="004828C8" w:rsidRPr="003366D1" w:rsidRDefault="004828C8" w:rsidP="004828C8">
            <w:pPr>
              <w:jc w:val="both"/>
              <w:rPr>
                <w:rFonts w:asciiTheme="minorHAnsi" w:hAnsiTheme="minorHAnsi" w:cs="Calibri"/>
                <w:sz w:val="18"/>
                <w:szCs w:val="18"/>
              </w:rPr>
            </w:pPr>
          </w:p>
        </w:tc>
        <w:tc>
          <w:tcPr>
            <w:tcW w:w="465" w:type="pct"/>
          </w:tcPr>
          <w:p w14:paraId="1E47FAD8"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Pr>
          <w:p w14:paraId="4A6EE6A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1B9307EF"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72A413F1" w14:textId="77777777" w:rsidR="004828C8" w:rsidRPr="001C3116" w:rsidRDefault="004828C8" w:rsidP="004828C8">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B9E06A1"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 di gara</w:t>
            </w:r>
          </w:p>
          <w:p w14:paraId="18710E8E"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44481CAD" w14:textId="77777777" w:rsidR="004828C8" w:rsidRPr="001C3116" w:rsidRDefault="004828C8" w:rsidP="004828C8">
            <w:pPr>
              <w:rPr>
                <w:rFonts w:asciiTheme="minorHAnsi" w:hAnsiTheme="minorHAnsi" w:cs="Calibri"/>
                <w:sz w:val="18"/>
                <w:szCs w:val="18"/>
              </w:rPr>
            </w:pPr>
          </w:p>
        </w:tc>
        <w:tc>
          <w:tcPr>
            <w:tcW w:w="551" w:type="pct"/>
            <w:gridSpan w:val="2"/>
          </w:tcPr>
          <w:p w14:paraId="1D80F071" w14:textId="77777777" w:rsidR="004828C8" w:rsidRPr="001C3116" w:rsidRDefault="004828C8" w:rsidP="004828C8">
            <w:pPr>
              <w:rPr>
                <w:rFonts w:asciiTheme="minorHAnsi" w:hAnsiTheme="minorHAnsi" w:cs="Calibri"/>
                <w:sz w:val="18"/>
                <w:szCs w:val="18"/>
              </w:rPr>
            </w:pPr>
          </w:p>
        </w:tc>
      </w:tr>
      <w:tr w:rsidR="00542D17" w:rsidRPr="001C3116" w14:paraId="57A9CE18" w14:textId="77777777" w:rsidTr="00187735">
        <w:trPr>
          <w:trHeight w:val="284"/>
        </w:trPr>
        <w:tc>
          <w:tcPr>
            <w:tcW w:w="1002" w:type="pct"/>
            <w:vAlign w:val="center"/>
          </w:tcPr>
          <w:p w14:paraId="484EA057"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0B6A1308" w14:textId="77777777" w:rsidR="004828C8" w:rsidRDefault="004828C8" w:rsidP="004828C8">
            <w:pPr>
              <w:jc w:val="both"/>
              <w:rPr>
                <w:rFonts w:asciiTheme="minorHAnsi" w:hAnsiTheme="minorHAnsi" w:cs="Calibri"/>
                <w:bCs/>
                <w:sz w:val="18"/>
                <w:szCs w:val="18"/>
              </w:rPr>
            </w:pPr>
            <w:r w:rsidRPr="003366D1">
              <w:rPr>
                <w:rFonts w:asciiTheme="minorHAnsi" w:hAnsiTheme="minorHAnsi" w:cs="Calibri"/>
                <w:bCs/>
                <w:sz w:val="18"/>
                <w:szCs w:val="18"/>
              </w:rPr>
              <w:t>Alle procedure di affidamento sono state presentate offerte non imputabili a un unico centro decisionale?</w:t>
            </w:r>
          </w:p>
          <w:p w14:paraId="46F3E106" w14:textId="77777777" w:rsidR="002D4004" w:rsidRPr="003366D1" w:rsidRDefault="002D4004" w:rsidP="004828C8">
            <w:pPr>
              <w:jc w:val="both"/>
              <w:rPr>
                <w:rFonts w:asciiTheme="minorHAnsi" w:hAnsiTheme="minorHAnsi" w:cs="Calibri"/>
                <w:bCs/>
                <w:sz w:val="18"/>
                <w:szCs w:val="18"/>
              </w:rPr>
            </w:pPr>
          </w:p>
          <w:p w14:paraId="7F68E32F" w14:textId="112A914A" w:rsidR="004828C8" w:rsidRPr="003366D1" w:rsidRDefault="004828C8" w:rsidP="004828C8">
            <w:pPr>
              <w:jc w:val="both"/>
              <w:rPr>
                <w:rFonts w:asciiTheme="minorHAnsi" w:hAnsiTheme="minorHAnsi" w:cs="Calibri"/>
                <w:sz w:val="18"/>
                <w:szCs w:val="18"/>
              </w:rPr>
            </w:pPr>
            <w:r w:rsidRPr="003366D1">
              <w:rPr>
                <w:rFonts w:asciiTheme="minorHAnsi" w:hAnsiTheme="minorHAnsi" w:cs="Calibri"/>
                <w:bCs/>
                <w:sz w:val="18"/>
                <w:szCs w:val="18"/>
              </w:rPr>
              <w:t>In caso affermativo, l’operatore economico è stato escluso dalla partecipazione alla procedura d'appalto (art. 80 D. Lgs. 50/2016</w:t>
            </w:r>
            <w:r>
              <w:rPr>
                <w:rFonts w:asciiTheme="minorHAnsi" w:hAnsiTheme="minorHAnsi" w:cs="Calibri"/>
                <w:bCs/>
                <w:sz w:val="18"/>
                <w:szCs w:val="18"/>
              </w:rPr>
              <w:t>- Art. 94 D. Lgs 36/2023</w:t>
            </w:r>
            <w:r w:rsidRPr="003366D1">
              <w:rPr>
                <w:rFonts w:asciiTheme="minorHAnsi" w:hAnsiTheme="minorHAnsi" w:cs="Calibri"/>
                <w:bCs/>
                <w:sz w:val="18"/>
                <w:szCs w:val="18"/>
              </w:rPr>
              <w:t>)?</w:t>
            </w:r>
          </w:p>
        </w:tc>
        <w:tc>
          <w:tcPr>
            <w:tcW w:w="465" w:type="pct"/>
          </w:tcPr>
          <w:p w14:paraId="75E074A3"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Pr>
          <w:p w14:paraId="3EE7871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5335D977"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3E483D8" w14:textId="77777777" w:rsidR="004828C8" w:rsidRPr="001C3116" w:rsidRDefault="004828C8" w:rsidP="004828C8">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00A2D89A"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Dichiarazioni</w:t>
            </w:r>
          </w:p>
          <w:p w14:paraId="025C4B57"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Accertamenti effettuati dalla stazione appaltante sulle dichiarazioni rese </w:t>
            </w:r>
          </w:p>
        </w:tc>
        <w:tc>
          <w:tcPr>
            <w:tcW w:w="538" w:type="pct"/>
            <w:gridSpan w:val="2"/>
          </w:tcPr>
          <w:p w14:paraId="29C2EF59" w14:textId="77777777" w:rsidR="004828C8" w:rsidRPr="001C3116" w:rsidRDefault="004828C8" w:rsidP="004828C8">
            <w:pPr>
              <w:rPr>
                <w:rFonts w:asciiTheme="minorHAnsi" w:hAnsiTheme="minorHAnsi" w:cs="Calibri"/>
                <w:sz w:val="18"/>
                <w:szCs w:val="18"/>
              </w:rPr>
            </w:pPr>
          </w:p>
        </w:tc>
        <w:tc>
          <w:tcPr>
            <w:tcW w:w="551" w:type="pct"/>
            <w:gridSpan w:val="2"/>
          </w:tcPr>
          <w:p w14:paraId="3664E4C9" w14:textId="77777777" w:rsidR="004828C8" w:rsidRPr="001C3116" w:rsidRDefault="004828C8" w:rsidP="004828C8">
            <w:pPr>
              <w:rPr>
                <w:rFonts w:asciiTheme="minorHAnsi" w:hAnsiTheme="minorHAnsi" w:cs="Calibri"/>
                <w:sz w:val="18"/>
                <w:szCs w:val="18"/>
              </w:rPr>
            </w:pPr>
          </w:p>
        </w:tc>
      </w:tr>
      <w:tr w:rsidR="00542D17" w:rsidRPr="001C3116" w14:paraId="1277C24C" w14:textId="77777777" w:rsidTr="00187735">
        <w:trPr>
          <w:trHeight w:val="284"/>
        </w:trPr>
        <w:tc>
          <w:tcPr>
            <w:tcW w:w="1002" w:type="pct"/>
            <w:vAlign w:val="center"/>
          </w:tcPr>
          <w:p w14:paraId="2854536D"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461134DE" w14:textId="77777777"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I criteri utilizzati per la selezione degli operatori corrispondono a quelli previsti nel bando/invito?</w:t>
            </w:r>
          </w:p>
        </w:tc>
        <w:tc>
          <w:tcPr>
            <w:tcW w:w="465" w:type="pct"/>
          </w:tcPr>
          <w:p w14:paraId="1D26124D" w14:textId="77777777" w:rsidR="004828C8" w:rsidRPr="001C3116" w:rsidRDefault="004828C8" w:rsidP="004828C8">
            <w:pPr>
              <w:pStyle w:val="Paragrafoelenco1"/>
              <w:ind w:left="0"/>
              <w:rPr>
                <w:rFonts w:asciiTheme="minorHAnsi" w:hAnsiTheme="minorHAnsi" w:cs="Calibri"/>
                <w:sz w:val="18"/>
                <w:szCs w:val="18"/>
              </w:rPr>
            </w:pPr>
          </w:p>
        </w:tc>
        <w:tc>
          <w:tcPr>
            <w:tcW w:w="542" w:type="pct"/>
            <w:gridSpan w:val="2"/>
          </w:tcPr>
          <w:p w14:paraId="5898CBCB"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78CF10F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3ACA0AD3" w14:textId="77777777" w:rsidR="004828C8" w:rsidRPr="001C3116" w:rsidRDefault="004828C8" w:rsidP="004828C8">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40E24AE"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5DA213D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DE0A116"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1D908B62"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Invito</w:t>
            </w:r>
          </w:p>
        </w:tc>
        <w:tc>
          <w:tcPr>
            <w:tcW w:w="538" w:type="pct"/>
            <w:gridSpan w:val="2"/>
          </w:tcPr>
          <w:p w14:paraId="4D3FDF87" w14:textId="77777777" w:rsidR="004828C8" w:rsidRPr="001C3116" w:rsidRDefault="004828C8" w:rsidP="004828C8">
            <w:pPr>
              <w:rPr>
                <w:rFonts w:asciiTheme="minorHAnsi" w:hAnsiTheme="minorHAnsi" w:cs="Calibri"/>
                <w:sz w:val="18"/>
                <w:szCs w:val="18"/>
              </w:rPr>
            </w:pPr>
          </w:p>
        </w:tc>
        <w:tc>
          <w:tcPr>
            <w:tcW w:w="551" w:type="pct"/>
            <w:gridSpan w:val="2"/>
          </w:tcPr>
          <w:p w14:paraId="266F2F56" w14:textId="77777777" w:rsidR="004828C8" w:rsidRPr="001C3116" w:rsidRDefault="004828C8" w:rsidP="004828C8">
            <w:pPr>
              <w:rPr>
                <w:rFonts w:asciiTheme="minorHAnsi" w:hAnsiTheme="minorHAnsi" w:cs="Calibri"/>
                <w:sz w:val="18"/>
                <w:szCs w:val="18"/>
              </w:rPr>
            </w:pPr>
          </w:p>
        </w:tc>
      </w:tr>
      <w:tr w:rsidR="00542D17" w:rsidRPr="001C3116" w14:paraId="5541DC3A" w14:textId="77777777" w:rsidTr="00187735">
        <w:trPr>
          <w:trHeight w:val="284"/>
        </w:trPr>
        <w:tc>
          <w:tcPr>
            <w:tcW w:w="1002" w:type="pct"/>
            <w:vAlign w:val="center"/>
          </w:tcPr>
          <w:p w14:paraId="17659F19"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3095527B" w14:textId="659AFD62" w:rsidR="004828C8" w:rsidRPr="003366D1" w:rsidRDefault="004828C8" w:rsidP="004828C8">
            <w:pPr>
              <w:jc w:val="both"/>
              <w:rPr>
                <w:rFonts w:asciiTheme="minorHAnsi" w:hAnsiTheme="minorHAnsi" w:cs="Calibri"/>
                <w:sz w:val="18"/>
                <w:szCs w:val="18"/>
              </w:rPr>
            </w:pPr>
            <w:r w:rsidRPr="003366D1">
              <w:rPr>
                <w:rFonts w:asciiTheme="minorHAnsi" w:hAnsiTheme="minorHAnsi" w:cs="Calibri"/>
                <w:sz w:val="18"/>
                <w:szCs w:val="18"/>
              </w:rPr>
              <w:t xml:space="preserve">Gli operatori economici hanno fornito dimostrazione del possesso dei requisiti di idoneità professionale secondo quanto previsto </w:t>
            </w:r>
            <w:r w:rsidRPr="003366D1">
              <w:rPr>
                <w:rFonts w:asciiTheme="minorHAnsi" w:hAnsiTheme="minorHAnsi" w:cs="Calibri"/>
                <w:sz w:val="18"/>
                <w:szCs w:val="18"/>
              </w:rPr>
              <w:lastRenderedPageBreak/>
              <w:t>a</w:t>
            </w:r>
            <w:r>
              <w:rPr>
                <w:rFonts w:asciiTheme="minorHAnsi" w:hAnsiTheme="minorHAnsi" w:cs="Calibri"/>
                <w:sz w:val="18"/>
                <w:szCs w:val="18"/>
              </w:rPr>
              <w:t xml:space="preserve">ll’art. 83 c. 3 D. Lgs. 50/2016 – Art. 100 co. 3  D.Lgs 36/2023)? </w:t>
            </w:r>
          </w:p>
        </w:tc>
        <w:tc>
          <w:tcPr>
            <w:tcW w:w="465" w:type="pct"/>
          </w:tcPr>
          <w:p w14:paraId="6B8A0EB3" w14:textId="77777777" w:rsidR="004828C8" w:rsidRPr="001C3116" w:rsidRDefault="004828C8" w:rsidP="004828C8">
            <w:pPr>
              <w:pStyle w:val="Paragrafoelenco1"/>
              <w:ind w:left="0"/>
              <w:rPr>
                <w:rFonts w:asciiTheme="minorHAnsi" w:hAnsiTheme="minorHAnsi" w:cs="Calibri"/>
                <w:sz w:val="18"/>
                <w:szCs w:val="18"/>
                <w:lang w:eastAsia="it-IT"/>
              </w:rPr>
            </w:pPr>
          </w:p>
        </w:tc>
        <w:tc>
          <w:tcPr>
            <w:tcW w:w="542" w:type="pct"/>
            <w:gridSpan w:val="2"/>
          </w:tcPr>
          <w:p w14:paraId="2A62D6F3"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2CDCEDBD"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32992DC0"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97CDA2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05CA7F0A" w14:textId="77777777" w:rsidR="004828C8" w:rsidRPr="001C3116" w:rsidRDefault="004828C8" w:rsidP="004828C8">
            <w:pPr>
              <w:rPr>
                <w:rFonts w:asciiTheme="minorHAnsi" w:hAnsiTheme="minorHAnsi" w:cs="Calibri"/>
                <w:sz w:val="18"/>
                <w:szCs w:val="18"/>
              </w:rPr>
            </w:pPr>
          </w:p>
        </w:tc>
        <w:tc>
          <w:tcPr>
            <w:tcW w:w="551" w:type="pct"/>
            <w:gridSpan w:val="2"/>
          </w:tcPr>
          <w:p w14:paraId="447846D3" w14:textId="77777777" w:rsidR="004828C8" w:rsidRPr="001C3116" w:rsidRDefault="004828C8" w:rsidP="004828C8">
            <w:pPr>
              <w:rPr>
                <w:rFonts w:asciiTheme="minorHAnsi" w:hAnsiTheme="minorHAnsi" w:cs="Calibri"/>
                <w:sz w:val="18"/>
                <w:szCs w:val="18"/>
              </w:rPr>
            </w:pPr>
          </w:p>
        </w:tc>
      </w:tr>
      <w:tr w:rsidR="00542D17" w:rsidRPr="001C3116" w14:paraId="54CF8C6B" w14:textId="77777777" w:rsidTr="00187735">
        <w:trPr>
          <w:trHeight w:val="284"/>
        </w:trPr>
        <w:tc>
          <w:tcPr>
            <w:tcW w:w="1002" w:type="pct"/>
            <w:vAlign w:val="center"/>
          </w:tcPr>
          <w:p w14:paraId="5AAA7329"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Pr>
          <w:p w14:paraId="5810E0C8" w14:textId="7757F781" w:rsidR="004828C8" w:rsidRPr="003366D1" w:rsidRDefault="002D4004" w:rsidP="004828C8">
            <w:pPr>
              <w:autoSpaceDE w:val="0"/>
              <w:autoSpaceDN w:val="0"/>
              <w:adjustRightInd w:val="0"/>
              <w:jc w:val="both"/>
              <w:rPr>
                <w:rFonts w:asciiTheme="minorHAnsi" w:hAnsiTheme="minorHAnsi" w:cs="Calibri"/>
                <w:sz w:val="18"/>
                <w:szCs w:val="18"/>
              </w:rPr>
            </w:pPr>
            <w:r w:rsidRPr="003366D1">
              <w:rPr>
                <w:rFonts w:asciiTheme="minorHAnsi" w:hAnsiTheme="minorHAnsi" w:cs="Calibri"/>
                <w:sz w:val="18"/>
                <w:szCs w:val="18"/>
              </w:rPr>
              <w:t xml:space="preserve"> Gli operatori economici hanno fornito i mezzi di prova per il possesso dei criteri di selezione previsti all’Allegato XVII</w:t>
            </w:r>
            <w:r>
              <w:rPr>
                <w:rFonts w:asciiTheme="minorHAnsi" w:hAnsiTheme="minorHAnsi" w:cs="Calibri"/>
                <w:sz w:val="18"/>
                <w:szCs w:val="18"/>
              </w:rPr>
              <w:t xml:space="preserve"> del d.lgs 50/2016, o art. 100 comma 11 del d.lgs 36/2023</w:t>
            </w:r>
            <w:r w:rsidRPr="003366D1">
              <w:rPr>
                <w:rFonts w:asciiTheme="minorHAnsi" w:hAnsiTheme="minorHAnsi" w:cs="Calibri"/>
                <w:sz w:val="18"/>
                <w:szCs w:val="18"/>
              </w:rPr>
              <w:t xml:space="preserve">, per la capacità economica e finanziaria? </w:t>
            </w:r>
            <w:r w:rsidR="004828C8">
              <w:rPr>
                <w:rFonts w:asciiTheme="minorHAnsi" w:hAnsiTheme="minorHAnsi" w:cs="Calibri"/>
                <w:sz w:val="18"/>
                <w:szCs w:val="18"/>
              </w:rPr>
              <w:t xml:space="preserve"> </w:t>
            </w:r>
          </w:p>
        </w:tc>
        <w:tc>
          <w:tcPr>
            <w:tcW w:w="465" w:type="pct"/>
          </w:tcPr>
          <w:p w14:paraId="1A8C4049" w14:textId="77777777" w:rsidR="004828C8" w:rsidRPr="001C3116" w:rsidRDefault="004828C8" w:rsidP="004828C8">
            <w:pPr>
              <w:pStyle w:val="Paragrafoelenco1"/>
              <w:ind w:left="0"/>
              <w:rPr>
                <w:rFonts w:asciiTheme="minorHAnsi" w:hAnsiTheme="minorHAnsi" w:cs="Calibri"/>
                <w:sz w:val="18"/>
                <w:szCs w:val="18"/>
                <w:lang w:eastAsia="it-IT"/>
              </w:rPr>
            </w:pPr>
          </w:p>
        </w:tc>
        <w:tc>
          <w:tcPr>
            <w:tcW w:w="542" w:type="pct"/>
            <w:gridSpan w:val="2"/>
          </w:tcPr>
          <w:p w14:paraId="118AEC0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198D1179"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3E4156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4706F0D" w14:textId="77777777" w:rsidR="0020731F" w:rsidRDefault="0020731F" w:rsidP="0020731F">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78612135" w14:textId="77777777" w:rsidR="0020731F" w:rsidRDefault="0020731F" w:rsidP="0020731F">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70156D46" w14:textId="04BF19E3" w:rsidR="004828C8" w:rsidRPr="001C3116" w:rsidRDefault="0020731F" w:rsidP="0020731F">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Verifiche dei requisiti</w:t>
            </w:r>
          </w:p>
        </w:tc>
        <w:tc>
          <w:tcPr>
            <w:tcW w:w="538" w:type="pct"/>
            <w:gridSpan w:val="2"/>
          </w:tcPr>
          <w:p w14:paraId="010E0F5E" w14:textId="77777777" w:rsidR="004828C8" w:rsidRPr="001C3116" w:rsidRDefault="004828C8" w:rsidP="004828C8">
            <w:pPr>
              <w:rPr>
                <w:rFonts w:asciiTheme="minorHAnsi" w:hAnsiTheme="minorHAnsi" w:cs="Calibri"/>
                <w:sz w:val="18"/>
                <w:szCs w:val="18"/>
              </w:rPr>
            </w:pPr>
          </w:p>
        </w:tc>
        <w:tc>
          <w:tcPr>
            <w:tcW w:w="551" w:type="pct"/>
            <w:gridSpan w:val="2"/>
          </w:tcPr>
          <w:p w14:paraId="13704339" w14:textId="77777777" w:rsidR="004828C8" w:rsidRPr="001C3116" w:rsidRDefault="004828C8" w:rsidP="004828C8">
            <w:pPr>
              <w:rPr>
                <w:rFonts w:asciiTheme="minorHAnsi" w:hAnsiTheme="minorHAnsi" w:cs="Calibri"/>
                <w:sz w:val="18"/>
                <w:szCs w:val="18"/>
              </w:rPr>
            </w:pPr>
          </w:p>
        </w:tc>
      </w:tr>
      <w:tr w:rsidR="00542D17" w:rsidRPr="001C3116" w14:paraId="60F64ED2" w14:textId="77777777" w:rsidTr="00187735">
        <w:trPr>
          <w:trHeight w:val="284"/>
        </w:trPr>
        <w:tc>
          <w:tcPr>
            <w:tcW w:w="1002" w:type="pct"/>
            <w:tcBorders>
              <w:bottom w:val="single" w:sz="4" w:space="0" w:color="auto"/>
            </w:tcBorders>
            <w:vAlign w:val="center"/>
          </w:tcPr>
          <w:p w14:paraId="394AB861"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029038C2" w14:textId="39F800EF" w:rsidR="004828C8" w:rsidRPr="001C3116" w:rsidRDefault="00C91463" w:rsidP="00C91463">
            <w:pPr>
              <w:jc w:val="both"/>
              <w:rPr>
                <w:rFonts w:asciiTheme="minorHAnsi" w:hAnsiTheme="minorHAnsi" w:cs="Calibri"/>
                <w:sz w:val="18"/>
                <w:szCs w:val="18"/>
              </w:rPr>
            </w:pPr>
            <w:r w:rsidRPr="001C3116">
              <w:rPr>
                <w:rFonts w:asciiTheme="minorHAnsi" w:hAnsiTheme="minorHAnsi" w:cs="Calibri"/>
                <w:sz w:val="18"/>
                <w:szCs w:val="18"/>
              </w:rPr>
              <w:t xml:space="preserve"> Gli operatori economici hanno fornito i mezzi di prova per il possesso dei criteri di selezione previsti all’Allegato XVII</w:t>
            </w:r>
            <w:r>
              <w:rPr>
                <w:rFonts w:asciiTheme="minorHAnsi" w:hAnsiTheme="minorHAnsi" w:cs="Calibri"/>
                <w:sz w:val="18"/>
                <w:szCs w:val="18"/>
              </w:rPr>
              <w:t xml:space="preserve"> del d.lgs 50/2016 e art. 100 comma 11 del d.lgs 36/2023</w:t>
            </w:r>
            <w:r w:rsidRPr="001C3116">
              <w:rPr>
                <w:rFonts w:asciiTheme="minorHAnsi" w:hAnsiTheme="minorHAnsi" w:cs="Calibri"/>
                <w:sz w:val="18"/>
                <w:szCs w:val="18"/>
              </w:rPr>
              <w:t>, per le capacità tecniche e professionali ?</w:t>
            </w:r>
            <w:r w:rsidR="004828C8" w:rsidRPr="00E44C80">
              <w:rPr>
                <w:rFonts w:asciiTheme="minorHAnsi" w:hAnsiTheme="minorHAnsi" w:cs="Calibri"/>
                <w:sz w:val="18"/>
                <w:szCs w:val="18"/>
              </w:rPr>
              <w:t xml:space="preserve"> </w:t>
            </w:r>
          </w:p>
        </w:tc>
        <w:tc>
          <w:tcPr>
            <w:tcW w:w="465" w:type="pct"/>
            <w:tcBorders>
              <w:bottom w:val="single" w:sz="4" w:space="0" w:color="auto"/>
            </w:tcBorders>
          </w:tcPr>
          <w:p w14:paraId="71DE23F2" w14:textId="77777777" w:rsidR="004828C8" w:rsidRPr="001C3116" w:rsidRDefault="004828C8" w:rsidP="004828C8">
            <w:pPr>
              <w:pStyle w:val="Paragrafoelenco1"/>
              <w:ind w:left="0"/>
              <w:rPr>
                <w:rFonts w:asciiTheme="minorHAnsi" w:hAnsiTheme="minorHAnsi" w:cs="Calibri"/>
                <w:sz w:val="18"/>
                <w:szCs w:val="18"/>
                <w:lang w:eastAsia="it-IT"/>
              </w:rPr>
            </w:pPr>
          </w:p>
        </w:tc>
        <w:tc>
          <w:tcPr>
            <w:tcW w:w="542" w:type="pct"/>
            <w:gridSpan w:val="2"/>
            <w:tcBorders>
              <w:bottom w:val="single" w:sz="4" w:space="0" w:color="auto"/>
            </w:tcBorders>
          </w:tcPr>
          <w:p w14:paraId="7215E0F7"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4C6463C8"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4254D9D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B9B41B3" w14:textId="77777777" w:rsidR="00C91463" w:rsidRDefault="00C91463" w:rsidP="00C91463">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E3470C2" w14:textId="77777777" w:rsidR="00C91463" w:rsidRDefault="00C91463" w:rsidP="00C91463">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C35829D" w14:textId="7A48AA49" w:rsidR="004828C8" w:rsidRPr="00BD1631" w:rsidRDefault="00C91463" w:rsidP="00E74A7D">
            <w:pPr>
              <w:pStyle w:val="Paragrafoelenco"/>
              <w:numPr>
                <w:ilvl w:val="0"/>
                <w:numId w:val="3"/>
              </w:numPr>
              <w:ind w:left="175" w:hanging="141"/>
              <w:rPr>
                <w:rFonts w:asciiTheme="minorHAnsi" w:hAnsiTheme="minorHAnsi" w:cs="Calibri"/>
                <w:sz w:val="18"/>
                <w:szCs w:val="18"/>
              </w:rPr>
            </w:pPr>
            <w:r w:rsidRPr="00BD1631">
              <w:rPr>
                <w:rFonts w:asciiTheme="minorHAnsi" w:hAnsiTheme="minorHAnsi" w:cs="Calibri"/>
                <w:sz w:val="18"/>
                <w:szCs w:val="18"/>
              </w:rPr>
              <w:t>Verifiche dei requisiti</w:t>
            </w:r>
          </w:p>
        </w:tc>
        <w:tc>
          <w:tcPr>
            <w:tcW w:w="538" w:type="pct"/>
            <w:gridSpan w:val="2"/>
            <w:tcBorders>
              <w:bottom w:val="single" w:sz="4" w:space="0" w:color="auto"/>
            </w:tcBorders>
          </w:tcPr>
          <w:p w14:paraId="3BE0B0C1"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4" w:space="0" w:color="auto"/>
            </w:tcBorders>
          </w:tcPr>
          <w:p w14:paraId="35E9AF49" w14:textId="77777777" w:rsidR="004828C8" w:rsidRPr="001C3116" w:rsidRDefault="004828C8" w:rsidP="004828C8">
            <w:pPr>
              <w:rPr>
                <w:rFonts w:asciiTheme="minorHAnsi" w:hAnsiTheme="minorHAnsi" w:cs="Calibri"/>
                <w:sz w:val="18"/>
                <w:szCs w:val="18"/>
              </w:rPr>
            </w:pPr>
          </w:p>
        </w:tc>
      </w:tr>
      <w:tr w:rsidR="00542D17" w:rsidRPr="001C3116" w14:paraId="0BF4B505" w14:textId="77777777" w:rsidTr="00187735">
        <w:trPr>
          <w:trHeight w:val="284"/>
        </w:trPr>
        <w:tc>
          <w:tcPr>
            <w:tcW w:w="1002" w:type="pct"/>
            <w:tcBorders>
              <w:bottom w:val="single" w:sz="8" w:space="0" w:color="auto"/>
            </w:tcBorders>
            <w:vAlign w:val="center"/>
          </w:tcPr>
          <w:p w14:paraId="643ABD2E"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3C788752" w14:textId="77777777" w:rsidR="004828C8" w:rsidRPr="00BD1631" w:rsidRDefault="004828C8" w:rsidP="004828C8">
            <w:pPr>
              <w:jc w:val="both"/>
              <w:rPr>
                <w:rFonts w:asciiTheme="minorHAnsi" w:hAnsiTheme="minorHAnsi" w:cs="Calibri"/>
                <w:sz w:val="18"/>
                <w:szCs w:val="18"/>
              </w:rPr>
            </w:pPr>
            <w:r w:rsidRPr="00BD1631">
              <w:rPr>
                <w:rFonts w:asciiTheme="minorHAnsi" w:hAnsiTheme="minorHAnsi" w:cs="Calibri"/>
                <w:sz w:val="18"/>
                <w:szCs w:val="18"/>
              </w:rPr>
              <w:t>Laddove la selezione delle offerte avviene con il criterio del prezzo più basso, la valutazione delle offerte è effettuata dal RUP o da un seggio di gara costituito dal RUP e due testimoni?</w:t>
            </w:r>
          </w:p>
        </w:tc>
        <w:tc>
          <w:tcPr>
            <w:tcW w:w="465" w:type="pct"/>
            <w:tcBorders>
              <w:bottom w:val="single" w:sz="8" w:space="0" w:color="auto"/>
            </w:tcBorders>
          </w:tcPr>
          <w:p w14:paraId="76EC270F" w14:textId="77777777" w:rsidR="004828C8" w:rsidRPr="001C3116" w:rsidRDefault="004828C8" w:rsidP="004828C8">
            <w:pPr>
              <w:pStyle w:val="Paragrafoelenco1"/>
              <w:ind w:left="0"/>
              <w:rPr>
                <w:rFonts w:asciiTheme="minorHAnsi" w:hAnsiTheme="minorHAnsi" w:cs="Calibri"/>
                <w:sz w:val="18"/>
                <w:szCs w:val="18"/>
                <w:lang w:eastAsia="it-IT"/>
              </w:rPr>
            </w:pPr>
          </w:p>
        </w:tc>
        <w:tc>
          <w:tcPr>
            <w:tcW w:w="542" w:type="pct"/>
            <w:gridSpan w:val="2"/>
            <w:tcBorders>
              <w:bottom w:val="single" w:sz="8" w:space="0" w:color="auto"/>
            </w:tcBorders>
          </w:tcPr>
          <w:p w14:paraId="5CA35538"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regolare</w:t>
            </w:r>
          </w:p>
          <w:p w14:paraId="01093F68"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5AD22822"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4B5A98C3" w14:textId="77777777" w:rsidR="004828C8"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72AAE2F" w14:textId="2118C928" w:rsidR="007A60B6" w:rsidRPr="001C3116" w:rsidRDefault="007A60B6" w:rsidP="004828C8">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DA3522B"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Borders>
              <w:bottom w:val="single" w:sz="8" w:space="0" w:color="auto"/>
            </w:tcBorders>
          </w:tcPr>
          <w:p w14:paraId="2D9439F4" w14:textId="77777777" w:rsidR="004828C8" w:rsidRPr="001C3116" w:rsidRDefault="004828C8" w:rsidP="004828C8">
            <w:pPr>
              <w:rPr>
                <w:rFonts w:asciiTheme="minorHAnsi" w:hAnsiTheme="minorHAnsi" w:cs="Calibri"/>
                <w:sz w:val="18"/>
                <w:szCs w:val="18"/>
              </w:rPr>
            </w:pPr>
          </w:p>
        </w:tc>
        <w:tc>
          <w:tcPr>
            <w:tcW w:w="551" w:type="pct"/>
            <w:gridSpan w:val="2"/>
            <w:tcBorders>
              <w:bottom w:val="single" w:sz="8" w:space="0" w:color="auto"/>
            </w:tcBorders>
          </w:tcPr>
          <w:p w14:paraId="2A8002B5" w14:textId="77777777" w:rsidR="004828C8" w:rsidRPr="001C3116" w:rsidRDefault="004828C8" w:rsidP="004828C8">
            <w:pPr>
              <w:rPr>
                <w:rFonts w:asciiTheme="minorHAnsi" w:hAnsiTheme="minorHAnsi" w:cs="Calibri"/>
                <w:sz w:val="18"/>
                <w:szCs w:val="18"/>
              </w:rPr>
            </w:pPr>
          </w:p>
        </w:tc>
      </w:tr>
      <w:tr w:rsidR="008B594C" w:rsidRPr="001C3116" w14:paraId="072EA325" w14:textId="77777777" w:rsidTr="00187735">
        <w:trPr>
          <w:trHeight w:val="284"/>
        </w:trPr>
        <w:tc>
          <w:tcPr>
            <w:tcW w:w="5000" w:type="pct"/>
            <w:gridSpan w:val="13"/>
            <w:tcBorders>
              <w:top w:val="single" w:sz="8" w:space="0" w:color="auto"/>
            </w:tcBorders>
            <w:shd w:val="clear" w:color="auto" w:fill="FFFFFF" w:themeFill="background1"/>
          </w:tcPr>
          <w:p w14:paraId="45D13D6F" w14:textId="2DBCD155" w:rsidR="008B594C" w:rsidRPr="001C3116" w:rsidRDefault="008B594C" w:rsidP="008B594C">
            <w:pPr>
              <w:rPr>
                <w:rFonts w:asciiTheme="minorHAnsi" w:hAnsiTheme="minorHAnsi" w:cs="Calibri"/>
                <w:sz w:val="18"/>
                <w:szCs w:val="18"/>
              </w:rPr>
            </w:pPr>
            <w:r w:rsidRPr="001C3116">
              <w:rPr>
                <w:rFonts w:asciiTheme="minorHAnsi" w:hAnsiTheme="minorHAnsi" w:cs="Calibri"/>
                <w:b/>
                <w:sz w:val="18"/>
                <w:szCs w:val="18"/>
              </w:rPr>
              <w:t>Commissione giudicatrice</w:t>
            </w:r>
            <w:r w:rsidRPr="001C3116">
              <w:rPr>
                <w:rFonts w:asciiTheme="minorHAnsi" w:hAnsiTheme="minorHAnsi" w:cs="Calibri"/>
                <w:sz w:val="18"/>
                <w:szCs w:val="18"/>
              </w:rPr>
              <w:t xml:space="preserve"> (per criterio di aggiudicazione del miglior rapporto qualità/prezzo (art. 95 c. 3, 6 e 8</w:t>
            </w:r>
            <w:r>
              <w:rPr>
                <w:rFonts w:asciiTheme="minorHAnsi" w:hAnsiTheme="minorHAnsi" w:cs="Calibri"/>
                <w:sz w:val="18"/>
                <w:szCs w:val="18"/>
              </w:rPr>
              <w:t xml:space="preserve"> del d.lgs 50/2016, art. 108 comma 2  del d.lgs 36/2023</w:t>
            </w:r>
            <w:r w:rsidRPr="001C3116">
              <w:rPr>
                <w:rFonts w:asciiTheme="minorHAnsi" w:hAnsiTheme="minorHAnsi" w:cs="Calibri"/>
                <w:sz w:val="18"/>
                <w:szCs w:val="18"/>
              </w:rPr>
              <w:t>) o sulla base del prezzo o costo fisso in base a criteri qualitativi (art. 95 c.7</w:t>
            </w:r>
            <w:r>
              <w:rPr>
                <w:rFonts w:asciiTheme="minorHAnsi" w:hAnsiTheme="minorHAnsi" w:cs="Calibri"/>
                <w:sz w:val="18"/>
                <w:szCs w:val="18"/>
              </w:rPr>
              <w:t xml:space="preserve"> del d.lgs 50/2016, art. 108 comma 5  del d.lgs 36/2023</w:t>
            </w:r>
            <w:r w:rsidRPr="001C3116">
              <w:rPr>
                <w:rFonts w:asciiTheme="minorHAnsi" w:hAnsiTheme="minorHAnsi" w:cs="Calibri"/>
                <w:sz w:val="18"/>
                <w:szCs w:val="18"/>
              </w:rPr>
              <w:t>)</w:t>
            </w:r>
          </w:p>
        </w:tc>
      </w:tr>
      <w:tr w:rsidR="00542D17" w:rsidRPr="001C3116" w14:paraId="57D607C5" w14:textId="77777777" w:rsidTr="00187735">
        <w:trPr>
          <w:trHeight w:val="284"/>
        </w:trPr>
        <w:tc>
          <w:tcPr>
            <w:tcW w:w="1002" w:type="pct"/>
            <w:tcBorders>
              <w:top w:val="single" w:sz="8" w:space="0" w:color="auto"/>
            </w:tcBorders>
            <w:vAlign w:val="center"/>
          </w:tcPr>
          <w:p w14:paraId="2335716C" w14:textId="77777777" w:rsidR="004828C8" w:rsidRPr="001C3116" w:rsidRDefault="004828C8" w:rsidP="004828C8">
            <w:pPr>
              <w:pStyle w:val="Paragrafoelenco"/>
              <w:numPr>
                <w:ilvl w:val="0"/>
                <w:numId w:val="34"/>
              </w:numPr>
              <w:jc w:val="both"/>
              <w:rPr>
                <w:rFonts w:asciiTheme="minorHAnsi" w:hAnsiTheme="minorHAnsi" w:cs="Calibri"/>
                <w:sz w:val="18"/>
                <w:szCs w:val="18"/>
              </w:rPr>
            </w:pPr>
          </w:p>
        </w:tc>
        <w:tc>
          <w:tcPr>
            <w:tcW w:w="799" w:type="pct"/>
            <w:gridSpan w:val="3"/>
            <w:vAlign w:val="center"/>
          </w:tcPr>
          <w:p w14:paraId="14A4C162" w14:textId="77777777" w:rsidR="008B594C" w:rsidRPr="001C3116" w:rsidRDefault="008B594C" w:rsidP="008B594C">
            <w:pPr>
              <w:jc w:val="both"/>
              <w:rPr>
                <w:rFonts w:asciiTheme="minorHAnsi" w:hAnsiTheme="minorHAnsi" w:cs="Calibri"/>
                <w:sz w:val="18"/>
                <w:szCs w:val="18"/>
              </w:rPr>
            </w:pPr>
            <w:r>
              <w:rPr>
                <w:rFonts w:asciiTheme="minorHAnsi" w:hAnsiTheme="minorHAnsi" w:cs="Calibri"/>
                <w:sz w:val="18"/>
                <w:szCs w:val="18"/>
              </w:rPr>
              <w:t>Per le procedure attivate ai sensi del d.lgs 50/2016 e in applicazione delle Linee Guida Anac n. 5, l</w:t>
            </w:r>
            <w:r w:rsidRPr="001C3116">
              <w:rPr>
                <w:rFonts w:asciiTheme="minorHAnsi" w:hAnsiTheme="minorHAnsi" w:cs="Calibri"/>
                <w:sz w:val="18"/>
                <w:szCs w:val="18"/>
              </w:rPr>
              <w:t xml:space="preserve">a commissione giudicatrice: </w:t>
            </w:r>
          </w:p>
          <w:p w14:paraId="45737466" w14:textId="77777777" w:rsidR="008B594C" w:rsidRDefault="008B594C" w:rsidP="004828C8">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sz w:val="18"/>
                <w:szCs w:val="18"/>
              </w:rPr>
              <w:t xml:space="preserve">è </w:t>
            </w:r>
            <w:r>
              <w:rPr>
                <w:rFonts w:asciiTheme="minorHAnsi" w:hAnsiTheme="minorHAnsi" w:cs="Calibri"/>
                <w:sz w:val="18"/>
                <w:szCs w:val="18"/>
              </w:rPr>
              <w:t xml:space="preserve">stata nominata dalla stazione appaltante </w:t>
            </w:r>
            <w:r w:rsidRPr="00C24C64">
              <w:rPr>
                <w:rFonts w:asciiTheme="minorHAnsi" w:hAnsiTheme="minorHAnsi" w:cs="Calibri"/>
                <w:sz w:val="18"/>
                <w:szCs w:val="18"/>
              </w:rPr>
              <w:lastRenderedPageBreak/>
              <w:t>dopo la scadenza del termine per la presentazione delle offerte</w:t>
            </w:r>
            <w:r>
              <w:rPr>
                <w:rFonts w:asciiTheme="minorHAnsi" w:hAnsiTheme="minorHAnsi" w:cs="Calibri"/>
                <w:sz w:val="18"/>
                <w:szCs w:val="18"/>
              </w:rPr>
              <w:t>?</w:t>
            </w:r>
          </w:p>
          <w:p w14:paraId="3BF59066" w14:textId="77777777" w:rsidR="008B594C" w:rsidRPr="001C3116" w:rsidRDefault="008B594C" w:rsidP="008B594C">
            <w:pPr>
              <w:pStyle w:val="Paragrafoelenco1"/>
              <w:numPr>
                <w:ilvl w:val="0"/>
                <w:numId w:val="20"/>
              </w:numPr>
              <w:ind w:left="434"/>
              <w:jc w:val="both"/>
              <w:rPr>
                <w:rFonts w:asciiTheme="minorHAnsi" w:hAnsiTheme="minorHAnsi" w:cs="Calibri"/>
                <w:sz w:val="18"/>
                <w:szCs w:val="18"/>
              </w:rPr>
            </w:pPr>
            <w:r w:rsidRPr="001C3116">
              <w:rPr>
                <w:rFonts w:asciiTheme="minorHAnsi" w:hAnsiTheme="minorHAnsi" w:cs="Calibri"/>
                <w:sz w:val="18"/>
                <w:szCs w:val="18"/>
              </w:rPr>
              <w:t xml:space="preserve">è composta da un numero dispari di componenti, in numero massimo di cinque, esperti nello specifico settore cui si riferisce l’oggetto del contratto, individuati </w:t>
            </w:r>
            <w:r w:rsidRPr="00962D59">
              <w:rPr>
                <w:rFonts w:asciiTheme="minorHAnsi" w:hAnsiTheme="minorHAnsi" w:cs="Calibri"/>
                <w:sz w:val="18"/>
                <w:szCs w:val="18"/>
              </w:rPr>
              <w:t>secondo criteri di trasparenza</w:t>
            </w:r>
            <w:r>
              <w:rPr>
                <w:rFonts w:asciiTheme="minorHAnsi" w:hAnsiTheme="minorHAnsi" w:cs="Calibri"/>
                <w:sz w:val="18"/>
                <w:szCs w:val="18"/>
              </w:rPr>
              <w:t xml:space="preserve">, </w:t>
            </w:r>
            <w:r w:rsidRPr="00962D59">
              <w:rPr>
                <w:rFonts w:asciiTheme="minorHAnsi" w:hAnsiTheme="minorHAnsi" w:cs="Calibri"/>
                <w:sz w:val="18"/>
                <w:szCs w:val="18"/>
              </w:rPr>
              <w:t xml:space="preserve">competenza </w:t>
            </w:r>
            <w:r>
              <w:rPr>
                <w:rFonts w:asciiTheme="minorHAnsi" w:hAnsiTheme="minorHAnsi" w:cs="Calibri"/>
                <w:sz w:val="18"/>
                <w:szCs w:val="18"/>
              </w:rPr>
              <w:t xml:space="preserve">e rotazione e, in caso di esperti esterni, individuati a sorteggio pubblico? </w:t>
            </w:r>
          </w:p>
          <w:p w14:paraId="56B171C5" w14:textId="77777777" w:rsidR="008B594C" w:rsidRPr="001C3116" w:rsidRDefault="008B594C" w:rsidP="008B594C">
            <w:pPr>
              <w:pStyle w:val="Paragrafoelenco1"/>
              <w:numPr>
                <w:ilvl w:val="0"/>
                <w:numId w:val="20"/>
              </w:numPr>
              <w:ind w:left="434"/>
              <w:jc w:val="both"/>
              <w:rPr>
                <w:rFonts w:asciiTheme="minorHAnsi" w:hAnsiTheme="minorHAnsi" w:cs="Calibri"/>
                <w:sz w:val="18"/>
                <w:szCs w:val="18"/>
              </w:rPr>
            </w:pPr>
            <w:r w:rsidRPr="00F32FDF">
              <w:rPr>
                <w:rFonts w:asciiTheme="minorHAnsi" w:hAnsiTheme="minorHAnsi" w:cs="Calibri"/>
                <w:sz w:val="18"/>
                <w:szCs w:val="18"/>
              </w:rPr>
              <w:t>Il Presidente della commissione giudicatrice è individuato dalla stazione appaltante tra i</w:t>
            </w:r>
            <w:r>
              <w:rPr>
                <w:rFonts w:asciiTheme="minorHAnsi" w:hAnsiTheme="minorHAnsi" w:cs="Calibri"/>
                <w:sz w:val="18"/>
                <w:szCs w:val="18"/>
              </w:rPr>
              <w:t xml:space="preserve"> commissari? </w:t>
            </w:r>
            <w:r w:rsidRPr="001C3116">
              <w:rPr>
                <w:rFonts w:asciiTheme="minorHAnsi" w:hAnsiTheme="minorHAnsi" w:cs="Calibri"/>
                <w:sz w:val="18"/>
                <w:szCs w:val="18"/>
              </w:rPr>
              <w:t>?</w:t>
            </w:r>
          </w:p>
          <w:p w14:paraId="70666ECD" w14:textId="77777777" w:rsidR="008B594C" w:rsidRPr="001C3116" w:rsidRDefault="008B594C" w:rsidP="008B594C">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sz w:val="18"/>
                <w:szCs w:val="18"/>
              </w:rPr>
              <w:t>è composta da commissari che hanno i requisiti indicati dall’art. 77</w:t>
            </w:r>
            <w:r>
              <w:rPr>
                <w:rFonts w:asciiTheme="minorHAnsi" w:hAnsiTheme="minorHAnsi" w:cs="Calibri"/>
                <w:sz w:val="18"/>
                <w:szCs w:val="18"/>
              </w:rPr>
              <w:t xml:space="preserve"> del d.lgs 50/2016</w:t>
            </w:r>
            <w:r w:rsidRPr="001C3116">
              <w:rPr>
                <w:rFonts w:asciiTheme="minorHAnsi" w:hAnsiTheme="minorHAnsi" w:cs="Calibri"/>
                <w:sz w:val="18"/>
                <w:szCs w:val="18"/>
              </w:rPr>
              <w:t xml:space="preserve"> e che non devono aver svolto né possono svolgere alcuna altra funzione o incarico tecnico o amministrativo relativamente al </w:t>
            </w:r>
            <w:r w:rsidRPr="001C3116">
              <w:rPr>
                <w:rFonts w:asciiTheme="minorHAnsi" w:hAnsiTheme="minorHAnsi" w:cs="Calibri"/>
                <w:sz w:val="18"/>
                <w:szCs w:val="18"/>
              </w:rPr>
              <w:lastRenderedPageBreak/>
              <w:t>contratto del cui affidamento si tratta?</w:t>
            </w:r>
          </w:p>
          <w:p w14:paraId="24B59F51" w14:textId="77777777" w:rsidR="008B594C" w:rsidRPr="001C3116" w:rsidRDefault="008B594C" w:rsidP="008B594C">
            <w:pPr>
              <w:pStyle w:val="Paragrafoelenco1"/>
              <w:numPr>
                <w:ilvl w:val="0"/>
                <w:numId w:val="20"/>
              </w:numPr>
              <w:ind w:left="392" w:hanging="283"/>
              <w:jc w:val="both"/>
              <w:rPr>
                <w:rFonts w:asciiTheme="minorHAnsi" w:hAnsiTheme="minorHAnsi" w:cs="Calibri"/>
                <w:sz w:val="18"/>
                <w:szCs w:val="18"/>
              </w:rPr>
            </w:pPr>
            <w:r w:rsidRPr="001C3116">
              <w:rPr>
                <w:rFonts w:asciiTheme="minorHAnsi" w:hAnsiTheme="minorHAnsi" w:cs="Calibri"/>
                <w:sz w:val="18"/>
                <w:szCs w:val="18"/>
              </w:rPr>
              <w:t>è composta da commissari selezionati tra i funzionari delle stazioni appaltanti?</w:t>
            </w:r>
          </w:p>
          <w:p w14:paraId="66ADAF2E" w14:textId="77777777" w:rsidR="008B594C" w:rsidRPr="008B594C" w:rsidRDefault="008B594C" w:rsidP="008B594C">
            <w:pPr>
              <w:pStyle w:val="Paragrafoelenco1"/>
              <w:numPr>
                <w:ilvl w:val="0"/>
                <w:numId w:val="20"/>
              </w:numPr>
              <w:ind w:left="392" w:hanging="283"/>
              <w:jc w:val="both"/>
              <w:rPr>
                <w:rFonts w:asciiTheme="minorHAnsi" w:hAnsiTheme="minorHAnsi" w:cs="Calibri"/>
                <w:sz w:val="18"/>
                <w:szCs w:val="18"/>
              </w:rPr>
            </w:pPr>
            <w:r>
              <w:rPr>
                <w:rFonts w:asciiTheme="minorHAnsi" w:hAnsiTheme="minorHAnsi"/>
                <w:sz w:val="18"/>
                <w:szCs w:val="18"/>
              </w:rPr>
              <w:t>Il RUP è componente della commissione</w:t>
            </w:r>
            <w:r w:rsidRPr="001C3116">
              <w:rPr>
                <w:rFonts w:asciiTheme="minorHAnsi" w:hAnsiTheme="minorHAnsi"/>
                <w:sz w:val="18"/>
                <w:szCs w:val="18"/>
              </w:rPr>
              <w:t>?</w:t>
            </w:r>
          </w:p>
          <w:p w14:paraId="700B0928" w14:textId="5F29D208" w:rsidR="008B594C" w:rsidRPr="008B594C" w:rsidRDefault="008B594C" w:rsidP="00E74A7D">
            <w:pPr>
              <w:pStyle w:val="Paragrafoelenco1"/>
              <w:numPr>
                <w:ilvl w:val="0"/>
                <w:numId w:val="20"/>
              </w:numPr>
              <w:ind w:left="392" w:hanging="283"/>
              <w:jc w:val="both"/>
              <w:rPr>
                <w:rFonts w:asciiTheme="minorHAnsi" w:hAnsiTheme="minorHAnsi" w:cs="Calibri"/>
                <w:sz w:val="18"/>
                <w:szCs w:val="18"/>
              </w:rPr>
            </w:pPr>
            <w:r w:rsidRPr="008B594C">
              <w:rPr>
                <w:rFonts w:asciiTheme="minorHAnsi" w:hAnsiTheme="minorHAnsi" w:cs="Calibri"/>
                <w:bCs/>
                <w:sz w:val="18"/>
                <w:szCs w:val="18"/>
              </w:rPr>
              <w:t>la stazione appaltante ha verificato, anche a campione, le autodichiarazioni presentate dai commissari estratti in ordine alla sussistenza dei requisiti dei medesimi commissari (art. 216 co. 12 D. Lgs. 50/2016</w:t>
            </w:r>
            <w:r>
              <w:rPr>
                <w:rFonts w:asciiTheme="minorHAnsi" w:hAnsiTheme="minorHAnsi" w:cs="Calibri"/>
                <w:bCs/>
                <w:sz w:val="18"/>
                <w:szCs w:val="18"/>
              </w:rPr>
              <w:t>)</w:t>
            </w:r>
          </w:p>
          <w:p w14:paraId="2EDCC18A" w14:textId="6B5F51AF" w:rsidR="008B594C" w:rsidRPr="001C3116" w:rsidRDefault="008B594C" w:rsidP="00BD1631">
            <w:pPr>
              <w:pStyle w:val="Paragrafoelenco1"/>
              <w:ind w:left="392"/>
              <w:jc w:val="both"/>
              <w:rPr>
                <w:rFonts w:asciiTheme="minorHAnsi" w:hAnsiTheme="minorHAnsi" w:cs="Calibri"/>
                <w:sz w:val="18"/>
                <w:szCs w:val="18"/>
              </w:rPr>
            </w:pPr>
            <w:r>
              <w:rPr>
                <w:rFonts w:asciiTheme="minorHAnsi" w:hAnsiTheme="minorHAnsi" w:cs="Calibri"/>
                <w:sz w:val="18"/>
                <w:szCs w:val="18"/>
              </w:rPr>
              <w:t xml:space="preserve"> </w:t>
            </w:r>
          </w:p>
          <w:p w14:paraId="6C155958" w14:textId="531DB56B" w:rsidR="004828C8" w:rsidRPr="00EB527F" w:rsidRDefault="004828C8" w:rsidP="00BD1631">
            <w:pPr>
              <w:pStyle w:val="Paragrafoelenco1"/>
              <w:ind w:left="392"/>
              <w:jc w:val="both"/>
              <w:rPr>
                <w:rFonts w:asciiTheme="minorHAnsi" w:hAnsiTheme="minorHAnsi" w:cstheme="minorHAnsi"/>
                <w:sz w:val="18"/>
                <w:szCs w:val="18"/>
              </w:rPr>
            </w:pPr>
          </w:p>
        </w:tc>
        <w:tc>
          <w:tcPr>
            <w:tcW w:w="465" w:type="pct"/>
          </w:tcPr>
          <w:p w14:paraId="0A1183E7" w14:textId="77777777" w:rsidR="004828C8" w:rsidRPr="001C3116" w:rsidRDefault="004828C8" w:rsidP="004828C8">
            <w:pPr>
              <w:pStyle w:val="Paragrafoelenco1"/>
              <w:ind w:left="0"/>
              <w:rPr>
                <w:rFonts w:asciiTheme="minorHAnsi" w:hAnsiTheme="minorHAnsi" w:cs="Calibri"/>
                <w:sz w:val="18"/>
                <w:szCs w:val="18"/>
                <w:lang w:eastAsia="it-IT"/>
              </w:rPr>
            </w:pPr>
          </w:p>
          <w:p w14:paraId="5CFDDD01" w14:textId="77777777" w:rsidR="004828C8" w:rsidRPr="001C3116" w:rsidRDefault="004828C8" w:rsidP="004828C8">
            <w:pPr>
              <w:pStyle w:val="Paragrafoelenco1"/>
              <w:ind w:left="0"/>
              <w:rPr>
                <w:rFonts w:asciiTheme="minorHAnsi" w:hAnsiTheme="minorHAnsi" w:cs="Calibri"/>
                <w:sz w:val="18"/>
                <w:szCs w:val="18"/>
                <w:lang w:eastAsia="it-IT"/>
              </w:rPr>
            </w:pPr>
          </w:p>
          <w:p w14:paraId="12145006"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a)</w:t>
            </w:r>
          </w:p>
          <w:p w14:paraId="304EB5CC" w14:textId="77777777" w:rsidR="004828C8" w:rsidRPr="001C3116" w:rsidRDefault="004828C8" w:rsidP="004828C8">
            <w:pPr>
              <w:pStyle w:val="Paragrafoelenco1"/>
              <w:ind w:left="0"/>
              <w:rPr>
                <w:rFonts w:asciiTheme="minorHAnsi" w:hAnsiTheme="minorHAnsi" w:cs="Calibri"/>
                <w:sz w:val="18"/>
                <w:szCs w:val="18"/>
                <w:lang w:eastAsia="it-IT"/>
              </w:rPr>
            </w:pPr>
          </w:p>
          <w:p w14:paraId="56A10EC0" w14:textId="77777777" w:rsidR="004828C8" w:rsidRPr="001C3116" w:rsidRDefault="004828C8" w:rsidP="004828C8">
            <w:pPr>
              <w:pStyle w:val="Paragrafoelenco1"/>
              <w:ind w:left="0"/>
              <w:rPr>
                <w:rFonts w:asciiTheme="minorHAnsi" w:hAnsiTheme="minorHAnsi" w:cs="Calibri"/>
                <w:sz w:val="18"/>
                <w:szCs w:val="18"/>
                <w:lang w:eastAsia="it-IT"/>
              </w:rPr>
            </w:pPr>
          </w:p>
          <w:p w14:paraId="7BBFCC10" w14:textId="77777777" w:rsidR="004828C8" w:rsidRPr="001C3116" w:rsidRDefault="004828C8" w:rsidP="004828C8">
            <w:pPr>
              <w:pStyle w:val="Paragrafoelenco1"/>
              <w:ind w:left="0"/>
              <w:rPr>
                <w:rFonts w:asciiTheme="minorHAnsi" w:hAnsiTheme="minorHAnsi" w:cs="Calibri"/>
                <w:sz w:val="18"/>
                <w:szCs w:val="18"/>
                <w:lang w:eastAsia="it-IT"/>
              </w:rPr>
            </w:pPr>
          </w:p>
          <w:p w14:paraId="08048CBC" w14:textId="77777777" w:rsidR="004828C8" w:rsidRPr="001C3116" w:rsidRDefault="004828C8" w:rsidP="004828C8">
            <w:pPr>
              <w:pStyle w:val="Paragrafoelenco1"/>
              <w:ind w:left="0"/>
              <w:rPr>
                <w:rFonts w:asciiTheme="minorHAnsi" w:hAnsiTheme="minorHAnsi" w:cs="Calibri"/>
                <w:sz w:val="18"/>
                <w:szCs w:val="18"/>
                <w:lang w:eastAsia="it-IT"/>
              </w:rPr>
            </w:pPr>
          </w:p>
          <w:p w14:paraId="3197B2C8" w14:textId="77777777" w:rsidR="004828C8" w:rsidRPr="001C3116" w:rsidRDefault="004828C8" w:rsidP="004828C8">
            <w:pPr>
              <w:pStyle w:val="Paragrafoelenco1"/>
              <w:ind w:left="0"/>
              <w:rPr>
                <w:rFonts w:asciiTheme="minorHAnsi" w:hAnsiTheme="minorHAnsi" w:cs="Calibri"/>
                <w:sz w:val="18"/>
                <w:szCs w:val="18"/>
                <w:lang w:eastAsia="it-IT"/>
              </w:rPr>
            </w:pPr>
          </w:p>
          <w:p w14:paraId="23B27C1F"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b)</w:t>
            </w:r>
          </w:p>
          <w:p w14:paraId="11508675" w14:textId="77777777" w:rsidR="004828C8" w:rsidRPr="001C3116" w:rsidRDefault="004828C8" w:rsidP="004828C8">
            <w:pPr>
              <w:pStyle w:val="Paragrafoelenco1"/>
              <w:ind w:left="0"/>
              <w:rPr>
                <w:rFonts w:asciiTheme="minorHAnsi" w:hAnsiTheme="minorHAnsi" w:cs="Calibri"/>
                <w:sz w:val="18"/>
                <w:szCs w:val="18"/>
                <w:lang w:eastAsia="it-IT"/>
              </w:rPr>
            </w:pPr>
          </w:p>
          <w:p w14:paraId="5942FE22" w14:textId="77777777" w:rsidR="004828C8" w:rsidRPr="001C3116" w:rsidRDefault="004828C8" w:rsidP="004828C8">
            <w:pPr>
              <w:pStyle w:val="Paragrafoelenco1"/>
              <w:ind w:left="0"/>
              <w:rPr>
                <w:rFonts w:asciiTheme="minorHAnsi" w:hAnsiTheme="minorHAnsi" w:cs="Calibri"/>
                <w:sz w:val="18"/>
                <w:szCs w:val="18"/>
                <w:lang w:eastAsia="it-IT"/>
              </w:rPr>
            </w:pPr>
          </w:p>
          <w:p w14:paraId="7A1C5110"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c)</w:t>
            </w:r>
          </w:p>
          <w:p w14:paraId="2B5ED68A" w14:textId="77777777" w:rsidR="004828C8" w:rsidRPr="001C3116" w:rsidRDefault="004828C8" w:rsidP="004828C8">
            <w:pPr>
              <w:pStyle w:val="Paragrafoelenco1"/>
              <w:ind w:left="0"/>
              <w:rPr>
                <w:rFonts w:asciiTheme="minorHAnsi" w:hAnsiTheme="minorHAnsi" w:cs="Calibri"/>
                <w:sz w:val="18"/>
                <w:szCs w:val="18"/>
                <w:lang w:eastAsia="it-IT"/>
              </w:rPr>
            </w:pPr>
          </w:p>
          <w:p w14:paraId="70592C32"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d)</w:t>
            </w:r>
          </w:p>
          <w:p w14:paraId="28015F9E" w14:textId="77777777" w:rsidR="004828C8" w:rsidRPr="001C3116" w:rsidRDefault="004828C8" w:rsidP="004828C8">
            <w:pPr>
              <w:pStyle w:val="Paragrafoelenco1"/>
              <w:ind w:left="0"/>
              <w:rPr>
                <w:rFonts w:asciiTheme="minorHAnsi" w:hAnsiTheme="minorHAnsi" w:cs="Calibri"/>
                <w:sz w:val="18"/>
                <w:szCs w:val="18"/>
                <w:lang w:eastAsia="it-IT"/>
              </w:rPr>
            </w:pPr>
          </w:p>
          <w:p w14:paraId="57BE0823" w14:textId="77777777" w:rsidR="004828C8" w:rsidRPr="001C3116" w:rsidRDefault="004828C8" w:rsidP="004828C8">
            <w:pPr>
              <w:pStyle w:val="Paragrafoelenco1"/>
              <w:ind w:left="0"/>
              <w:rPr>
                <w:rFonts w:asciiTheme="minorHAnsi" w:hAnsiTheme="minorHAnsi" w:cs="Calibri"/>
                <w:sz w:val="18"/>
                <w:szCs w:val="18"/>
                <w:lang w:eastAsia="it-IT"/>
              </w:rPr>
            </w:pPr>
          </w:p>
          <w:p w14:paraId="304B1B74" w14:textId="77777777" w:rsidR="004828C8" w:rsidRPr="001C3116" w:rsidRDefault="004828C8" w:rsidP="004828C8">
            <w:pPr>
              <w:pStyle w:val="Paragrafoelenco1"/>
              <w:ind w:left="0"/>
              <w:rPr>
                <w:rFonts w:asciiTheme="minorHAnsi" w:hAnsiTheme="minorHAnsi" w:cs="Calibri"/>
                <w:sz w:val="18"/>
                <w:szCs w:val="18"/>
                <w:lang w:eastAsia="it-IT"/>
              </w:rPr>
            </w:pPr>
          </w:p>
          <w:p w14:paraId="4C690AD4"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e)</w:t>
            </w:r>
          </w:p>
          <w:p w14:paraId="74D1511C" w14:textId="77777777" w:rsidR="004828C8" w:rsidRPr="001C3116" w:rsidRDefault="004828C8" w:rsidP="004828C8">
            <w:pPr>
              <w:pStyle w:val="Paragrafoelenco1"/>
              <w:ind w:left="0"/>
              <w:rPr>
                <w:rFonts w:asciiTheme="minorHAnsi" w:hAnsiTheme="minorHAnsi" w:cs="Calibri"/>
                <w:sz w:val="18"/>
                <w:szCs w:val="18"/>
                <w:lang w:eastAsia="it-IT"/>
              </w:rPr>
            </w:pPr>
          </w:p>
          <w:p w14:paraId="1D21A72B" w14:textId="77777777" w:rsidR="004828C8" w:rsidRPr="001C3116" w:rsidRDefault="004828C8" w:rsidP="004828C8">
            <w:pPr>
              <w:pStyle w:val="Paragrafoelenco1"/>
              <w:ind w:left="0"/>
              <w:rPr>
                <w:rFonts w:asciiTheme="minorHAnsi" w:hAnsiTheme="minorHAnsi" w:cs="Calibri"/>
                <w:sz w:val="18"/>
                <w:szCs w:val="18"/>
                <w:lang w:eastAsia="it-IT"/>
              </w:rPr>
            </w:pPr>
            <w:r w:rsidRPr="001C3116">
              <w:rPr>
                <w:rFonts w:asciiTheme="minorHAnsi" w:hAnsiTheme="minorHAnsi" w:cs="Calibri"/>
                <w:sz w:val="18"/>
                <w:szCs w:val="18"/>
                <w:lang w:eastAsia="it-IT"/>
              </w:rPr>
              <w:t>f)</w:t>
            </w:r>
          </w:p>
        </w:tc>
        <w:tc>
          <w:tcPr>
            <w:tcW w:w="542" w:type="pct"/>
            <w:gridSpan w:val="2"/>
          </w:tcPr>
          <w:p w14:paraId="2F16EA2C"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lastRenderedPageBreak/>
              <w:t>□ regolare</w:t>
            </w:r>
          </w:p>
          <w:p w14:paraId="1D2273C0"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regolare</w:t>
            </w:r>
          </w:p>
          <w:p w14:paraId="4DBF5774" w14:textId="77777777" w:rsidR="004828C8" w:rsidRPr="001C3116" w:rsidRDefault="004828C8" w:rsidP="004828C8">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08ADAA7"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della commissione giudicatrice</w:t>
            </w:r>
          </w:p>
          <w:p w14:paraId="29F30685" w14:textId="77777777" w:rsidR="004828C8" w:rsidRPr="001C3116" w:rsidRDefault="004828C8" w:rsidP="004828C8">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Attestazione di insussistenza delle cause di incompatibilità </w:t>
            </w:r>
          </w:p>
        </w:tc>
        <w:tc>
          <w:tcPr>
            <w:tcW w:w="538" w:type="pct"/>
            <w:gridSpan w:val="2"/>
          </w:tcPr>
          <w:p w14:paraId="6B4DEB97" w14:textId="77777777" w:rsidR="004828C8" w:rsidRPr="001C3116" w:rsidRDefault="004828C8" w:rsidP="004828C8">
            <w:pPr>
              <w:rPr>
                <w:rFonts w:asciiTheme="minorHAnsi" w:hAnsiTheme="minorHAnsi" w:cs="Calibri"/>
                <w:sz w:val="18"/>
                <w:szCs w:val="18"/>
              </w:rPr>
            </w:pPr>
          </w:p>
        </w:tc>
        <w:tc>
          <w:tcPr>
            <w:tcW w:w="551" w:type="pct"/>
            <w:gridSpan w:val="2"/>
          </w:tcPr>
          <w:p w14:paraId="2753E071" w14:textId="77777777" w:rsidR="004828C8" w:rsidRPr="001C3116" w:rsidRDefault="004828C8" w:rsidP="004828C8">
            <w:pPr>
              <w:rPr>
                <w:rFonts w:asciiTheme="minorHAnsi" w:hAnsiTheme="minorHAnsi" w:cs="Calibri"/>
                <w:sz w:val="18"/>
                <w:szCs w:val="18"/>
              </w:rPr>
            </w:pPr>
          </w:p>
        </w:tc>
      </w:tr>
      <w:tr w:rsidR="004D6417" w:rsidRPr="001C3116" w14:paraId="0C8A1935" w14:textId="77777777" w:rsidTr="00BD1631">
        <w:trPr>
          <w:trHeight w:val="284"/>
        </w:trPr>
        <w:tc>
          <w:tcPr>
            <w:tcW w:w="1002" w:type="pct"/>
            <w:tcBorders>
              <w:top w:val="single" w:sz="8" w:space="0" w:color="auto"/>
            </w:tcBorders>
            <w:vAlign w:val="center"/>
          </w:tcPr>
          <w:p w14:paraId="6082B1C4"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44A36B36" w14:textId="77777777" w:rsidR="00C31FCE" w:rsidRDefault="00C31FCE" w:rsidP="00C31FCE">
            <w:pPr>
              <w:jc w:val="both"/>
              <w:rPr>
                <w:rFonts w:asciiTheme="minorHAnsi" w:hAnsiTheme="minorHAnsi" w:cs="Calibri"/>
                <w:sz w:val="18"/>
                <w:szCs w:val="18"/>
              </w:rPr>
            </w:pPr>
            <w:r>
              <w:rPr>
                <w:rFonts w:asciiTheme="minorHAnsi" w:hAnsiTheme="minorHAnsi" w:cs="Calibri"/>
                <w:sz w:val="18"/>
                <w:szCs w:val="18"/>
              </w:rPr>
              <w:t>Per le procedure attivate ai sensi del d.lgs 36/2023, l</w:t>
            </w:r>
            <w:r w:rsidRPr="001C3116">
              <w:rPr>
                <w:rFonts w:asciiTheme="minorHAnsi" w:hAnsiTheme="minorHAnsi" w:cs="Calibri"/>
                <w:sz w:val="18"/>
                <w:szCs w:val="18"/>
              </w:rPr>
              <w:t xml:space="preserve">a commissione giudicatrice: </w:t>
            </w:r>
          </w:p>
          <w:p w14:paraId="4C54C751" w14:textId="77777777" w:rsidR="00C31FCE" w:rsidRDefault="00C31FCE" w:rsidP="00C31FCE">
            <w:pPr>
              <w:pStyle w:val="Paragrafoelenco"/>
              <w:numPr>
                <w:ilvl w:val="0"/>
                <w:numId w:val="40"/>
              </w:numPr>
              <w:ind w:left="434"/>
              <w:jc w:val="both"/>
              <w:rPr>
                <w:rFonts w:asciiTheme="minorHAnsi" w:hAnsiTheme="minorHAnsi" w:cs="Calibri"/>
                <w:sz w:val="18"/>
                <w:szCs w:val="18"/>
              </w:rPr>
            </w:pPr>
            <w:r w:rsidRPr="005A01B4">
              <w:rPr>
                <w:rFonts w:asciiTheme="minorHAnsi" w:hAnsiTheme="minorHAnsi" w:cs="Calibri"/>
                <w:sz w:val="18"/>
                <w:szCs w:val="18"/>
              </w:rPr>
              <w:t>è stata nominata dalla stazione appaltante dopo la scadenza del termine per la presentazione delle offerte?</w:t>
            </w:r>
          </w:p>
          <w:p w14:paraId="6B6F39F4" w14:textId="77777777" w:rsidR="00C31FCE" w:rsidRDefault="00C31FCE" w:rsidP="00C31FCE">
            <w:pPr>
              <w:pStyle w:val="Paragrafoelenco"/>
              <w:numPr>
                <w:ilvl w:val="0"/>
                <w:numId w:val="40"/>
              </w:numPr>
              <w:ind w:left="434"/>
              <w:jc w:val="both"/>
              <w:rPr>
                <w:rFonts w:asciiTheme="minorHAnsi" w:hAnsiTheme="minorHAnsi" w:cs="Calibri"/>
                <w:sz w:val="18"/>
                <w:szCs w:val="18"/>
              </w:rPr>
            </w:pPr>
            <w:r w:rsidRPr="001C3116">
              <w:rPr>
                <w:rFonts w:asciiTheme="minorHAnsi" w:hAnsiTheme="minorHAnsi" w:cs="Calibri"/>
                <w:sz w:val="18"/>
                <w:szCs w:val="18"/>
              </w:rPr>
              <w:t xml:space="preserve">è composta da un numero dispari di componenti, in numero massimo di cinque, esperti nello specifico </w:t>
            </w:r>
            <w:r w:rsidRPr="001C3116">
              <w:rPr>
                <w:rFonts w:asciiTheme="minorHAnsi" w:hAnsiTheme="minorHAnsi" w:cs="Calibri"/>
                <w:sz w:val="18"/>
                <w:szCs w:val="18"/>
              </w:rPr>
              <w:lastRenderedPageBreak/>
              <w:t xml:space="preserve">settore cui si riferisce l’oggetto del contratto, individuati </w:t>
            </w:r>
            <w:r w:rsidRPr="00962D59">
              <w:rPr>
                <w:rFonts w:asciiTheme="minorHAnsi" w:hAnsiTheme="minorHAnsi" w:cs="Calibri"/>
                <w:sz w:val="18"/>
                <w:szCs w:val="18"/>
              </w:rPr>
              <w:t>secondo criteri di trasparenz</w:t>
            </w:r>
            <w:r>
              <w:rPr>
                <w:rFonts w:asciiTheme="minorHAnsi" w:hAnsiTheme="minorHAnsi" w:cs="Calibri"/>
                <w:sz w:val="18"/>
                <w:szCs w:val="18"/>
              </w:rPr>
              <w:t xml:space="preserve">a, </w:t>
            </w:r>
            <w:r w:rsidRPr="00962D59">
              <w:rPr>
                <w:rFonts w:asciiTheme="minorHAnsi" w:hAnsiTheme="minorHAnsi" w:cs="Calibri"/>
                <w:sz w:val="18"/>
                <w:szCs w:val="18"/>
              </w:rPr>
              <w:t xml:space="preserve"> competenza</w:t>
            </w:r>
            <w:r>
              <w:rPr>
                <w:rFonts w:asciiTheme="minorHAnsi" w:hAnsiTheme="minorHAnsi" w:cs="Calibri"/>
                <w:sz w:val="18"/>
                <w:szCs w:val="18"/>
              </w:rPr>
              <w:t xml:space="preserve"> e rotazione?</w:t>
            </w:r>
          </w:p>
          <w:p w14:paraId="250F2314" w14:textId="77777777" w:rsidR="00C31FCE" w:rsidRDefault="00C31FCE" w:rsidP="00C31FCE">
            <w:pPr>
              <w:pStyle w:val="Paragrafoelenco"/>
              <w:numPr>
                <w:ilvl w:val="0"/>
                <w:numId w:val="40"/>
              </w:numPr>
              <w:jc w:val="both"/>
              <w:rPr>
                <w:rFonts w:asciiTheme="minorHAnsi" w:hAnsiTheme="minorHAnsi" w:cs="Calibri"/>
                <w:sz w:val="18"/>
                <w:szCs w:val="18"/>
              </w:rPr>
            </w:pPr>
            <w:r w:rsidRPr="00DE63DF">
              <w:rPr>
                <w:rFonts w:asciiTheme="minorHAnsi" w:hAnsiTheme="minorHAnsi" w:cs="Calibri"/>
                <w:sz w:val="18"/>
                <w:szCs w:val="18"/>
              </w:rPr>
              <w:t>La commissione è presieduta e composta da dipendenti della stazione appaltante o delle amministrazioni beneficiarie dell’intervento, in possesso del necessario inquadramento giuridico e di adeguate competenze professionali</w:t>
            </w:r>
            <w:r>
              <w:rPr>
                <w:rFonts w:asciiTheme="minorHAnsi" w:hAnsiTheme="minorHAnsi" w:cs="Calibri"/>
                <w:sz w:val="18"/>
                <w:szCs w:val="18"/>
              </w:rPr>
              <w:t>?</w:t>
            </w:r>
          </w:p>
          <w:p w14:paraId="50C17D39" w14:textId="77777777" w:rsidR="00C31FCE" w:rsidRDefault="00C31FCE" w:rsidP="00C31FCE">
            <w:pPr>
              <w:pStyle w:val="Paragrafoelenco"/>
              <w:numPr>
                <w:ilvl w:val="0"/>
                <w:numId w:val="40"/>
              </w:numPr>
              <w:jc w:val="both"/>
              <w:rPr>
                <w:rFonts w:asciiTheme="minorHAnsi" w:hAnsiTheme="minorHAnsi" w:cs="Calibri"/>
                <w:sz w:val="18"/>
                <w:szCs w:val="18"/>
              </w:rPr>
            </w:pPr>
            <w:r w:rsidRPr="00DE63DF">
              <w:rPr>
                <w:rFonts w:asciiTheme="minorHAnsi" w:hAnsiTheme="minorHAnsi" w:cs="Calibri"/>
                <w:sz w:val="18"/>
                <w:szCs w:val="18"/>
              </w:rPr>
              <w:t xml:space="preserve">In caso di nomina di presidente e/o singoli componenti tra funzionari di altre amministrazioni e, in caso di documentata indisponibilità, tra professionisti esterni, èla scelta è motivata da mancanza di </w:t>
            </w:r>
            <w:r w:rsidRPr="00DE63DF">
              <w:rPr>
                <w:rFonts w:asciiTheme="minorHAnsi" w:hAnsiTheme="minorHAnsi" w:cs="Calibri"/>
                <w:sz w:val="18"/>
                <w:szCs w:val="18"/>
              </w:rPr>
              <w:lastRenderedPageBreak/>
              <w:t>adeguate professionalità in organico</w:t>
            </w:r>
            <w:r>
              <w:rPr>
                <w:rFonts w:asciiTheme="minorHAnsi" w:hAnsiTheme="minorHAnsi" w:cs="Calibri"/>
                <w:sz w:val="18"/>
                <w:szCs w:val="18"/>
              </w:rPr>
              <w:t>?</w:t>
            </w:r>
          </w:p>
          <w:p w14:paraId="29EDCE12" w14:textId="77777777" w:rsidR="00C31FCE" w:rsidRDefault="00C31FCE" w:rsidP="00C31FCE">
            <w:pPr>
              <w:pStyle w:val="Paragrafoelenco"/>
              <w:numPr>
                <w:ilvl w:val="0"/>
                <w:numId w:val="40"/>
              </w:numPr>
              <w:jc w:val="both"/>
              <w:rPr>
                <w:rFonts w:asciiTheme="minorHAnsi" w:hAnsiTheme="minorHAnsi" w:cs="Calibri"/>
                <w:sz w:val="18"/>
                <w:szCs w:val="18"/>
              </w:rPr>
            </w:pPr>
            <w:r>
              <w:rPr>
                <w:rFonts w:asciiTheme="minorHAnsi" w:hAnsiTheme="minorHAnsi" w:cs="Calibri"/>
                <w:sz w:val="18"/>
                <w:szCs w:val="18"/>
              </w:rPr>
              <w:t>Il RUP è componente della commissione?</w:t>
            </w:r>
          </w:p>
          <w:p w14:paraId="10EA8AD7" w14:textId="77777777" w:rsidR="00C31FCE" w:rsidRDefault="00C31FCE" w:rsidP="00C31FCE">
            <w:pPr>
              <w:jc w:val="both"/>
              <w:rPr>
                <w:rFonts w:asciiTheme="minorHAnsi" w:hAnsiTheme="minorHAnsi" w:cs="Calibri"/>
                <w:sz w:val="18"/>
                <w:szCs w:val="18"/>
              </w:rPr>
            </w:pPr>
          </w:p>
        </w:tc>
        <w:tc>
          <w:tcPr>
            <w:tcW w:w="465" w:type="pct"/>
          </w:tcPr>
          <w:p w14:paraId="10DD1D65" w14:textId="77777777" w:rsidR="00C31FCE" w:rsidRPr="001C3116" w:rsidRDefault="00C31FCE" w:rsidP="00C31FCE">
            <w:pPr>
              <w:pStyle w:val="Paragrafoelenco1"/>
              <w:ind w:left="0"/>
              <w:rPr>
                <w:rFonts w:asciiTheme="minorHAnsi" w:hAnsiTheme="minorHAnsi" w:cs="Calibri"/>
                <w:sz w:val="18"/>
                <w:szCs w:val="18"/>
                <w:lang w:eastAsia="it-IT"/>
              </w:rPr>
            </w:pPr>
          </w:p>
        </w:tc>
        <w:tc>
          <w:tcPr>
            <w:tcW w:w="542" w:type="pct"/>
            <w:gridSpan w:val="2"/>
          </w:tcPr>
          <w:p w14:paraId="0DBD6384" w14:textId="77777777" w:rsidR="00C31FCE" w:rsidRPr="001C3116" w:rsidRDefault="00C31FCE" w:rsidP="00C31FCE">
            <w:pPr>
              <w:rPr>
                <w:rFonts w:asciiTheme="minorHAnsi" w:hAnsiTheme="minorHAnsi" w:cs="Calibri"/>
                <w:sz w:val="18"/>
                <w:szCs w:val="18"/>
              </w:rPr>
            </w:pPr>
          </w:p>
        </w:tc>
        <w:tc>
          <w:tcPr>
            <w:tcW w:w="1103" w:type="pct"/>
            <w:gridSpan w:val="2"/>
          </w:tcPr>
          <w:p w14:paraId="60B93256" w14:textId="77777777" w:rsidR="008E13B5" w:rsidRPr="001C3116" w:rsidRDefault="008E13B5" w:rsidP="008E13B5">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della commissione giudicatrice</w:t>
            </w:r>
          </w:p>
          <w:p w14:paraId="359F7ECB" w14:textId="3BCCE582" w:rsidR="00C31FCE" w:rsidRPr="001C3116" w:rsidRDefault="008E13B5" w:rsidP="008E13B5">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 xml:space="preserve">Dichiarazione </w:t>
            </w:r>
            <w:r w:rsidRPr="001C3116">
              <w:rPr>
                <w:rFonts w:asciiTheme="minorHAnsi" w:hAnsiTheme="minorHAnsi" w:cs="Calibri"/>
                <w:sz w:val="18"/>
                <w:szCs w:val="18"/>
              </w:rPr>
              <w:t>di insussistenza delle cause di incompatibilità</w:t>
            </w:r>
          </w:p>
        </w:tc>
        <w:tc>
          <w:tcPr>
            <w:tcW w:w="538" w:type="pct"/>
            <w:gridSpan w:val="2"/>
          </w:tcPr>
          <w:p w14:paraId="42D0024B" w14:textId="77777777" w:rsidR="00C31FCE" w:rsidRPr="001C3116" w:rsidRDefault="00C31FCE" w:rsidP="00C31FCE">
            <w:pPr>
              <w:rPr>
                <w:rFonts w:asciiTheme="minorHAnsi" w:hAnsiTheme="minorHAnsi" w:cs="Calibri"/>
                <w:sz w:val="18"/>
                <w:szCs w:val="18"/>
              </w:rPr>
            </w:pPr>
          </w:p>
        </w:tc>
        <w:tc>
          <w:tcPr>
            <w:tcW w:w="551" w:type="pct"/>
            <w:gridSpan w:val="2"/>
          </w:tcPr>
          <w:p w14:paraId="40F4DB33" w14:textId="77777777" w:rsidR="00C31FCE" w:rsidRPr="001C3116" w:rsidRDefault="00C31FCE" w:rsidP="00C31FCE">
            <w:pPr>
              <w:rPr>
                <w:rFonts w:asciiTheme="minorHAnsi" w:hAnsiTheme="minorHAnsi" w:cs="Calibri"/>
                <w:sz w:val="18"/>
                <w:szCs w:val="18"/>
              </w:rPr>
            </w:pPr>
          </w:p>
        </w:tc>
      </w:tr>
      <w:tr w:rsidR="00542D17" w:rsidRPr="001C3116" w14:paraId="16BE9F2E" w14:textId="77777777" w:rsidTr="00187735">
        <w:trPr>
          <w:trHeight w:val="284"/>
        </w:trPr>
        <w:tc>
          <w:tcPr>
            <w:tcW w:w="1002" w:type="pct"/>
            <w:tcBorders>
              <w:bottom w:val="single" w:sz="8" w:space="0" w:color="auto"/>
            </w:tcBorders>
            <w:vAlign w:val="center"/>
          </w:tcPr>
          <w:p w14:paraId="54E89871"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vAlign w:val="center"/>
          </w:tcPr>
          <w:p w14:paraId="7A2D1950" w14:textId="553C0163" w:rsidR="00C31FCE" w:rsidRPr="005B24C4" w:rsidRDefault="00C31FCE" w:rsidP="00C31FCE">
            <w:pPr>
              <w:jc w:val="both"/>
              <w:rPr>
                <w:rFonts w:asciiTheme="minorHAnsi" w:hAnsiTheme="minorHAnsi" w:cs="Calibri"/>
                <w:sz w:val="18"/>
                <w:szCs w:val="18"/>
              </w:rPr>
            </w:pPr>
            <w:r w:rsidRPr="005B24C4">
              <w:rPr>
                <w:rFonts w:asciiTheme="minorHAnsi" w:hAnsiTheme="minorHAnsi"/>
                <w:sz w:val="18"/>
                <w:szCs w:val="18"/>
              </w:rPr>
              <w:t xml:space="preserve">Nel caso di rinnovo del procedimento di gara, </w:t>
            </w:r>
            <w:r w:rsidRPr="005B24C4">
              <w:rPr>
                <w:rFonts w:asciiTheme="minorHAnsi" w:hAnsiTheme="minorHAnsi" w:cs="Calibri"/>
                <w:sz w:val="18"/>
                <w:szCs w:val="18"/>
              </w:rPr>
              <w:t>a seguito di annullamento dell'aggiudicazione o di annullamento dell'esclusione di taluno dei concorrenti, è stata riconvocata la medesima commissione secondo quanto previsto all’</w:t>
            </w:r>
            <w:r w:rsidRPr="005B24C4">
              <w:rPr>
                <w:rFonts w:asciiTheme="minorHAnsi" w:hAnsiTheme="minorHAnsi"/>
                <w:sz w:val="18"/>
                <w:szCs w:val="18"/>
              </w:rPr>
              <w:t>art. 77 co. 11 D. Lgs. 50/2016</w:t>
            </w:r>
            <w:r w:rsidRPr="005B24C4">
              <w:rPr>
                <w:rFonts w:asciiTheme="minorHAnsi" w:hAnsiTheme="minorHAnsi" w:cs="Calibri"/>
                <w:sz w:val="18"/>
                <w:szCs w:val="18"/>
              </w:rPr>
              <w:t>, e dall’Art. 93 co. 6 del D.Lgs. 36/2023, fatto salvo il caso in cui l'annullamento sia derivato da un vizio nella composizione della commissione</w:t>
            </w:r>
            <w:r w:rsidRPr="005B24C4">
              <w:rPr>
                <w:rFonts w:asciiTheme="minorHAnsi" w:hAnsiTheme="minorHAnsi"/>
                <w:sz w:val="18"/>
                <w:szCs w:val="18"/>
              </w:rPr>
              <w:t>?</w:t>
            </w:r>
          </w:p>
        </w:tc>
        <w:tc>
          <w:tcPr>
            <w:tcW w:w="465" w:type="pct"/>
            <w:tcBorders>
              <w:bottom w:val="single" w:sz="8" w:space="0" w:color="auto"/>
            </w:tcBorders>
          </w:tcPr>
          <w:p w14:paraId="2F311257" w14:textId="77777777" w:rsidR="00C31FCE" w:rsidRPr="001C3116" w:rsidRDefault="00C31FCE" w:rsidP="00C31FCE">
            <w:pPr>
              <w:pStyle w:val="Paragrafoelenco1"/>
              <w:ind w:left="0"/>
              <w:rPr>
                <w:rFonts w:asciiTheme="minorHAnsi" w:hAnsiTheme="minorHAnsi" w:cs="Calibri"/>
                <w:sz w:val="18"/>
                <w:szCs w:val="18"/>
                <w:lang w:eastAsia="it-IT"/>
              </w:rPr>
            </w:pPr>
          </w:p>
        </w:tc>
        <w:tc>
          <w:tcPr>
            <w:tcW w:w="542" w:type="pct"/>
            <w:gridSpan w:val="2"/>
            <w:tcBorders>
              <w:bottom w:val="single" w:sz="8" w:space="0" w:color="auto"/>
            </w:tcBorders>
          </w:tcPr>
          <w:p w14:paraId="08996C4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00DA8229"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59C00721"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36DE6B96"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38" w:type="pct"/>
            <w:gridSpan w:val="2"/>
            <w:tcBorders>
              <w:bottom w:val="single" w:sz="8" w:space="0" w:color="auto"/>
            </w:tcBorders>
          </w:tcPr>
          <w:p w14:paraId="0DD21C55"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8" w:space="0" w:color="auto"/>
            </w:tcBorders>
          </w:tcPr>
          <w:p w14:paraId="50959D41" w14:textId="77777777" w:rsidR="00C31FCE" w:rsidRPr="001C3116" w:rsidRDefault="00C31FCE" w:rsidP="00C31FCE">
            <w:pPr>
              <w:rPr>
                <w:rFonts w:asciiTheme="minorHAnsi" w:hAnsiTheme="minorHAnsi" w:cs="Calibri"/>
                <w:sz w:val="18"/>
                <w:szCs w:val="18"/>
              </w:rPr>
            </w:pPr>
          </w:p>
        </w:tc>
      </w:tr>
      <w:tr w:rsidR="00C31FCE" w:rsidRPr="001C3116" w14:paraId="5E0DE49B" w14:textId="77777777" w:rsidTr="00187735">
        <w:trPr>
          <w:trHeight w:val="284"/>
        </w:trPr>
        <w:tc>
          <w:tcPr>
            <w:tcW w:w="5000" w:type="pct"/>
            <w:gridSpan w:val="13"/>
            <w:tcBorders>
              <w:top w:val="single" w:sz="8" w:space="0" w:color="auto"/>
            </w:tcBorders>
            <w:shd w:val="clear" w:color="auto" w:fill="FFFFFF" w:themeFill="background1"/>
          </w:tcPr>
          <w:p w14:paraId="3C13C8D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b/>
                <w:bCs/>
                <w:sz w:val="18"/>
                <w:szCs w:val="18"/>
              </w:rPr>
              <w:t>Valutazione delle offerte e aggiudicazione</w:t>
            </w:r>
          </w:p>
        </w:tc>
      </w:tr>
      <w:tr w:rsidR="00542D17" w:rsidRPr="001C3116" w14:paraId="69839313" w14:textId="77777777" w:rsidTr="00187735">
        <w:trPr>
          <w:trHeight w:val="284"/>
        </w:trPr>
        <w:tc>
          <w:tcPr>
            <w:tcW w:w="1002" w:type="pct"/>
            <w:tcBorders>
              <w:top w:val="single" w:sz="8" w:space="0" w:color="auto"/>
            </w:tcBorders>
            <w:vAlign w:val="center"/>
          </w:tcPr>
          <w:p w14:paraId="56080718"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0D04F612"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Durante la valutazione sono stati rispettati i principi di non discriminazione e di trasparenza?</w:t>
            </w:r>
          </w:p>
        </w:tc>
        <w:tc>
          <w:tcPr>
            <w:tcW w:w="465" w:type="pct"/>
          </w:tcPr>
          <w:p w14:paraId="1260B58F"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2321D81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646B931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DF7B88C" w14:textId="77777777" w:rsidR="00C31FCE" w:rsidRPr="001C3116" w:rsidRDefault="00C31FCE" w:rsidP="00C31FCE">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36F93BF"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1FD590B" w14:textId="48AEC8A8" w:rsidR="00421477" w:rsidRPr="001C3116" w:rsidRDefault="00421477"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1A83EBC4"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51F88EE6"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Invito</w:t>
            </w:r>
          </w:p>
        </w:tc>
        <w:tc>
          <w:tcPr>
            <w:tcW w:w="538" w:type="pct"/>
            <w:gridSpan w:val="2"/>
          </w:tcPr>
          <w:p w14:paraId="478EFF72" w14:textId="77777777" w:rsidR="00C31FCE" w:rsidRPr="001C3116" w:rsidRDefault="00C31FCE" w:rsidP="00C31FCE">
            <w:pPr>
              <w:rPr>
                <w:rFonts w:asciiTheme="minorHAnsi" w:hAnsiTheme="minorHAnsi" w:cs="Calibri"/>
                <w:sz w:val="18"/>
                <w:szCs w:val="18"/>
              </w:rPr>
            </w:pPr>
          </w:p>
        </w:tc>
        <w:tc>
          <w:tcPr>
            <w:tcW w:w="551" w:type="pct"/>
            <w:gridSpan w:val="2"/>
          </w:tcPr>
          <w:p w14:paraId="53EA95D9" w14:textId="77777777" w:rsidR="00C31FCE" w:rsidRPr="001C3116" w:rsidRDefault="00C31FCE" w:rsidP="00C31FCE">
            <w:pPr>
              <w:rPr>
                <w:rFonts w:asciiTheme="minorHAnsi" w:hAnsiTheme="minorHAnsi" w:cs="Calibri"/>
                <w:sz w:val="18"/>
                <w:szCs w:val="18"/>
              </w:rPr>
            </w:pPr>
          </w:p>
        </w:tc>
      </w:tr>
      <w:tr w:rsidR="00542D17" w:rsidRPr="001C3116" w14:paraId="146ACCF9" w14:textId="77777777" w:rsidTr="00187735">
        <w:trPr>
          <w:trHeight w:val="284"/>
        </w:trPr>
        <w:tc>
          <w:tcPr>
            <w:tcW w:w="1002" w:type="pct"/>
            <w:vAlign w:val="center"/>
          </w:tcPr>
          <w:p w14:paraId="77AE39A8"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71E6E89A"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 xml:space="preserve">In caso di esclusione di concorrenti, sono stati adeguatamente applicati i criteri previsti nel bando/invito in modo da </w:t>
            </w:r>
            <w:r w:rsidRPr="001C3116">
              <w:rPr>
                <w:rFonts w:asciiTheme="minorHAnsi" w:hAnsiTheme="minorHAnsi" w:cs="Calibri"/>
                <w:sz w:val="18"/>
                <w:szCs w:val="18"/>
              </w:rPr>
              <w:lastRenderedPageBreak/>
              <w:t>evitare esclusioni anomale di concorrenti qualificati?</w:t>
            </w:r>
          </w:p>
        </w:tc>
        <w:tc>
          <w:tcPr>
            <w:tcW w:w="465" w:type="pct"/>
          </w:tcPr>
          <w:p w14:paraId="42763E7A"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4D47A2C4"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503C07E1"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2A0711F0" w14:textId="77777777" w:rsidR="00C31FCE" w:rsidRPr="001C3116" w:rsidRDefault="00C31FCE" w:rsidP="00C31FCE">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C47FDCD"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20E0849B"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A6DC271" w14:textId="574B2CED" w:rsidR="00421477" w:rsidRPr="001C3116" w:rsidRDefault="00421477"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604BEDC5" w14:textId="35C5BD09" w:rsidR="00C31FCE" w:rsidRPr="00BD1631" w:rsidRDefault="00C31FCE" w:rsidP="00BD1631">
            <w:pPr>
              <w:ind w:left="34"/>
              <w:rPr>
                <w:rFonts w:asciiTheme="minorHAnsi" w:hAnsiTheme="minorHAnsi" w:cs="Calibri"/>
                <w:sz w:val="18"/>
                <w:szCs w:val="18"/>
              </w:rPr>
            </w:pPr>
          </w:p>
        </w:tc>
        <w:tc>
          <w:tcPr>
            <w:tcW w:w="538" w:type="pct"/>
            <w:gridSpan w:val="2"/>
          </w:tcPr>
          <w:p w14:paraId="5BED98FF" w14:textId="77777777" w:rsidR="00C31FCE" w:rsidRPr="001C3116" w:rsidRDefault="00C31FCE" w:rsidP="00C31FCE">
            <w:pPr>
              <w:rPr>
                <w:rFonts w:asciiTheme="minorHAnsi" w:hAnsiTheme="minorHAnsi" w:cs="Calibri"/>
                <w:sz w:val="18"/>
                <w:szCs w:val="18"/>
              </w:rPr>
            </w:pPr>
          </w:p>
        </w:tc>
        <w:tc>
          <w:tcPr>
            <w:tcW w:w="551" w:type="pct"/>
            <w:gridSpan w:val="2"/>
          </w:tcPr>
          <w:p w14:paraId="45136732" w14:textId="77777777" w:rsidR="00C31FCE" w:rsidRPr="001C3116" w:rsidRDefault="00C31FCE" w:rsidP="00C31FCE">
            <w:pPr>
              <w:rPr>
                <w:rFonts w:asciiTheme="minorHAnsi" w:hAnsiTheme="minorHAnsi" w:cs="Calibri"/>
                <w:sz w:val="18"/>
                <w:szCs w:val="18"/>
              </w:rPr>
            </w:pPr>
          </w:p>
        </w:tc>
      </w:tr>
      <w:tr w:rsidR="00542D17" w:rsidRPr="001C3116" w14:paraId="1A4C3EF6" w14:textId="77777777" w:rsidTr="00187735">
        <w:trPr>
          <w:trHeight w:val="284"/>
        </w:trPr>
        <w:tc>
          <w:tcPr>
            <w:tcW w:w="1002" w:type="pct"/>
            <w:vAlign w:val="center"/>
          </w:tcPr>
          <w:p w14:paraId="60461DD5" w14:textId="25D2C95C" w:rsidR="00C31FCE" w:rsidRPr="00D83F21" w:rsidRDefault="00F67379" w:rsidP="00BD1631">
            <w:pPr>
              <w:ind w:left="1135"/>
              <w:jc w:val="both"/>
              <w:rPr>
                <w:rFonts w:asciiTheme="minorHAnsi" w:hAnsiTheme="minorHAnsi" w:cs="Calibri"/>
                <w:sz w:val="18"/>
                <w:szCs w:val="18"/>
              </w:rPr>
            </w:pPr>
            <w:r>
              <w:rPr>
                <w:rFonts w:asciiTheme="minorHAnsi" w:hAnsiTheme="minorHAnsi" w:cs="Calibri"/>
                <w:sz w:val="18"/>
                <w:szCs w:val="18"/>
              </w:rPr>
              <w:t>74</w:t>
            </w:r>
          </w:p>
        </w:tc>
        <w:tc>
          <w:tcPr>
            <w:tcW w:w="799" w:type="pct"/>
            <w:gridSpan w:val="3"/>
          </w:tcPr>
          <w:p w14:paraId="07E71912" w14:textId="77777777" w:rsidR="00F67379" w:rsidRPr="001C3116" w:rsidRDefault="00F67379" w:rsidP="00F67379">
            <w:pPr>
              <w:jc w:val="both"/>
              <w:rPr>
                <w:rFonts w:asciiTheme="minorHAnsi" w:hAnsiTheme="minorHAnsi" w:cs="Calibri"/>
                <w:sz w:val="18"/>
                <w:szCs w:val="18"/>
              </w:rPr>
            </w:pPr>
            <w:r w:rsidRPr="001C3116">
              <w:rPr>
                <w:rFonts w:asciiTheme="minorHAnsi" w:hAnsiTheme="minorHAnsi" w:cs="Calibri"/>
                <w:sz w:val="18"/>
                <w:szCs w:val="18"/>
              </w:rPr>
              <w:t>Le offerte sono corredate da “garanzia provvisoria” nel pieno rispetto di quanto previsto all’art. 93 del D. Lgs. 50/2016</w:t>
            </w:r>
            <w:r>
              <w:rPr>
                <w:rFonts w:asciiTheme="minorHAnsi" w:hAnsiTheme="minorHAnsi" w:cs="Calibri"/>
                <w:sz w:val="18"/>
                <w:szCs w:val="18"/>
              </w:rPr>
              <w:t xml:space="preserve"> – art. 106 del d.lgs 36/2023</w:t>
            </w:r>
            <w:r w:rsidRPr="001C3116">
              <w:rPr>
                <w:rFonts w:asciiTheme="minorHAnsi" w:hAnsiTheme="minorHAnsi" w:cs="Calibri"/>
                <w:sz w:val="18"/>
                <w:szCs w:val="18"/>
              </w:rPr>
              <w:t>?</w:t>
            </w:r>
          </w:p>
          <w:p w14:paraId="21147D97" w14:textId="77777777" w:rsidR="00C31FCE" w:rsidRPr="00C4010D" w:rsidRDefault="00C31FCE" w:rsidP="00C31FCE">
            <w:pPr>
              <w:jc w:val="both"/>
              <w:rPr>
                <w:rFonts w:asciiTheme="minorHAnsi" w:hAnsiTheme="minorHAnsi" w:cs="Calibri"/>
                <w:sz w:val="18"/>
                <w:szCs w:val="18"/>
              </w:rPr>
            </w:pPr>
          </w:p>
          <w:p w14:paraId="2A22CDAB" w14:textId="1CB382C4" w:rsidR="00C31FCE" w:rsidRPr="00C4010D" w:rsidRDefault="00C31FCE" w:rsidP="00C31FCE">
            <w:pPr>
              <w:jc w:val="both"/>
              <w:rPr>
                <w:rFonts w:asciiTheme="minorHAnsi" w:hAnsiTheme="minorHAnsi" w:cs="Calibri"/>
                <w:sz w:val="18"/>
                <w:szCs w:val="18"/>
              </w:rPr>
            </w:pPr>
          </w:p>
        </w:tc>
        <w:tc>
          <w:tcPr>
            <w:tcW w:w="465" w:type="pct"/>
          </w:tcPr>
          <w:p w14:paraId="1438DB5C"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607D40F5" w14:textId="37FA639F" w:rsidR="002770AC" w:rsidRPr="001C3116" w:rsidRDefault="00C31FCE" w:rsidP="002770AC">
            <w:pPr>
              <w:rPr>
                <w:rFonts w:asciiTheme="minorHAnsi" w:hAnsiTheme="minorHAnsi" w:cs="Calibri"/>
                <w:sz w:val="18"/>
                <w:szCs w:val="18"/>
              </w:rPr>
            </w:pPr>
            <w:r w:rsidRPr="001C3116">
              <w:rPr>
                <w:rFonts w:asciiTheme="minorHAnsi" w:hAnsiTheme="minorHAnsi" w:cs="Calibri"/>
                <w:sz w:val="18"/>
                <w:szCs w:val="18"/>
              </w:rPr>
              <w:t xml:space="preserve">□ </w:t>
            </w:r>
            <w:r w:rsidR="002770AC" w:rsidRPr="001C3116">
              <w:rPr>
                <w:rFonts w:asciiTheme="minorHAnsi" w:hAnsiTheme="minorHAnsi" w:cs="Calibri"/>
                <w:sz w:val="18"/>
                <w:szCs w:val="18"/>
              </w:rPr>
              <w:t xml:space="preserve"> regolare</w:t>
            </w:r>
          </w:p>
          <w:p w14:paraId="4031EA18" w14:textId="77777777" w:rsidR="002770AC" w:rsidRPr="001C3116" w:rsidRDefault="002770AC" w:rsidP="002770AC">
            <w:pPr>
              <w:rPr>
                <w:rFonts w:asciiTheme="minorHAnsi" w:hAnsiTheme="minorHAnsi" w:cs="Calibri"/>
                <w:sz w:val="18"/>
                <w:szCs w:val="18"/>
              </w:rPr>
            </w:pPr>
            <w:r w:rsidRPr="001C3116">
              <w:rPr>
                <w:rFonts w:asciiTheme="minorHAnsi" w:hAnsiTheme="minorHAnsi" w:cs="Calibri"/>
                <w:sz w:val="18"/>
                <w:szCs w:val="18"/>
              </w:rPr>
              <w:t>□ non regolare</w:t>
            </w:r>
          </w:p>
          <w:p w14:paraId="72F57A88" w14:textId="68CBF475" w:rsidR="00C31FCE" w:rsidRPr="001C3116" w:rsidRDefault="002770AC"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1928D93"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E6AA24D" w14:textId="3137BE06" w:rsidR="00F67379" w:rsidRPr="001C3116" w:rsidRDefault="00F67379"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garanzia</w:t>
            </w:r>
          </w:p>
        </w:tc>
        <w:tc>
          <w:tcPr>
            <w:tcW w:w="538" w:type="pct"/>
            <w:gridSpan w:val="2"/>
          </w:tcPr>
          <w:p w14:paraId="6BE13737" w14:textId="77777777" w:rsidR="00C31FCE" w:rsidRPr="001C3116" w:rsidRDefault="00C31FCE" w:rsidP="00C31FCE">
            <w:pPr>
              <w:rPr>
                <w:rFonts w:asciiTheme="minorHAnsi" w:hAnsiTheme="minorHAnsi" w:cs="Calibri"/>
                <w:sz w:val="18"/>
                <w:szCs w:val="18"/>
              </w:rPr>
            </w:pPr>
          </w:p>
        </w:tc>
        <w:tc>
          <w:tcPr>
            <w:tcW w:w="551" w:type="pct"/>
            <w:gridSpan w:val="2"/>
          </w:tcPr>
          <w:p w14:paraId="3A10319E" w14:textId="424D58AE" w:rsidR="00C31FCE" w:rsidRPr="001C3116" w:rsidRDefault="00C31FCE" w:rsidP="00C31FCE">
            <w:pPr>
              <w:rPr>
                <w:rFonts w:asciiTheme="minorHAnsi" w:hAnsiTheme="minorHAnsi" w:cs="Calibri"/>
                <w:sz w:val="18"/>
                <w:szCs w:val="18"/>
              </w:rPr>
            </w:pPr>
          </w:p>
        </w:tc>
      </w:tr>
      <w:tr w:rsidR="00204BB8" w:rsidRPr="001C3116" w14:paraId="2C2323AD" w14:textId="77777777" w:rsidTr="00BD1631">
        <w:trPr>
          <w:trHeight w:val="284"/>
        </w:trPr>
        <w:tc>
          <w:tcPr>
            <w:tcW w:w="1002" w:type="pct"/>
            <w:vAlign w:val="center"/>
          </w:tcPr>
          <w:p w14:paraId="19B5EE70" w14:textId="7C4942B6" w:rsidR="002770AC" w:rsidRDefault="005B0DAB" w:rsidP="00BD1631">
            <w:pPr>
              <w:ind w:left="1135"/>
              <w:jc w:val="both"/>
              <w:rPr>
                <w:rFonts w:asciiTheme="minorHAnsi" w:hAnsiTheme="minorHAnsi" w:cs="Calibri"/>
                <w:sz w:val="18"/>
                <w:szCs w:val="18"/>
              </w:rPr>
            </w:pPr>
            <w:r>
              <w:rPr>
                <w:rFonts w:asciiTheme="minorHAnsi" w:hAnsiTheme="minorHAnsi" w:cs="Calibri"/>
                <w:sz w:val="18"/>
                <w:szCs w:val="18"/>
              </w:rPr>
              <w:t>75</w:t>
            </w:r>
          </w:p>
        </w:tc>
        <w:tc>
          <w:tcPr>
            <w:tcW w:w="799" w:type="pct"/>
            <w:gridSpan w:val="3"/>
          </w:tcPr>
          <w:p w14:paraId="7388F2E9" w14:textId="4AE6A44B" w:rsidR="002770AC" w:rsidRPr="00C4010D" w:rsidDel="00F67379" w:rsidRDefault="002770AC" w:rsidP="00F67379">
            <w:pPr>
              <w:jc w:val="both"/>
              <w:rPr>
                <w:rFonts w:asciiTheme="minorHAnsi" w:hAnsiTheme="minorHAnsi" w:cs="Calibri"/>
                <w:sz w:val="18"/>
                <w:szCs w:val="18"/>
              </w:rPr>
            </w:pPr>
            <w:r w:rsidRPr="00C4010D">
              <w:rPr>
                <w:rFonts w:asciiTheme="minorHAnsi" w:hAnsiTheme="minorHAnsi" w:cs="Calibri"/>
                <w:sz w:val="18"/>
                <w:szCs w:val="18"/>
              </w:rPr>
              <w:t>Le eventuali riduzioni dell’importo della garanzia provvisoria sono applicate ai casi contemplati all’art. 93 co. 7 del D. Lgs. 50/2016</w:t>
            </w:r>
            <w:r>
              <w:rPr>
                <w:rFonts w:asciiTheme="minorHAnsi" w:hAnsiTheme="minorHAnsi" w:cs="Calibri"/>
                <w:sz w:val="18"/>
                <w:szCs w:val="18"/>
              </w:rPr>
              <w:t xml:space="preserve"> – art. 106 del d.lgs 36/2023</w:t>
            </w:r>
            <w:r w:rsidRPr="001C3116">
              <w:rPr>
                <w:rFonts w:asciiTheme="minorHAnsi" w:hAnsiTheme="minorHAnsi" w:cs="Calibri"/>
                <w:sz w:val="18"/>
                <w:szCs w:val="18"/>
              </w:rPr>
              <w:t xml:space="preserve">?  </w:t>
            </w:r>
            <w:r w:rsidRPr="00C4010D">
              <w:rPr>
                <w:rFonts w:asciiTheme="minorHAnsi" w:hAnsiTheme="minorHAnsi" w:cs="Calibri"/>
                <w:sz w:val="18"/>
                <w:szCs w:val="18"/>
              </w:rPr>
              <w:t xml:space="preserve">?  </w:t>
            </w:r>
          </w:p>
        </w:tc>
        <w:tc>
          <w:tcPr>
            <w:tcW w:w="465" w:type="pct"/>
          </w:tcPr>
          <w:p w14:paraId="67DBC5A2" w14:textId="77777777" w:rsidR="002770AC" w:rsidRPr="001C3116" w:rsidRDefault="002770AC" w:rsidP="00C31FCE">
            <w:pPr>
              <w:pStyle w:val="Paragrafoelenco1"/>
              <w:ind w:left="0"/>
              <w:rPr>
                <w:rFonts w:asciiTheme="minorHAnsi" w:hAnsiTheme="minorHAnsi" w:cs="Calibri"/>
                <w:sz w:val="18"/>
                <w:szCs w:val="18"/>
              </w:rPr>
            </w:pPr>
          </w:p>
        </w:tc>
        <w:tc>
          <w:tcPr>
            <w:tcW w:w="542" w:type="pct"/>
            <w:gridSpan w:val="2"/>
          </w:tcPr>
          <w:p w14:paraId="163A98F2" w14:textId="77777777" w:rsidR="002770AC" w:rsidRPr="001C3116" w:rsidRDefault="002770AC" w:rsidP="002770AC">
            <w:pPr>
              <w:rPr>
                <w:rFonts w:asciiTheme="minorHAnsi" w:hAnsiTheme="minorHAnsi" w:cs="Calibri"/>
                <w:sz w:val="18"/>
                <w:szCs w:val="18"/>
              </w:rPr>
            </w:pPr>
            <w:r w:rsidRPr="001C3116">
              <w:rPr>
                <w:rFonts w:asciiTheme="minorHAnsi" w:hAnsiTheme="minorHAnsi" w:cs="Calibri"/>
                <w:sz w:val="18"/>
                <w:szCs w:val="18"/>
              </w:rPr>
              <w:t>regolare</w:t>
            </w:r>
          </w:p>
          <w:p w14:paraId="610A37C8" w14:textId="77777777" w:rsidR="002770AC" w:rsidRPr="001C3116" w:rsidRDefault="002770AC" w:rsidP="002770AC">
            <w:pPr>
              <w:rPr>
                <w:rFonts w:asciiTheme="minorHAnsi" w:hAnsiTheme="minorHAnsi" w:cs="Calibri"/>
                <w:sz w:val="18"/>
                <w:szCs w:val="18"/>
              </w:rPr>
            </w:pPr>
            <w:r w:rsidRPr="001C3116">
              <w:rPr>
                <w:rFonts w:asciiTheme="minorHAnsi" w:hAnsiTheme="minorHAnsi" w:cs="Calibri"/>
                <w:sz w:val="18"/>
                <w:szCs w:val="18"/>
              </w:rPr>
              <w:t>□ non regolare</w:t>
            </w:r>
          </w:p>
          <w:p w14:paraId="7539D4C1" w14:textId="600AD284" w:rsidR="002770AC" w:rsidRPr="001C3116" w:rsidRDefault="002770AC" w:rsidP="002770AC">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7EB23C2" w14:textId="77777777" w:rsidR="002770AC" w:rsidRDefault="002770AC" w:rsidP="002770AC">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6A3E873" w14:textId="12C7C4E3" w:rsidR="002770AC" w:rsidRPr="001C3116" w:rsidRDefault="002770AC" w:rsidP="002770AC">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garanzia</w:t>
            </w:r>
          </w:p>
        </w:tc>
        <w:tc>
          <w:tcPr>
            <w:tcW w:w="538" w:type="pct"/>
            <w:gridSpan w:val="2"/>
          </w:tcPr>
          <w:p w14:paraId="191952D4" w14:textId="77777777" w:rsidR="002770AC" w:rsidRPr="001C3116" w:rsidRDefault="002770AC" w:rsidP="00C31FCE">
            <w:pPr>
              <w:rPr>
                <w:rFonts w:asciiTheme="minorHAnsi" w:hAnsiTheme="minorHAnsi" w:cs="Calibri"/>
                <w:sz w:val="18"/>
                <w:szCs w:val="18"/>
              </w:rPr>
            </w:pPr>
          </w:p>
        </w:tc>
        <w:tc>
          <w:tcPr>
            <w:tcW w:w="551" w:type="pct"/>
            <w:gridSpan w:val="2"/>
          </w:tcPr>
          <w:p w14:paraId="7B8B5AB1" w14:textId="77777777" w:rsidR="002770AC" w:rsidRPr="00F77818" w:rsidRDefault="002770AC" w:rsidP="00C31FCE">
            <w:pPr>
              <w:rPr>
                <w:rFonts w:asciiTheme="minorHAnsi" w:hAnsiTheme="minorHAnsi" w:cs="Calibri"/>
                <w:sz w:val="18"/>
                <w:szCs w:val="18"/>
                <w:highlight w:val="yellow"/>
              </w:rPr>
            </w:pPr>
          </w:p>
        </w:tc>
      </w:tr>
      <w:tr w:rsidR="00542D17" w:rsidRPr="001C3116" w14:paraId="24796703" w14:textId="77777777" w:rsidTr="00187735">
        <w:trPr>
          <w:trHeight w:val="284"/>
        </w:trPr>
        <w:tc>
          <w:tcPr>
            <w:tcW w:w="1002" w:type="pct"/>
            <w:vAlign w:val="center"/>
          </w:tcPr>
          <w:p w14:paraId="7A181E8F" w14:textId="5A1FBCE8" w:rsidR="00C31FCE" w:rsidRPr="00BD1631" w:rsidRDefault="005B0DAB" w:rsidP="00BD1631">
            <w:pPr>
              <w:ind w:left="1135"/>
              <w:jc w:val="both"/>
              <w:rPr>
                <w:rFonts w:asciiTheme="minorHAnsi" w:hAnsiTheme="minorHAnsi" w:cs="Calibri"/>
                <w:sz w:val="18"/>
                <w:szCs w:val="18"/>
              </w:rPr>
            </w:pPr>
            <w:r>
              <w:rPr>
                <w:rFonts w:asciiTheme="minorHAnsi" w:hAnsiTheme="minorHAnsi" w:cs="Calibri"/>
                <w:sz w:val="18"/>
                <w:szCs w:val="18"/>
              </w:rPr>
              <w:t>76</w:t>
            </w:r>
          </w:p>
        </w:tc>
        <w:tc>
          <w:tcPr>
            <w:tcW w:w="799" w:type="pct"/>
            <w:gridSpan w:val="3"/>
          </w:tcPr>
          <w:p w14:paraId="0A5940D3" w14:textId="6004637B" w:rsidR="00C31FCE" w:rsidRPr="00C4010D" w:rsidRDefault="00E635FA" w:rsidP="00C31FCE">
            <w:pPr>
              <w:jc w:val="both"/>
              <w:rPr>
                <w:rFonts w:asciiTheme="minorHAnsi" w:hAnsiTheme="minorHAnsi" w:cs="Calibri"/>
                <w:sz w:val="18"/>
                <w:szCs w:val="18"/>
              </w:rPr>
            </w:pPr>
            <w:r w:rsidRPr="001C3116">
              <w:rPr>
                <w:rFonts w:asciiTheme="minorHAnsi" w:hAnsiTheme="minorHAnsi" w:cs="Calibri"/>
                <w:bCs/>
                <w:sz w:val="18"/>
                <w:szCs w:val="18"/>
              </w:rPr>
              <w:t>Le garanzie fideiussorie e le polizze assicurative sono conformi agli schemi tipo approvati (art. 93 e 103 d.lgs. 50/</w:t>
            </w:r>
            <w:r>
              <w:rPr>
                <w:rFonts w:asciiTheme="minorHAnsi" w:hAnsiTheme="minorHAnsi" w:cs="Calibri"/>
                <w:bCs/>
                <w:sz w:val="18"/>
                <w:szCs w:val="18"/>
              </w:rPr>
              <w:t xml:space="preserve"> - art.</w:t>
            </w:r>
            <w:r w:rsidRPr="00460241">
              <w:rPr>
                <w:rFonts w:asciiTheme="minorHAnsi" w:hAnsiTheme="minorHAnsi" w:cs="Calibri"/>
                <w:bCs/>
                <w:sz w:val="18"/>
                <w:szCs w:val="18"/>
              </w:rPr>
              <w:t>117, comma 12</w:t>
            </w:r>
            <w:r>
              <w:rPr>
                <w:rFonts w:asciiTheme="minorHAnsi" w:hAnsiTheme="minorHAnsi" w:cs="Calibri"/>
                <w:bCs/>
                <w:sz w:val="18"/>
                <w:szCs w:val="18"/>
              </w:rPr>
              <w:t xml:space="preserve"> del d.lgs 36/2023</w:t>
            </w:r>
            <w:r w:rsidRPr="001C3116">
              <w:rPr>
                <w:rFonts w:asciiTheme="minorHAnsi" w:hAnsiTheme="minorHAnsi" w:cs="Calibri"/>
                <w:bCs/>
                <w:sz w:val="18"/>
                <w:szCs w:val="18"/>
              </w:rPr>
              <w:t>)?</w:t>
            </w:r>
          </w:p>
        </w:tc>
        <w:tc>
          <w:tcPr>
            <w:tcW w:w="465" w:type="pct"/>
          </w:tcPr>
          <w:p w14:paraId="1D188F49"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523D929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1F2CEDF1"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19B0F68B"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4EEEA9E"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4CAB8B1C"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Garanzie/polizze</w:t>
            </w:r>
          </w:p>
        </w:tc>
        <w:tc>
          <w:tcPr>
            <w:tcW w:w="538" w:type="pct"/>
            <w:gridSpan w:val="2"/>
          </w:tcPr>
          <w:p w14:paraId="6C049799" w14:textId="77777777" w:rsidR="00C31FCE" w:rsidRPr="001C3116" w:rsidRDefault="00C31FCE" w:rsidP="00C31FCE">
            <w:pPr>
              <w:rPr>
                <w:rFonts w:asciiTheme="minorHAnsi" w:hAnsiTheme="minorHAnsi" w:cs="Calibri"/>
                <w:sz w:val="18"/>
                <w:szCs w:val="18"/>
              </w:rPr>
            </w:pPr>
          </w:p>
        </w:tc>
        <w:tc>
          <w:tcPr>
            <w:tcW w:w="551" w:type="pct"/>
            <w:gridSpan w:val="2"/>
          </w:tcPr>
          <w:p w14:paraId="0738AE0A" w14:textId="77777777" w:rsidR="00C31FCE" w:rsidRPr="001C3116" w:rsidRDefault="00C31FCE" w:rsidP="00C31FCE">
            <w:pPr>
              <w:rPr>
                <w:rFonts w:asciiTheme="minorHAnsi" w:hAnsiTheme="minorHAnsi" w:cs="Calibri"/>
                <w:sz w:val="18"/>
                <w:szCs w:val="18"/>
              </w:rPr>
            </w:pPr>
          </w:p>
        </w:tc>
      </w:tr>
      <w:tr w:rsidR="00542D17" w:rsidRPr="001C3116" w14:paraId="03362277" w14:textId="77777777" w:rsidTr="00187735">
        <w:trPr>
          <w:trHeight w:val="284"/>
        </w:trPr>
        <w:tc>
          <w:tcPr>
            <w:tcW w:w="1002" w:type="pct"/>
            <w:vAlign w:val="center"/>
          </w:tcPr>
          <w:p w14:paraId="6071AC77"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03F22AEC" w14:textId="77777777" w:rsidR="00C31FCE" w:rsidRPr="001C3116" w:rsidRDefault="00C31FCE" w:rsidP="00C31FCE">
            <w:pPr>
              <w:jc w:val="both"/>
              <w:rPr>
                <w:rFonts w:asciiTheme="minorHAnsi" w:hAnsiTheme="minorHAnsi" w:cs="Calibri"/>
                <w:sz w:val="18"/>
                <w:szCs w:val="18"/>
                <w:highlight w:val="yellow"/>
              </w:rPr>
            </w:pPr>
            <w:r w:rsidRPr="001C3116">
              <w:rPr>
                <w:rFonts w:asciiTheme="minorHAnsi" w:hAnsiTheme="minorHAnsi" w:cs="Calibri"/>
                <w:sz w:val="18"/>
                <w:szCs w:val="18"/>
              </w:rPr>
              <w:t>Le offerte sono state soggette a variazioni durante la fase di aggiudicazione?</w:t>
            </w:r>
          </w:p>
        </w:tc>
        <w:tc>
          <w:tcPr>
            <w:tcW w:w="465" w:type="pct"/>
          </w:tcPr>
          <w:p w14:paraId="7C656377"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58A5D439"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6CCB829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565EE786" w14:textId="77777777" w:rsidR="00C31FCE" w:rsidRPr="001C3116" w:rsidRDefault="00C31FCE" w:rsidP="00C31FCE">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1E4F0E6"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16FA6CA4" w14:textId="77777777" w:rsidR="00C31FCE" w:rsidRPr="001C3116" w:rsidRDefault="00C31FCE" w:rsidP="00C31FCE">
            <w:pPr>
              <w:rPr>
                <w:rFonts w:asciiTheme="minorHAnsi" w:hAnsiTheme="minorHAnsi" w:cs="Calibri"/>
                <w:sz w:val="18"/>
                <w:szCs w:val="18"/>
              </w:rPr>
            </w:pPr>
          </w:p>
        </w:tc>
        <w:tc>
          <w:tcPr>
            <w:tcW w:w="551" w:type="pct"/>
            <w:gridSpan w:val="2"/>
          </w:tcPr>
          <w:p w14:paraId="20269530" w14:textId="77777777" w:rsidR="00C31FCE" w:rsidRPr="001C3116" w:rsidRDefault="00C31FCE" w:rsidP="00C31FCE">
            <w:pPr>
              <w:rPr>
                <w:rFonts w:asciiTheme="minorHAnsi" w:hAnsiTheme="minorHAnsi" w:cs="Calibri"/>
                <w:sz w:val="18"/>
                <w:szCs w:val="18"/>
              </w:rPr>
            </w:pPr>
          </w:p>
        </w:tc>
      </w:tr>
      <w:tr w:rsidR="00542D17" w:rsidRPr="001C3116" w14:paraId="100C0435" w14:textId="77777777" w:rsidTr="00187735">
        <w:trPr>
          <w:trHeight w:val="284"/>
        </w:trPr>
        <w:tc>
          <w:tcPr>
            <w:tcW w:w="1002" w:type="pct"/>
            <w:vAlign w:val="center"/>
          </w:tcPr>
          <w:p w14:paraId="4ED4E268"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57FE8BF2"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Vi sono state delle modifiche sostanziali ai requisiti presenti nel bando o nel capitolato durante la fase di aggiudicazione?</w:t>
            </w:r>
          </w:p>
        </w:tc>
        <w:tc>
          <w:tcPr>
            <w:tcW w:w="465" w:type="pct"/>
          </w:tcPr>
          <w:p w14:paraId="5B4B9D6D"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7EE3489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7065D66C"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DDFE559" w14:textId="77777777" w:rsidR="00C31FCE" w:rsidRPr="001C3116" w:rsidRDefault="00C31FCE" w:rsidP="00C31FCE">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16E4166"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p w14:paraId="5DCFDD7D"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10CAEF13" w14:textId="3EBEFD92" w:rsidR="00F05858" w:rsidRPr="001C3116" w:rsidRDefault="00F05858"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A70F2C8"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2A1EAB7D" w14:textId="236961B1" w:rsidR="00C31FCE" w:rsidRPr="00BD1631" w:rsidRDefault="00C31FCE" w:rsidP="00BD1631">
            <w:pPr>
              <w:ind w:left="34"/>
              <w:rPr>
                <w:rFonts w:asciiTheme="minorHAnsi" w:hAnsiTheme="minorHAnsi" w:cs="Calibri"/>
                <w:sz w:val="18"/>
                <w:szCs w:val="18"/>
              </w:rPr>
            </w:pPr>
          </w:p>
        </w:tc>
        <w:tc>
          <w:tcPr>
            <w:tcW w:w="538" w:type="pct"/>
            <w:gridSpan w:val="2"/>
          </w:tcPr>
          <w:p w14:paraId="75A5A32A" w14:textId="77777777" w:rsidR="00C31FCE" w:rsidRPr="001C3116" w:rsidRDefault="00C31FCE" w:rsidP="00C31FCE">
            <w:pPr>
              <w:rPr>
                <w:rFonts w:asciiTheme="minorHAnsi" w:hAnsiTheme="minorHAnsi" w:cs="Calibri"/>
                <w:sz w:val="18"/>
                <w:szCs w:val="18"/>
              </w:rPr>
            </w:pPr>
          </w:p>
        </w:tc>
        <w:tc>
          <w:tcPr>
            <w:tcW w:w="551" w:type="pct"/>
            <w:gridSpan w:val="2"/>
          </w:tcPr>
          <w:p w14:paraId="6E716A68" w14:textId="77777777" w:rsidR="00C31FCE" w:rsidRPr="001C3116" w:rsidRDefault="00C31FCE" w:rsidP="00C31FCE">
            <w:pPr>
              <w:rPr>
                <w:rFonts w:asciiTheme="minorHAnsi" w:hAnsiTheme="minorHAnsi" w:cs="Calibri"/>
                <w:sz w:val="18"/>
                <w:szCs w:val="18"/>
              </w:rPr>
            </w:pPr>
          </w:p>
        </w:tc>
      </w:tr>
      <w:tr w:rsidR="00542D17" w:rsidRPr="001C3116" w14:paraId="46AA969E" w14:textId="77777777" w:rsidTr="00187735">
        <w:trPr>
          <w:trHeight w:val="284"/>
        </w:trPr>
        <w:tc>
          <w:tcPr>
            <w:tcW w:w="1002" w:type="pct"/>
            <w:vAlign w:val="center"/>
          </w:tcPr>
          <w:p w14:paraId="380A1270"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75721A77"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La valutazione delle offerte è stata effettuata in base dei criteri indicati nella documentazione di gara?</w:t>
            </w:r>
          </w:p>
        </w:tc>
        <w:tc>
          <w:tcPr>
            <w:tcW w:w="465" w:type="pct"/>
          </w:tcPr>
          <w:p w14:paraId="356E47E2"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62C87E4B"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40A1F13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1FB0A3E1" w14:textId="77777777" w:rsidR="00C31FCE" w:rsidRPr="001C3116" w:rsidRDefault="00C31FCE" w:rsidP="00C31FCE">
            <w:pPr>
              <w:pStyle w:val="Paragrafoelenco1"/>
              <w:ind w:left="0"/>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68BA5BC"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6620393"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633197BF" w14:textId="5B301E34" w:rsidR="00E4786C" w:rsidRPr="001C3116" w:rsidRDefault="00E4786C"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92FF5EB" w14:textId="1CD58E62" w:rsidR="00C31FCE" w:rsidRPr="00BD1631" w:rsidRDefault="00C31FCE" w:rsidP="00BD1631">
            <w:pPr>
              <w:ind w:left="34"/>
              <w:rPr>
                <w:rFonts w:asciiTheme="minorHAnsi" w:hAnsiTheme="minorHAnsi" w:cs="Calibri"/>
                <w:sz w:val="18"/>
                <w:szCs w:val="18"/>
              </w:rPr>
            </w:pPr>
          </w:p>
          <w:p w14:paraId="7FFA1833"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lastRenderedPageBreak/>
              <w:t>Verbale di gara</w:t>
            </w:r>
          </w:p>
        </w:tc>
        <w:tc>
          <w:tcPr>
            <w:tcW w:w="538" w:type="pct"/>
            <w:gridSpan w:val="2"/>
          </w:tcPr>
          <w:p w14:paraId="387F68F2" w14:textId="77777777" w:rsidR="00C31FCE" w:rsidRPr="001C3116" w:rsidRDefault="00C31FCE" w:rsidP="00C31FCE">
            <w:pPr>
              <w:rPr>
                <w:rFonts w:asciiTheme="minorHAnsi" w:hAnsiTheme="minorHAnsi" w:cs="Calibri"/>
                <w:sz w:val="18"/>
                <w:szCs w:val="18"/>
              </w:rPr>
            </w:pPr>
          </w:p>
        </w:tc>
        <w:tc>
          <w:tcPr>
            <w:tcW w:w="551" w:type="pct"/>
            <w:gridSpan w:val="2"/>
          </w:tcPr>
          <w:p w14:paraId="0AE9CEAE" w14:textId="77777777" w:rsidR="00C31FCE" w:rsidRPr="001C3116" w:rsidRDefault="00C31FCE" w:rsidP="00C31FCE">
            <w:pPr>
              <w:rPr>
                <w:rFonts w:asciiTheme="minorHAnsi" w:hAnsiTheme="minorHAnsi" w:cs="Calibri"/>
                <w:sz w:val="18"/>
                <w:szCs w:val="18"/>
              </w:rPr>
            </w:pPr>
          </w:p>
        </w:tc>
      </w:tr>
      <w:tr w:rsidR="00204BB8" w:rsidRPr="001C3116" w14:paraId="42A310B1" w14:textId="77777777" w:rsidTr="00BD1631">
        <w:trPr>
          <w:trHeight w:val="284"/>
        </w:trPr>
        <w:tc>
          <w:tcPr>
            <w:tcW w:w="1002" w:type="pct"/>
            <w:vAlign w:val="center"/>
          </w:tcPr>
          <w:p w14:paraId="19610816"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shd w:val="clear" w:color="auto" w:fill="auto"/>
          </w:tcPr>
          <w:p w14:paraId="3A8001EB" w14:textId="74BD80E1" w:rsidR="00C31FCE" w:rsidRPr="00B377A4" w:rsidRDefault="00C31FCE" w:rsidP="00C31FCE">
            <w:pPr>
              <w:jc w:val="both"/>
              <w:rPr>
                <w:rFonts w:asciiTheme="minorHAnsi" w:hAnsiTheme="minorHAnsi" w:cs="Calibri"/>
                <w:color w:val="000000" w:themeColor="text1"/>
                <w:sz w:val="18"/>
                <w:szCs w:val="18"/>
              </w:rPr>
            </w:pPr>
            <w:r w:rsidRPr="00B377A4">
              <w:rPr>
                <w:rFonts w:asciiTheme="minorHAnsi" w:hAnsiTheme="minorHAnsi" w:cs="Calibri"/>
                <w:b/>
                <w:color w:val="000000" w:themeColor="text1"/>
                <w:sz w:val="18"/>
                <w:szCs w:val="18"/>
              </w:rPr>
              <w:t>Nel caso sia stato applicato il criterio del prezzo più basso</w:t>
            </w:r>
            <w:r w:rsidRPr="00B377A4">
              <w:rPr>
                <w:rFonts w:asciiTheme="minorHAnsi" w:hAnsiTheme="minorHAnsi" w:cs="Calibri"/>
                <w:color w:val="000000" w:themeColor="text1"/>
                <w:sz w:val="18"/>
                <w:szCs w:val="18"/>
              </w:rPr>
              <w:t xml:space="preserve">, ci sono i presupposti e le motivazioni per l’impiego di tale criterio ai sensi dell’art. 95 c. 4 e 5 D.LGS 50/2026 e Art. 108 del Dlgs 36/2023? </w:t>
            </w:r>
          </w:p>
          <w:p w14:paraId="5BD66A9D" w14:textId="77777777" w:rsidR="00C31FCE" w:rsidRPr="00B377A4" w:rsidRDefault="00C31FCE" w:rsidP="00C31FCE">
            <w:pPr>
              <w:jc w:val="both"/>
              <w:rPr>
                <w:rFonts w:asciiTheme="minorHAnsi" w:hAnsiTheme="minorHAnsi" w:cs="Calibri"/>
                <w:color w:val="000000" w:themeColor="text1"/>
                <w:sz w:val="18"/>
                <w:szCs w:val="18"/>
              </w:rPr>
            </w:pPr>
          </w:p>
          <w:p w14:paraId="4BC4E57F" w14:textId="77777777" w:rsidR="00C31FCE" w:rsidRPr="00B377A4" w:rsidRDefault="00C31FCE" w:rsidP="00C31FCE">
            <w:pPr>
              <w:jc w:val="both"/>
              <w:rPr>
                <w:rFonts w:asciiTheme="minorHAnsi" w:hAnsiTheme="minorHAnsi" w:cs="Calibri"/>
                <w:sz w:val="18"/>
                <w:szCs w:val="18"/>
              </w:rPr>
            </w:pPr>
            <w:r w:rsidRPr="00B377A4">
              <w:rPr>
                <w:rFonts w:asciiTheme="minorHAnsi" w:hAnsiTheme="minorHAnsi" w:cs="Calibri"/>
                <w:color w:val="000000" w:themeColor="text1"/>
                <w:sz w:val="18"/>
                <w:szCs w:val="18"/>
              </w:rPr>
              <w:t>La valutazione del prezzo è conforme a quanto disposto dall’art. 95 del D. Lgs. 50/2016 (offerte inferiori base di gara, non condizionate, non parziali, verifica eventuali calcoli composizione prezzo offerto)?</w:t>
            </w:r>
          </w:p>
        </w:tc>
        <w:tc>
          <w:tcPr>
            <w:tcW w:w="465" w:type="pct"/>
          </w:tcPr>
          <w:p w14:paraId="5BA51885"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67AA88EC"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1453A11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6757197C"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379A41C"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24F6F3FC" w14:textId="7AF98EB9" w:rsidR="00E4786C" w:rsidRPr="001C3116" w:rsidRDefault="00E4786C"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C997587"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663E8E16" w14:textId="77777777" w:rsidR="00C31FCE" w:rsidRPr="001C3116" w:rsidRDefault="00C31FCE" w:rsidP="00C31FCE">
            <w:pPr>
              <w:rPr>
                <w:rFonts w:asciiTheme="minorHAnsi" w:hAnsiTheme="minorHAnsi" w:cs="Calibri"/>
                <w:sz w:val="18"/>
                <w:szCs w:val="18"/>
              </w:rPr>
            </w:pPr>
          </w:p>
        </w:tc>
        <w:tc>
          <w:tcPr>
            <w:tcW w:w="551" w:type="pct"/>
            <w:gridSpan w:val="2"/>
          </w:tcPr>
          <w:p w14:paraId="08DDDE3A" w14:textId="77777777" w:rsidR="00C31FCE" w:rsidRPr="001C3116" w:rsidRDefault="00C31FCE" w:rsidP="00C31FCE">
            <w:pPr>
              <w:rPr>
                <w:rFonts w:asciiTheme="minorHAnsi" w:hAnsiTheme="minorHAnsi" w:cs="Calibri"/>
                <w:sz w:val="18"/>
                <w:szCs w:val="18"/>
              </w:rPr>
            </w:pPr>
          </w:p>
        </w:tc>
      </w:tr>
      <w:tr w:rsidR="00542D17" w:rsidRPr="001C3116" w14:paraId="140009AB" w14:textId="77777777" w:rsidTr="00187735">
        <w:trPr>
          <w:trHeight w:val="284"/>
        </w:trPr>
        <w:tc>
          <w:tcPr>
            <w:tcW w:w="1002" w:type="pct"/>
            <w:vAlign w:val="center"/>
          </w:tcPr>
          <w:p w14:paraId="04C423EE"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73A31BD4" w14:textId="0290659E" w:rsidR="00C31FCE" w:rsidRPr="001C3116" w:rsidRDefault="00C31FCE" w:rsidP="00C31FCE">
            <w:pPr>
              <w:jc w:val="both"/>
              <w:rPr>
                <w:rFonts w:asciiTheme="minorHAnsi" w:hAnsiTheme="minorHAnsi" w:cs="Calibri"/>
                <w:b/>
                <w:sz w:val="18"/>
                <w:szCs w:val="18"/>
                <w:u w:val="single"/>
              </w:rPr>
            </w:pPr>
            <w:r w:rsidRPr="001C3116">
              <w:rPr>
                <w:rFonts w:asciiTheme="minorHAnsi" w:hAnsiTheme="minorHAnsi" w:cs="Calibri"/>
                <w:b/>
                <w:sz w:val="18"/>
                <w:szCs w:val="18"/>
                <w:u w:val="single"/>
              </w:rPr>
              <w:t>Nel caso sia stato applicato il criterio del miglior rapporto qualità/prezzo o il criterio del prezzo o costo fisso in base a criteri qualitativi</w:t>
            </w:r>
            <w:r w:rsidRPr="001C3116">
              <w:rPr>
                <w:rFonts w:asciiTheme="minorHAnsi" w:hAnsiTheme="minorHAnsi" w:cs="Calibri"/>
                <w:sz w:val="18"/>
                <w:szCs w:val="18"/>
              </w:rPr>
              <w:t xml:space="preserve">, la valutazione dell'offerta tecnica è conforme a quanto disposto dall’art. 95 del D. Lgs. 50/2016 </w:t>
            </w:r>
            <w:r>
              <w:rPr>
                <w:rFonts w:asciiTheme="minorHAnsi" w:hAnsiTheme="minorHAnsi" w:cs="Calibri"/>
                <w:sz w:val="18"/>
                <w:szCs w:val="18"/>
              </w:rPr>
              <w:t xml:space="preserve"> e art. 108 del DLgs 36/2023 </w:t>
            </w:r>
            <w:r w:rsidRPr="001C3116">
              <w:rPr>
                <w:rFonts w:asciiTheme="minorHAnsi" w:hAnsiTheme="minorHAnsi" w:cs="Calibri"/>
                <w:sz w:val="18"/>
                <w:szCs w:val="18"/>
              </w:rPr>
              <w:t>(rispetto elementi e rispettivi parametri di valutazione, esame sistema prescelto, eventuale correttezza dei metodi di riparametrazione)?</w:t>
            </w:r>
            <w:r w:rsidRPr="001C3116">
              <w:rPr>
                <w:rFonts w:asciiTheme="minorHAnsi" w:hAnsiTheme="minorHAnsi" w:cs="†¿˛øWOﬂ"/>
                <w:sz w:val="20"/>
                <w:szCs w:val="20"/>
              </w:rPr>
              <w:t xml:space="preserve"> </w:t>
            </w:r>
          </w:p>
        </w:tc>
        <w:tc>
          <w:tcPr>
            <w:tcW w:w="465" w:type="pct"/>
          </w:tcPr>
          <w:p w14:paraId="536F80F6"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77B33B6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31FAB6A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7A3F308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53502BB"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F7753CC" w14:textId="5AF1F206" w:rsidR="00F05858" w:rsidRPr="001C3116" w:rsidRDefault="00F05858"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3DB6A490"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22D3FFFB" w14:textId="77777777" w:rsidR="00C31FCE" w:rsidRPr="001C3116" w:rsidRDefault="00C31FCE" w:rsidP="00C31FCE">
            <w:pPr>
              <w:rPr>
                <w:rFonts w:asciiTheme="minorHAnsi" w:hAnsiTheme="minorHAnsi" w:cs="Calibri"/>
                <w:sz w:val="18"/>
                <w:szCs w:val="18"/>
              </w:rPr>
            </w:pPr>
          </w:p>
        </w:tc>
        <w:tc>
          <w:tcPr>
            <w:tcW w:w="551" w:type="pct"/>
            <w:gridSpan w:val="2"/>
          </w:tcPr>
          <w:p w14:paraId="3A100797" w14:textId="77777777" w:rsidR="00C31FCE" w:rsidRPr="001C3116" w:rsidRDefault="00C31FCE" w:rsidP="00C31FCE">
            <w:pPr>
              <w:rPr>
                <w:rFonts w:asciiTheme="minorHAnsi" w:hAnsiTheme="minorHAnsi" w:cs="Calibri"/>
                <w:sz w:val="18"/>
                <w:szCs w:val="18"/>
              </w:rPr>
            </w:pPr>
          </w:p>
        </w:tc>
      </w:tr>
      <w:tr w:rsidR="00542D17" w:rsidRPr="001C3116" w14:paraId="0FBDD0D6" w14:textId="77777777" w:rsidTr="00187735">
        <w:trPr>
          <w:trHeight w:val="284"/>
        </w:trPr>
        <w:tc>
          <w:tcPr>
            <w:tcW w:w="1002" w:type="pct"/>
            <w:vAlign w:val="center"/>
          </w:tcPr>
          <w:p w14:paraId="607FA87B"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Pr>
          <w:p w14:paraId="1C6F5BD7" w14:textId="5CF42060" w:rsidR="00C31FCE" w:rsidRPr="001C3116" w:rsidRDefault="00C31FCE" w:rsidP="00C31FCE">
            <w:pPr>
              <w:jc w:val="both"/>
              <w:rPr>
                <w:rFonts w:asciiTheme="minorHAnsi" w:hAnsiTheme="minorHAnsi" w:cs="Calibri"/>
                <w:b/>
                <w:sz w:val="18"/>
                <w:szCs w:val="18"/>
                <w:u w:val="single"/>
              </w:rPr>
            </w:pPr>
            <w:r w:rsidRPr="001C3116">
              <w:rPr>
                <w:rFonts w:asciiTheme="minorHAnsi" w:hAnsiTheme="minorHAnsi" w:cs="Calibri"/>
                <w:b/>
                <w:sz w:val="18"/>
                <w:szCs w:val="18"/>
                <w:u w:val="single"/>
              </w:rPr>
              <w:t>Nel caso sia stato applicato il criterio del miglior rapporto qualità/prezzo</w:t>
            </w:r>
            <w:r w:rsidRPr="001C3116">
              <w:rPr>
                <w:rFonts w:asciiTheme="minorHAnsi" w:hAnsiTheme="minorHAnsi" w:cs="Calibri"/>
                <w:sz w:val="18"/>
                <w:szCs w:val="18"/>
              </w:rPr>
              <w:t>, la valutazione dell'offerta economica è conforme a quanto disposto dall’art. 95 del D. Lgs. 50/2016</w:t>
            </w:r>
            <w:r>
              <w:rPr>
                <w:rFonts w:asciiTheme="minorHAnsi" w:hAnsiTheme="minorHAnsi" w:cs="Calibri"/>
                <w:sz w:val="18"/>
                <w:szCs w:val="18"/>
              </w:rPr>
              <w:t xml:space="preserve"> e Art. 108 del Dlgs 36/2023</w:t>
            </w:r>
            <w:r w:rsidRPr="001C3116">
              <w:rPr>
                <w:rFonts w:asciiTheme="minorHAnsi" w:hAnsiTheme="minorHAnsi" w:cs="Calibri"/>
                <w:sz w:val="18"/>
                <w:szCs w:val="18"/>
              </w:rPr>
              <w:t xml:space="preserve"> (offerte inferiori base di gara, non condizionate, non parziali, verifica eventuali calcoli composizione prezzo offerto)?</w:t>
            </w:r>
          </w:p>
        </w:tc>
        <w:tc>
          <w:tcPr>
            <w:tcW w:w="465" w:type="pct"/>
          </w:tcPr>
          <w:p w14:paraId="772302D2" w14:textId="77777777" w:rsidR="00C31FCE" w:rsidRPr="001C3116" w:rsidRDefault="00C31FCE" w:rsidP="00C31FCE">
            <w:pPr>
              <w:pStyle w:val="Paragrafoelenco1"/>
              <w:ind w:left="0"/>
              <w:rPr>
                <w:rFonts w:asciiTheme="minorHAnsi" w:hAnsiTheme="minorHAnsi" w:cs="Calibri"/>
                <w:sz w:val="18"/>
                <w:szCs w:val="18"/>
              </w:rPr>
            </w:pPr>
          </w:p>
        </w:tc>
        <w:tc>
          <w:tcPr>
            <w:tcW w:w="542" w:type="pct"/>
            <w:gridSpan w:val="2"/>
          </w:tcPr>
          <w:p w14:paraId="15302994"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73B7CCD5"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6D39FED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4F16014"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EF3BF55" w14:textId="15177C8D" w:rsidR="00B57EB4" w:rsidRPr="001C3116" w:rsidRDefault="00B57EB4" w:rsidP="00C31FC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1AFFDC79"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Pr>
          <w:p w14:paraId="64B9D570" w14:textId="77777777" w:rsidR="00C31FCE" w:rsidRPr="001C3116" w:rsidRDefault="00C31FCE" w:rsidP="00C31FCE">
            <w:pPr>
              <w:rPr>
                <w:rFonts w:asciiTheme="minorHAnsi" w:hAnsiTheme="minorHAnsi" w:cs="Calibri"/>
                <w:sz w:val="18"/>
                <w:szCs w:val="18"/>
              </w:rPr>
            </w:pPr>
          </w:p>
        </w:tc>
        <w:tc>
          <w:tcPr>
            <w:tcW w:w="551" w:type="pct"/>
            <w:gridSpan w:val="2"/>
          </w:tcPr>
          <w:p w14:paraId="483E0E77" w14:textId="77777777" w:rsidR="00C31FCE" w:rsidRPr="001C3116" w:rsidRDefault="00C31FCE" w:rsidP="00C31FCE">
            <w:pPr>
              <w:rPr>
                <w:rFonts w:asciiTheme="minorHAnsi" w:hAnsiTheme="minorHAnsi" w:cs="Calibri"/>
                <w:sz w:val="18"/>
                <w:szCs w:val="18"/>
              </w:rPr>
            </w:pPr>
          </w:p>
        </w:tc>
      </w:tr>
      <w:tr w:rsidR="00542D17" w:rsidRPr="001C3116" w14:paraId="50B5A7C2" w14:textId="77777777" w:rsidTr="00187735">
        <w:trPr>
          <w:trHeight w:val="284"/>
        </w:trPr>
        <w:tc>
          <w:tcPr>
            <w:tcW w:w="1002" w:type="pct"/>
            <w:tcBorders>
              <w:bottom w:val="single" w:sz="4" w:space="0" w:color="auto"/>
            </w:tcBorders>
            <w:vAlign w:val="center"/>
          </w:tcPr>
          <w:p w14:paraId="000160E9"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FEF82D7" w14:textId="443D05AE" w:rsidR="00C31FCE" w:rsidRPr="001C3116" w:rsidRDefault="00C31FCE" w:rsidP="00C31FCE">
            <w:pPr>
              <w:jc w:val="both"/>
              <w:rPr>
                <w:rFonts w:asciiTheme="minorHAnsi" w:hAnsiTheme="minorHAnsi" w:cs="Calibri"/>
                <w:sz w:val="18"/>
                <w:szCs w:val="18"/>
              </w:rPr>
            </w:pPr>
            <w:r w:rsidRPr="001C3116">
              <w:rPr>
                <w:rFonts w:asciiTheme="minorHAnsi" w:hAnsiTheme="minorHAnsi" w:cs="Calibri"/>
                <w:b/>
                <w:sz w:val="18"/>
                <w:szCs w:val="18"/>
                <w:u w:val="single"/>
              </w:rPr>
              <w:t>Nel caso sia stato applicato il criterio del miglior rapporto qualità/prezzo o il criterio del prezzo o costo fisso in base a criteri qualitativi</w:t>
            </w:r>
            <w:r w:rsidRPr="001C3116">
              <w:rPr>
                <w:rFonts w:asciiTheme="minorHAnsi" w:hAnsiTheme="minorHAnsi" w:cs="Calibri"/>
                <w:sz w:val="18"/>
                <w:szCs w:val="18"/>
              </w:rPr>
              <w:t xml:space="preserve">, </w:t>
            </w:r>
            <w:r w:rsidRPr="001C3116">
              <w:rPr>
                <w:rFonts w:asciiTheme="minorHAnsi" w:hAnsiTheme="minorHAnsi" w:cs="Calibri"/>
                <w:bCs/>
                <w:sz w:val="18"/>
                <w:szCs w:val="18"/>
              </w:rPr>
              <w:t xml:space="preserve"> la stazione appaltante ha stabilito un tetto massimo per il punteggio economico entro il limite del 30 per cento (art</w:t>
            </w:r>
            <w:r>
              <w:rPr>
                <w:rFonts w:asciiTheme="minorHAnsi" w:hAnsiTheme="minorHAnsi" w:cs="Calibri"/>
                <w:bCs/>
                <w:sz w:val="18"/>
                <w:szCs w:val="18"/>
              </w:rPr>
              <w:t xml:space="preserve">. 95 comma 10-bis d.lgs.50/2016 ? </w:t>
            </w:r>
          </w:p>
        </w:tc>
        <w:tc>
          <w:tcPr>
            <w:tcW w:w="465" w:type="pct"/>
            <w:tcBorders>
              <w:bottom w:val="single" w:sz="4" w:space="0" w:color="auto"/>
            </w:tcBorders>
          </w:tcPr>
          <w:p w14:paraId="327B54CA" w14:textId="77777777" w:rsidR="00C31FCE" w:rsidRPr="001C3116"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4070933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39CB6F0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4C70450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5409327D" w14:textId="77777777" w:rsidR="00B57EB4" w:rsidRDefault="00B57EB4" w:rsidP="00B57EB4">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7FE2C05F" w14:textId="77777777" w:rsidR="00B57EB4" w:rsidRPr="001C3116" w:rsidRDefault="00B57EB4" w:rsidP="00B57EB4">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A14E853" w14:textId="740FB55B" w:rsidR="00C31FCE" w:rsidRPr="001C3116" w:rsidRDefault="00B57EB4" w:rsidP="00B57EB4">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Borders>
              <w:bottom w:val="single" w:sz="4" w:space="0" w:color="auto"/>
            </w:tcBorders>
          </w:tcPr>
          <w:p w14:paraId="5F217644"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21C2FECC" w14:textId="2A4B62EA" w:rsidR="00C31FCE" w:rsidRPr="001C3116" w:rsidRDefault="00C31FCE" w:rsidP="00C31FCE">
            <w:pPr>
              <w:rPr>
                <w:rFonts w:asciiTheme="minorHAnsi" w:hAnsiTheme="minorHAnsi" w:cs="Calibri"/>
                <w:sz w:val="18"/>
                <w:szCs w:val="18"/>
              </w:rPr>
            </w:pPr>
          </w:p>
        </w:tc>
      </w:tr>
      <w:tr w:rsidR="00542D17" w:rsidRPr="001C3116" w14:paraId="7913A7AB" w14:textId="77777777" w:rsidTr="00187735">
        <w:trPr>
          <w:trHeight w:val="284"/>
        </w:trPr>
        <w:tc>
          <w:tcPr>
            <w:tcW w:w="1002" w:type="pct"/>
            <w:tcBorders>
              <w:bottom w:val="single" w:sz="4" w:space="0" w:color="auto"/>
            </w:tcBorders>
            <w:vAlign w:val="center"/>
          </w:tcPr>
          <w:p w14:paraId="63F19A89"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6C26A89" w14:textId="1198C24D" w:rsidR="00C31FCE" w:rsidRPr="001C3116" w:rsidRDefault="00C0605E" w:rsidP="00C31FCE">
            <w:pPr>
              <w:jc w:val="both"/>
              <w:rPr>
                <w:rFonts w:asciiTheme="minorHAnsi" w:hAnsiTheme="minorHAnsi" w:cs="Calibri"/>
                <w:sz w:val="18"/>
                <w:szCs w:val="18"/>
              </w:rPr>
            </w:pPr>
            <w:r>
              <w:rPr>
                <w:rFonts w:asciiTheme="minorHAnsi" w:hAnsiTheme="minorHAnsi" w:cs="Calibri"/>
                <w:bCs/>
                <w:sz w:val="18"/>
                <w:szCs w:val="18"/>
              </w:rPr>
              <w:t>L</w:t>
            </w:r>
            <w:r w:rsidR="00C31FCE" w:rsidRPr="001C3116">
              <w:rPr>
                <w:rFonts w:asciiTheme="minorHAnsi" w:hAnsiTheme="minorHAnsi" w:cs="Calibri"/>
                <w:bCs/>
                <w:sz w:val="18"/>
                <w:szCs w:val="18"/>
              </w:rPr>
              <w:t>e stazioni appaltanti, relativamente ai costi della manodopera, prima dell'aggiudicazione hanno proceduto a verificare il rispetto di quanto previsto al</w:t>
            </w:r>
            <w:r w:rsidR="00C31FCE">
              <w:rPr>
                <w:rFonts w:asciiTheme="minorHAnsi" w:hAnsiTheme="minorHAnsi" w:cs="Calibri"/>
                <w:bCs/>
                <w:sz w:val="18"/>
                <w:szCs w:val="18"/>
              </w:rPr>
              <w:t>l’art. 95 co. 10 d.lgs. 50/201 e Art. 108 co. 9 del DLgs. 36/2023</w:t>
            </w:r>
            <w:r w:rsidR="00C31FCE" w:rsidRPr="001C3116">
              <w:rPr>
                <w:rFonts w:asciiTheme="minorHAnsi" w:hAnsiTheme="minorHAnsi" w:cs="Calibri"/>
                <w:bCs/>
                <w:sz w:val="18"/>
                <w:szCs w:val="18"/>
              </w:rPr>
              <w:t xml:space="preserve"> ?</w:t>
            </w:r>
          </w:p>
        </w:tc>
        <w:tc>
          <w:tcPr>
            <w:tcW w:w="465" w:type="pct"/>
            <w:tcBorders>
              <w:bottom w:val="single" w:sz="4" w:space="0" w:color="auto"/>
            </w:tcBorders>
          </w:tcPr>
          <w:p w14:paraId="2B7DF1C6" w14:textId="77777777" w:rsidR="00C31FCE" w:rsidRPr="001C3116"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19B0F0E7"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34169BB2"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625FC3F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0CCA217B" w14:textId="77777777" w:rsidR="00C0605E" w:rsidRDefault="00C0605E" w:rsidP="00C0605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4173235B" w14:textId="77777777" w:rsidR="00C0605E" w:rsidRPr="001C3116" w:rsidRDefault="00C0605E" w:rsidP="00C0605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Disciplinare</w:t>
            </w:r>
          </w:p>
          <w:p w14:paraId="0EEDE5CD" w14:textId="2C62C456" w:rsidR="00C31FCE" w:rsidRPr="001C3116" w:rsidRDefault="00C0605E" w:rsidP="00C0605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 di gara</w:t>
            </w:r>
          </w:p>
        </w:tc>
        <w:tc>
          <w:tcPr>
            <w:tcW w:w="538" w:type="pct"/>
            <w:gridSpan w:val="2"/>
            <w:tcBorders>
              <w:bottom w:val="single" w:sz="4" w:space="0" w:color="auto"/>
            </w:tcBorders>
          </w:tcPr>
          <w:p w14:paraId="5795A1BE"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226ADFAD" w14:textId="77777777" w:rsidR="00C31FCE" w:rsidRPr="001C3116" w:rsidRDefault="00C31FCE" w:rsidP="00C31FCE">
            <w:pPr>
              <w:rPr>
                <w:rFonts w:asciiTheme="minorHAnsi" w:hAnsiTheme="minorHAnsi" w:cs="Calibri"/>
                <w:sz w:val="18"/>
                <w:szCs w:val="18"/>
              </w:rPr>
            </w:pPr>
          </w:p>
        </w:tc>
      </w:tr>
      <w:tr w:rsidR="00542D17" w:rsidRPr="001C3116" w14:paraId="7385AABA" w14:textId="77777777" w:rsidTr="00187735">
        <w:trPr>
          <w:trHeight w:val="284"/>
        </w:trPr>
        <w:tc>
          <w:tcPr>
            <w:tcW w:w="1002" w:type="pct"/>
            <w:tcBorders>
              <w:bottom w:val="single" w:sz="4" w:space="0" w:color="auto"/>
            </w:tcBorders>
            <w:vAlign w:val="center"/>
          </w:tcPr>
          <w:p w14:paraId="02143154"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5BB50DB3"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L’attribuzione del punteggio stabilito per ciascun criterio risulta motivata?</w:t>
            </w:r>
          </w:p>
        </w:tc>
        <w:tc>
          <w:tcPr>
            <w:tcW w:w="465" w:type="pct"/>
            <w:tcBorders>
              <w:bottom w:val="single" w:sz="4" w:space="0" w:color="auto"/>
            </w:tcBorders>
          </w:tcPr>
          <w:p w14:paraId="4BDB6FFC" w14:textId="77777777" w:rsidR="00C31FCE" w:rsidRPr="001C3116"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3C63ECD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6082BDB7"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12B4F0B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42848C01"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38" w:type="pct"/>
            <w:gridSpan w:val="2"/>
            <w:tcBorders>
              <w:bottom w:val="single" w:sz="4" w:space="0" w:color="auto"/>
            </w:tcBorders>
          </w:tcPr>
          <w:p w14:paraId="71FBDA2D"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65EDEC0D" w14:textId="77777777" w:rsidR="00C31FCE" w:rsidRPr="001C3116" w:rsidRDefault="00C31FCE" w:rsidP="00C31FCE">
            <w:pPr>
              <w:rPr>
                <w:rFonts w:asciiTheme="minorHAnsi" w:hAnsiTheme="minorHAnsi" w:cs="Calibri"/>
                <w:sz w:val="18"/>
                <w:szCs w:val="18"/>
              </w:rPr>
            </w:pPr>
          </w:p>
        </w:tc>
      </w:tr>
      <w:tr w:rsidR="00542D17" w:rsidRPr="001C3116" w14:paraId="65462813" w14:textId="77777777" w:rsidTr="00187735">
        <w:trPr>
          <w:trHeight w:val="284"/>
        </w:trPr>
        <w:tc>
          <w:tcPr>
            <w:tcW w:w="1002" w:type="pct"/>
            <w:vAlign w:val="center"/>
          </w:tcPr>
          <w:p w14:paraId="69F39302"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05BB43B"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Sono stati redatti i verbali delle operazioni di gara e presentano il contenuto minimo prescritto?</w:t>
            </w:r>
          </w:p>
        </w:tc>
        <w:tc>
          <w:tcPr>
            <w:tcW w:w="465" w:type="pct"/>
            <w:tcBorders>
              <w:bottom w:val="single" w:sz="4" w:space="0" w:color="auto"/>
            </w:tcBorders>
          </w:tcPr>
          <w:p w14:paraId="191E029E" w14:textId="77777777" w:rsidR="00C31FCE" w:rsidRPr="001C3116" w:rsidRDefault="00C31FCE" w:rsidP="00C31FCE">
            <w:pPr>
              <w:rPr>
                <w:rFonts w:asciiTheme="minorHAnsi" w:hAnsiTheme="minorHAnsi" w:cs="Calibri"/>
                <w:sz w:val="18"/>
                <w:szCs w:val="18"/>
              </w:rPr>
            </w:pPr>
          </w:p>
        </w:tc>
        <w:tc>
          <w:tcPr>
            <w:tcW w:w="542" w:type="pct"/>
            <w:gridSpan w:val="2"/>
          </w:tcPr>
          <w:p w14:paraId="2F57304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3EE4F00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6FDA537A"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5C15BF8"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38" w:type="pct"/>
            <w:gridSpan w:val="2"/>
          </w:tcPr>
          <w:p w14:paraId="05F1FB42" w14:textId="77777777" w:rsidR="00C31FCE" w:rsidRPr="001C3116" w:rsidRDefault="00C31FCE" w:rsidP="00C31FCE">
            <w:pPr>
              <w:rPr>
                <w:rFonts w:asciiTheme="minorHAnsi" w:hAnsiTheme="minorHAnsi" w:cs="Calibri"/>
                <w:sz w:val="18"/>
                <w:szCs w:val="18"/>
              </w:rPr>
            </w:pPr>
          </w:p>
        </w:tc>
        <w:tc>
          <w:tcPr>
            <w:tcW w:w="551" w:type="pct"/>
            <w:gridSpan w:val="2"/>
          </w:tcPr>
          <w:p w14:paraId="2F40D55D" w14:textId="77777777" w:rsidR="00C31FCE" w:rsidRPr="001C3116" w:rsidRDefault="00C31FCE" w:rsidP="00C31FCE">
            <w:pPr>
              <w:rPr>
                <w:rFonts w:asciiTheme="minorHAnsi" w:hAnsiTheme="minorHAnsi" w:cs="Calibri"/>
                <w:sz w:val="18"/>
                <w:szCs w:val="18"/>
              </w:rPr>
            </w:pPr>
          </w:p>
        </w:tc>
      </w:tr>
      <w:tr w:rsidR="00204BB8" w:rsidRPr="001C3116" w14:paraId="1910E98A" w14:textId="77777777" w:rsidTr="00BD1631">
        <w:trPr>
          <w:trHeight w:val="284"/>
        </w:trPr>
        <w:tc>
          <w:tcPr>
            <w:tcW w:w="1002" w:type="pct"/>
            <w:vMerge w:val="restart"/>
            <w:tcBorders>
              <w:right w:val="single" w:sz="4" w:space="0" w:color="auto"/>
            </w:tcBorders>
            <w:vAlign w:val="center"/>
          </w:tcPr>
          <w:p w14:paraId="4F7C5231"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left w:val="single" w:sz="4" w:space="0" w:color="auto"/>
              <w:bottom w:val="nil"/>
              <w:right w:val="single" w:sz="4" w:space="0" w:color="auto"/>
            </w:tcBorders>
          </w:tcPr>
          <w:p w14:paraId="6F6A1437" w14:textId="539470E3" w:rsidR="00C31FCE" w:rsidRPr="001C3116" w:rsidRDefault="00C31FCE" w:rsidP="00C31FCE">
            <w:pPr>
              <w:jc w:val="both"/>
              <w:rPr>
                <w:rFonts w:asciiTheme="minorHAnsi" w:hAnsiTheme="minorHAnsi" w:cs="Calibri"/>
                <w:sz w:val="18"/>
                <w:szCs w:val="18"/>
              </w:rPr>
            </w:pPr>
            <w:r w:rsidRPr="001C3116">
              <w:rPr>
                <w:rFonts w:asciiTheme="minorHAnsi" w:hAnsiTheme="minorHAnsi" w:cs="Calibri"/>
                <w:b/>
                <w:sz w:val="18"/>
                <w:szCs w:val="18"/>
              </w:rPr>
              <w:t>Nel caso in cui siano state rilevate offerte anormalmente basse</w:t>
            </w:r>
            <w:r>
              <w:rPr>
                <w:rFonts w:asciiTheme="minorHAnsi" w:hAnsiTheme="minorHAnsi" w:cs="Calibri"/>
                <w:sz w:val="18"/>
                <w:szCs w:val="18"/>
              </w:rPr>
              <w:t xml:space="preserve"> (art. 97, d.lgs. 50/2016)</w:t>
            </w:r>
          </w:p>
        </w:tc>
        <w:tc>
          <w:tcPr>
            <w:tcW w:w="465" w:type="pct"/>
            <w:tcBorders>
              <w:top w:val="single" w:sz="4" w:space="0" w:color="auto"/>
              <w:left w:val="single" w:sz="4" w:space="0" w:color="auto"/>
              <w:bottom w:val="nil"/>
              <w:right w:val="single" w:sz="4" w:space="0" w:color="auto"/>
            </w:tcBorders>
          </w:tcPr>
          <w:p w14:paraId="539669D5" w14:textId="77777777" w:rsidR="00C31FCE" w:rsidRPr="001C3116" w:rsidRDefault="00C31FCE" w:rsidP="00C31FCE">
            <w:pPr>
              <w:rPr>
                <w:rFonts w:asciiTheme="minorHAnsi" w:hAnsiTheme="minorHAnsi" w:cs="Calibri"/>
                <w:sz w:val="18"/>
                <w:szCs w:val="18"/>
              </w:rPr>
            </w:pPr>
          </w:p>
        </w:tc>
        <w:tc>
          <w:tcPr>
            <w:tcW w:w="542" w:type="pct"/>
            <w:gridSpan w:val="2"/>
            <w:vMerge w:val="restart"/>
            <w:tcBorders>
              <w:left w:val="single" w:sz="4" w:space="0" w:color="auto"/>
            </w:tcBorders>
          </w:tcPr>
          <w:p w14:paraId="4C66E0E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21CFC80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3B3A8067"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vMerge w:val="restart"/>
          </w:tcPr>
          <w:p w14:paraId="4E5CB58D"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p w14:paraId="55ADBCA9"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Comunicazioni</w:t>
            </w:r>
          </w:p>
        </w:tc>
        <w:tc>
          <w:tcPr>
            <w:tcW w:w="538" w:type="pct"/>
            <w:gridSpan w:val="2"/>
            <w:vMerge w:val="restart"/>
          </w:tcPr>
          <w:p w14:paraId="052B8274" w14:textId="77777777" w:rsidR="00C31FCE" w:rsidRPr="001C3116" w:rsidRDefault="00C31FCE" w:rsidP="00C31FCE">
            <w:pPr>
              <w:rPr>
                <w:rFonts w:asciiTheme="minorHAnsi" w:hAnsiTheme="minorHAnsi" w:cs="Calibri"/>
                <w:sz w:val="18"/>
                <w:szCs w:val="18"/>
              </w:rPr>
            </w:pPr>
          </w:p>
        </w:tc>
        <w:tc>
          <w:tcPr>
            <w:tcW w:w="551" w:type="pct"/>
            <w:gridSpan w:val="2"/>
            <w:vMerge w:val="restart"/>
          </w:tcPr>
          <w:p w14:paraId="7138548F" w14:textId="77777777" w:rsidR="00C31FCE" w:rsidRPr="001C3116" w:rsidRDefault="00C31FCE" w:rsidP="00C31FCE">
            <w:pPr>
              <w:rPr>
                <w:rFonts w:asciiTheme="minorHAnsi" w:hAnsiTheme="minorHAnsi" w:cs="Calibri"/>
                <w:sz w:val="18"/>
                <w:szCs w:val="18"/>
              </w:rPr>
            </w:pPr>
          </w:p>
        </w:tc>
      </w:tr>
      <w:tr w:rsidR="00204BB8" w:rsidRPr="001C3116" w14:paraId="7D7E40DD" w14:textId="77777777" w:rsidTr="00BD1631">
        <w:trPr>
          <w:trHeight w:val="284"/>
        </w:trPr>
        <w:tc>
          <w:tcPr>
            <w:tcW w:w="1002" w:type="pct"/>
            <w:vMerge/>
            <w:tcBorders>
              <w:right w:val="single" w:sz="4" w:space="0" w:color="auto"/>
            </w:tcBorders>
            <w:vAlign w:val="center"/>
          </w:tcPr>
          <w:p w14:paraId="38DC02B7" w14:textId="77777777" w:rsidR="00C31FCE" w:rsidRPr="001C3116" w:rsidRDefault="00C31FCE" w:rsidP="00C31FCE">
            <w:pPr>
              <w:jc w:val="center"/>
              <w:rPr>
                <w:rFonts w:asciiTheme="minorHAnsi" w:hAnsiTheme="minorHAnsi" w:cs="Calibri"/>
                <w:sz w:val="18"/>
                <w:szCs w:val="18"/>
              </w:rPr>
            </w:pPr>
          </w:p>
        </w:tc>
        <w:tc>
          <w:tcPr>
            <w:tcW w:w="799" w:type="pct"/>
            <w:gridSpan w:val="3"/>
            <w:tcBorders>
              <w:top w:val="nil"/>
              <w:left w:val="single" w:sz="4" w:space="0" w:color="auto"/>
              <w:bottom w:val="nil"/>
              <w:right w:val="single" w:sz="4" w:space="0" w:color="auto"/>
            </w:tcBorders>
          </w:tcPr>
          <w:p w14:paraId="6B60E711" w14:textId="6412F234" w:rsidR="00C31FCE" w:rsidRPr="005B6074" w:rsidRDefault="00C31FCE" w:rsidP="00C31FCE">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 xml:space="preserve">quando il criterio di aggiudicazione è quello del prezzo più basso, </w:t>
            </w:r>
            <w:r w:rsidRPr="001C3116">
              <w:rPr>
                <w:rFonts w:asciiTheme="minorHAnsi" w:hAnsiTheme="minorHAnsi" w:cs="Calibri"/>
                <w:b/>
                <w:bCs/>
                <w:sz w:val="18"/>
                <w:szCs w:val="18"/>
              </w:rPr>
              <w:t>e</w:t>
            </w:r>
            <w:r w:rsidR="00AA763E">
              <w:rPr>
                <w:rFonts w:asciiTheme="minorHAnsi" w:hAnsiTheme="minorHAnsi" w:cs="Calibri"/>
                <w:b/>
                <w:bCs/>
                <w:sz w:val="18"/>
                <w:szCs w:val="18"/>
              </w:rPr>
              <w:t xml:space="preserve"> il</w:t>
            </w:r>
            <w:r w:rsidRPr="001C3116">
              <w:rPr>
                <w:rFonts w:asciiTheme="minorHAnsi" w:hAnsiTheme="minorHAnsi" w:cs="Calibri"/>
                <w:b/>
                <w:bCs/>
                <w:sz w:val="18"/>
                <w:szCs w:val="18"/>
              </w:rPr>
              <w:t xml:space="preserve"> numero delle offerte ammesse sia pari o superiore a cinque,</w:t>
            </w:r>
            <w:r w:rsidRPr="001C3116">
              <w:rPr>
                <w:rFonts w:asciiTheme="minorHAnsi" w:hAnsiTheme="minorHAnsi" w:cs="Calibri"/>
                <w:sz w:val="18"/>
                <w:szCs w:val="18"/>
              </w:rPr>
              <w:t xml:space="preserve"> la congruità delle offerte è valutata secondo quanto previsto all’art.97 comma 2</w:t>
            </w:r>
            <w:r>
              <w:rPr>
                <w:rFonts w:asciiTheme="minorHAnsi" w:hAnsiTheme="minorHAnsi" w:cs="Calibri"/>
                <w:sz w:val="18"/>
                <w:szCs w:val="18"/>
              </w:rPr>
              <w:t xml:space="preserve"> e art. 110 </w:t>
            </w:r>
            <w:r w:rsidRPr="005B6074">
              <w:rPr>
                <w:rFonts w:asciiTheme="minorHAnsi" w:hAnsiTheme="minorHAnsi" w:cs="Calibri"/>
                <w:sz w:val="18"/>
                <w:szCs w:val="18"/>
              </w:rPr>
              <w:t>e  del Dlgs 36/2023?</w:t>
            </w:r>
          </w:p>
          <w:p w14:paraId="7F8D670A" w14:textId="77777777" w:rsidR="00C31FCE" w:rsidRPr="00BD1631" w:rsidRDefault="00C31FCE" w:rsidP="00C31FCE">
            <w:pPr>
              <w:pStyle w:val="Paragrafoelenco1"/>
              <w:numPr>
                <w:ilvl w:val="0"/>
                <w:numId w:val="5"/>
              </w:numPr>
              <w:ind w:left="326" w:hanging="284"/>
              <w:jc w:val="both"/>
              <w:rPr>
                <w:rFonts w:asciiTheme="minorHAnsi" w:hAnsiTheme="minorHAnsi" w:cs="Calibri"/>
                <w:sz w:val="18"/>
                <w:szCs w:val="18"/>
              </w:rPr>
            </w:pPr>
            <w:r w:rsidRPr="00BD1631">
              <w:rPr>
                <w:rFonts w:asciiTheme="minorHAnsi" w:hAnsiTheme="minorHAnsi" w:cs="Calibri"/>
                <w:sz w:val="18"/>
                <w:szCs w:val="18"/>
              </w:rPr>
              <w:t>quando il criterio di aggiudicazione è quello dell'offerta economicamente più vantaggiosa la congruità delle offerte è valutata</w:t>
            </w:r>
            <w:r w:rsidRPr="00BD1631">
              <w:rPr>
                <w:rFonts w:asciiTheme="minorHAnsi" w:hAnsiTheme="minorHAnsi" w:cs="Tahoma"/>
                <w:sz w:val="26"/>
                <w:szCs w:val="26"/>
              </w:rPr>
              <w:t xml:space="preserve"> </w:t>
            </w:r>
            <w:r w:rsidRPr="00BD1631">
              <w:rPr>
                <w:rFonts w:asciiTheme="minorHAnsi" w:hAnsiTheme="minorHAnsi" w:cs="Calibri"/>
                <w:sz w:val="18"/>
                <w:szCs w:val="18"/>
              </w:rPr>
              <w:t>secondo quanto previsto all’art.97 comma 3?</w:t>
            </w:r>
          </w:p>
          <w:p w14:paraId="6EB6F22D" w14:textId="77777777" w:rsidR="00C31FCE" w:rsidRPr="001C3116" w:rsidRDefault="00C31FCE" w:rsidP="00C31FCE">
            <w:pPr>
              <w:pStyle w:val="Paragrafoelenco1"/>
              <w:numPr>
                <w:ilvl w:val="0"/>
                <w:numId w:val="5"/>
              </w:numPr>
              <w:ind w:left="326" w:hanging="284"/>
              <w:jc w:val="both"/>
              <w:rPr>
                <w:rFonts w:asciiTheme="minorHAnsi" w:hAnsiTheme="minorHAnsi" w:cs="Calibri"/>
                <w:sz w:val="18"/>
                <w:szCs w:val="18"/>
              </w:rPr>
            </w:pPr>
            <w:r w:rsidRPr="005B6074">
              <w:rPr>
                <w:rFonts w:asciiTheme="minorHAnsi" w:hAnsiTheme="minorHAnsi" w:cs="Calibri"/>
                <w:sz w:val="18"/>
                <w:szCs w:val="18"/>
              </w:rPr>
              <w:t>sono state richieste per iscritto giustificazioni</w:t>
            </w:r>
            <w:r w:rsidRPr="001C3116">
              <w:rPr>
                <w:rFonts w:asciiTheme="minorHAnsi" w:hAnsiTheme="minorHAnsi" w:cs="Calibri"/>
                <w:sz w:val="18"/>
                <w:szCs w:val="18"/>
              </w:rPr>
              <w:t xml:space="preserve"> nelle modalità e tempi previsti?</w:t>
            </w:r>
          </w:p>
        </w:tc>
        <w:tc>
          <w:tcPr>
            <w:tcW w:w="465" w:type="pct"/>
            <w:tcBorders>
              <w:top w:val="nil"/>
              <w:left w:val="single" w:sz="4" w:space="0" w:color="auto"/>
              <w:bottom w:val="nil"/>
              <w:right w:val="single" w:sz="4" w:space="0" w:color="auto"/>
            </w:tcBorders>
          </w:tcPr>
          <w:p w14:paraId="7B7598D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a)</w:t>
            </w:r>
          </w:p>
          <w:p w14:paraId="69745620" w14:textId="77777777" w:rsidR="00C31FCE" w:rsidRPr="001C3116" w:rsidRDefault="00C31FCE" w:rsidP="00C31FCE">
            <w:pPr>
              <w:rPr>
                <w:rFonts w:asciiTheme="minorHAnsi" w:hAnsiTheme="minorHAnsi" w:cs="Calibri"/>
                <w:sz w:val="18"/>
                <w:szCs w:val="18"/>
              </w:rPr>
            </w:pPr>
          </w:p>
          <w:p w14:paraId="2F18FF7D" w14:textId="77777777" w:rsidR="00C31FCE" w:rsidRPr="001C3116" w:rsidRDefault="00C31FCE" w:rsidP="00C31FCE">
            <w:pPr>
              <w:rPr>
                <w:rFonts w:asciiTheme="minorHAnsi" w:hAnsiTheme="minorHAnsi" w:cs="Calibri"/>
                <w:sz w:val="18"/>
                <w:szCs w:val="18"/>
              </w:rPr>
            </w:pPr>
          </w:p>
          <w:p w14:paraId="6D0E2D88" w14:textId="77777777" w:rsidR="00C31FCE" w:rsidRPr="001C3116" w:rsidRDefault="00C31FCE" w:rsidP="00C31FCE">
            <w:pPr>
              <w:rPr>
                <w:rFonts w:asciiTheme="minorHAnsi" w:hAnsiTheme="minorHAnsi" w:cs="Calibri"/>
                <w:sz w:val="18"/>
                <w:szCs w:val="18"/>
              </w:rPr>
            </w:pPr>
          </w:p>
          <w:p w14:paraId="53F5B36A"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b)</w:t>
            </w:r>
          </w:p>
          <w:p w14:paraId="13F0D0D6" w14:textId="77777777" w:rsidR="00C31FCE" w:rsidRPr="001C3116" w:rsidRDefault="00C31FCE" w:rsidP="00C31FCE">
            <w:pPr>
              <w:rPr>
                <w:rFonts w:asciiTheme="minorHAnsi" w:hAnsiTheme="minorHAnsi" w:cs="Calibri"/>
                <w:sz w:val="18"/>
                <w:szCs w:val="18"/>
              </w:rPr>
            </w:pPr>
          </w:p>
          <w:p w14:paraId="188867BA" w14:textId="77777777" w:rsidR="00C31FCE" w:rsidRPr="001C3116" w:rsidRDefault="00C31FCE" w:rsidP="00C31FCE">
            <w:pPr>
              <w:rPr>
                <w:rFonts w:asciiTheme="minorHAnsi" w:hAnsiTheme="minorHAnsi" w:cs="Calibri"/>
                <w:sz w:val="18"/>
                <w:szCs w:val="18"/>
              </w:rPr>
            </w:pPr>
          </w:p>
          <w:p w14:paraId="44001712"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c)</w:t>
            </w:r>
          </w:p>
        </w:tc>
        <w:tc>
          <w:tcPr>
            <w:tcW w:w="542" w:type="pct"/>
            <w:gridSpan w:val="2"/>
            <w:vMerge/>
            <w:tcBorders>
              <w:left w:val="single" w:sz="4" w:space="0" w:color="auto"/>
            </w:tcBorders>
          </w:tcPr>
          <w:p w14:paraId="5281F8D6" w14:textId="77777777" w:rsidR="00C31FCE" w:rsidRPr="001C3116" w:rsidRDefault="00C31FCE" w:rsidP="00C31FCE">
            <w:pPr>
              <w:rPr>
                <w:rFonts w:asciiTheme="minorHAnsi" w:hAnsiTheme="minorHAnsi" w:cs="Calibri"/>
                <w:sz w:val="18"/>
                <w:szCs w:val="18"/>
              </w:rPr>
            </w:pPr>
          </w:p>
        </w:tc>
        <w:tc>
          <w:tcPr>
            <w:tcW w:w="1103" w:type="pct"/>
            <w:gridSpan w:val="2"/>
            <w:vMerge/>
          </w:tcPr>
          <w:p w14:paraId="5F3407C7"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p>
        </w:tc>
        <w:tc>
          <w:tcPr>
            <w:tcW w:w="538" w:type="pct"/>
            <w:gridSpan w:val="2"/>
            <w:vMerge/>
          </w:tcPr>
          <w:p w14:paraId="6A1B358E" w14:textId="77777777" w:rsidR="00C31FCE" w:rsidRPr="001C3116" w:rsidRDefault="00C31FCE" w:rsidP="00C31FCE">
            <w:pPr>
              <w:rPr>
                <w:rFonts w:asciiTheme="minorHAnsi" w:hAnsiTheme="minorHAnsi" w:cs="Calibri"/>
                <w:sz w:val="18"/>
                <w:szCs w:val="18"/>
              </w:rPr>
            </w:pPr>
          </w:p>
        </w:tc>
        <w:tc>
          <w:tcPr>
            <w:tcW w:w="551" w:type="pct"/>
            <w:gridSpan w:val="2"/>
            <w:vMerge/>
          </w:tcPr>
          <w:p w14:paraId="30E287BE" w14:textId="77777777" w:rsidR="00C31FCE" w:rsidRPr="001C3116" w:rsidRDefault="00C31FCE" w:rsidP="00C31FCE">
            <w:pPr>
              <w:rPr>
                <w:rFonts w:asciiTheme="minorHAnsi" w:hAnsiTheme="minorHAnsi" w:cs="Calibri"/>
                <w:sz w:val="18"/>
                <w:szCs w:val="18"/>
              </w:rPr>
            </w:pPr>
          </w:p>
        </w:tc>
      </w:tr>
      <w:tr w:rsidR="00204BB8" w:rsidRPr="001C3116" w14:paraId="30AD928D" w14:textId="77777777" w:rsidTr="00BD1631">
        <w:trPr>
          <w:trHeight w:val="284"/>
        </w:trPr>
        <w:tc>
          <w:tcPr>
            <w:tcW w:w="1002" w:type="pct"/>
            <w:vMerge/>
            <w:tcBorders>
              <w:right w:val="single" w:sz="4" w:space="0" w:color="auto"/>
            </w:tcBorders>
            <w:vAlign w:val="center"/>
          </w:tcPr>
          <w:p w14:paraId="6F8B4B01" w14:textId="77777777" w:rsidR="00C31FCE" w:rsidRPr="001C3116" w:rsidRDefault="00C31FCE" w:rsidP="00C31FCE">
            <w:pPr>
              <w:jc w:val="center"/>
              <w:rPr>
                <w:rFonts w:asciiTheme="minorHAnsi" w:hAnsiTheme="minorHAnsi" w:cs="Calibri"/>
                <w:sz w:val="18"/>
                <w:szCs w:val="18"/>
              </w:rPr>
            </w:pPr>
          </w:p>
        </w:tc>
        <w:tc>
          <w:tcPr>
            <w:tcW w:w="799" w:type="pct"/>
            <w:gridSpan w:val="3"/>
            <w:tcBorders>
              <w:top w:val="nil"/>
              <w:left w:val="single" w:sz="4" w:space="0" w:color="auto"/>
              <w:bottom w:val="single" w:sz="4" w:space="0" w:color="auto"/>
              <w:right w:val="single" w:sz="4" w:space="0" w:color="auto"/>
            </w:tcBorders>
          </w:tcPr>
          <w:p w14:paraId="4DC954C8" w14:textId="77777777" w:rsidR="00C31FCE" w:rsidRDefault="00C31FCE" w:rsidP="00C31FCE">
            <w:pPr>
              <w:pStyle w:val="Paragrafoelenco1"/>
              <w:numPr>
                <w:ilvl w:val="0"/>
                <w:numId w:val="5"/>
              </w:numPr>
              <w:ind w:left="326" w:hanging="284"/>
              <w:jc w:val="both"/>
              <w:rPr>
                <w:rFonts w:asciiTheme="minorHAnsi" w:hAnsiTheme="minorHAnsi" w:cs="Calibri"/>
                <w:sz w:val="18"/>
                <w:szCs w:val="18"/>
              </w:rPr>
            </w:pPr>
            <w:r w:rsidRPr="001C3116">
              <w:rPr>
                <w:rFonts w:asciiTheme="minorHAnsi" w:hAnsiTheme="minorHAnsi" w:cs="Calibri"/>
                <w:sz w:val="18"/>
                <w:szCs w:val="18"/>
              </w:rPr>
              <w:t>la decisione di ammettere o escludere tali offerte è stata adeguatamente motivata?</w:t>
            </w:r>
          </w:p>
          <w:p w14:paraId="1334B486" w14:textId="77777777" w:rsidR="00AA763E" w:rsidRDefault="00AA763E" w:rsidP="00BD1631">
            <w:pPr>
              <w:pStyle w:val="Paragrafoelenco1"/>
              <w:ind w:left="326"/>
              <w:jc w:val="both"/>
              <w:rPr>
                <w:rFonts w:asciiTheme="minorHAnsi" w:hAnsiTheme="minorHAnsi" w:cs="Calibri"/>
                <w:sz w:val="18"/>
                <w:szCs w:val="18"/>
              </w:rPr>
            </w:pPr>
          </w:p>
          <w:p w14:paraId="353BCAB9" w14:textId="77777777" w:rsidR="00AA763E" w:rsidRPr="001C3116" w:rsidRDefault="00AA763E" w:rsidP="00AA763E">
            <w:pPr>
              <w:pStyle w:val="Paragrafoelenco1"/>
              <w:ind w:left="326"/>
              <w:jc w:val="both"/>
              <w:rPr>
                <w:rFonts w:asciiTheme="minorHAnsi" w:hAnsiTheme="minorHAnsi" w:cs="Calibri"/>
                <w:sz w:val="18"/>
                <w:szCs w:val="18"/>
              </w:rPr>
            </w:pPr>
            <w:r>
              <w:rPr>
                <w:rFonts w:asciiTheme="minorHAnsi" w:hAnsiTheme="minorHAnsi" w:cs="Calibri"/>
                <w:sz w:val="18"/>
                <w:szCs w:val="18"/>
              </w:rPr>
              <w:t>N.B. l’art. 110 del d.lgs 36/2023 non prevede procedure di valutazione distinte in base al criterio di aggiudicazione adottato.</w:t>
            </w:r>
          </w:p>
          <w:p w14:paraId="414EBEB4" w14:textId="4D987E00" w:rsidR="00C31FCE" w:rsidRPr="001C3116" w:rsidRDefault="00C31FCE" w:rsidP="00C31FCE">
            <w:pPr>
              <w:pStyle w:val="Paragrafoelenco1"/>
              <w:ind w:left="0"/>
              <w:jc w:val="both"/>
              <w:rPr>
                <w:rFonts w:asciiTheme="minorHAnsi" w:hAnsiTheme="minorHAnsi" w:cs="Calibri"/>
                <w:sz w:val="18"/>
                <w:szCs w:val="18"/>
              </w:rPr>
            </w:pPr>
          </w:p>
          <w:p w14:paraId="3FC65A64" w14:textId="77777777" w:rsidR="00C31FCE" w:rsidRPr="001C3116" w:rsidRDefault="00C31FCE" w:rsidP="00C31FCE">
            <w:pPr>
              <w:pStyle w:val="Paragrafoelenco1"/>
              <w:ind w:left="326"/>
              <w:jc w:val="both"/>
              <w:rPr>
                <w:rFonts w:asciiTheme="minorHAnsi" w:hAnsiTheme="minorHAnsi" w:cs="Calibri"/>
                <w:sz w:val="18"/>
                <w:szCs w:val="18"/>
              </w:rPr>
            </w:pPr>
          </w:p>
        </w:tc>
        <w:tc>
          <w:tcPr>
            <w:tcW w:w="465" w:type="pct"/>
            <w:tcBorders>
              <w:top w:val="nil"/>
              <w:left w:val="single" w:sz="4" w:space="0" w:color="auto"/>
              <w:bottom w:val="single" w:sz="4" w:space="0" w:color="auto"/>
              <w:right w:val="single" w:sz="4" w:space="0" w:color="auto"/>
            </w:tcBorders>
          </w:tcPr>
          <w:p w14:paraId="3786911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d)</w:t>
            </w:r>
          </w:p>
        </w:tc>
        <w:tc>
          <w:tcPr>
            <w:tcW w:w="542" w:type="pct"/>
            <w:gridSpan w:val="2"/>
            <w:vMerge/>
            <w:tcBorders>
              <w:left w:val="single" w:sz="4" w:space="0" w:color="auto"/>
            </w:tcBorders>
          </w:tcPr>
          <w:p w14:paraId="4078BBE7" w14:textId="77777777" w:rsidR="00C31FCE" w:rsidRPr="001C3116" w:rsidRDefault="00C31FCE" w:rsidP="00C31FCE">
            <w:pPr>
              <w:rPr>
                <w:rFonts w:asciiTheme="minorHAnsi" w:hAnsiTheme="minorHAnsi" w:cs="Calibri"/>
                <w:sz w:val="18"/>
                <w:szCs w:val="18"/>
              </w:rPr>
            </w:pPr>
          </w:p>
        </w:tc>
        <w:tc>
          <w:tcPr>
            <w:tcW w:w="1103" w:type="pct"/>
            <w:gridSpan w:val="2"/>
            <w:vMerge/>
          </w:tcPr>
          <w:p w14:paraId="72CD6E9F"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p>
        </w:tc>
        <w:tc>
          <w:tcPr>
            <w:tcW w:w="538" w:type="pct"/>
            <w:gridSpan w:val="2"/>
            <w:vMerge/>
          </w:tcPr>
          <w:p w14:paraId="4E19C492" w14:textId="77777777" w:rsidR="00C31FCE" w:rsidRPr="001C3116" w:rsidRDefault="00C31FCE" w:rsidP="00C31FCE">
            <w:pPr>
              <w:rPr>
                <w:rFonts w:asciiTheme="minorHAnsi" w:hAnsiTheme="minorHAnsi" w:cs="Calibri"/>
                <w:sz w:val="18"/>
                <w:szCs w:val="18"/>
              </w:rPr>
            </w:pPr>
          </w:p>
        </w:tc>
        <w:tc>
          <w:tcPr>
            <w:tcW w:w="551" w:type="pct"/>
            <w:gridSpan w:val="2"/>
            <w:vMerge/>
          </w:tcPr>
          <w:p w14:paraId="4D96E3CA" w14:textId="77777777" w:rsidR="00C31FCE" w:rsidRPr="001C3116" w:rsidRDefault="00C31FCE" w:rsidP="00C31FCE">
            <w:pPr>
              <w:rPr>
                <w:rFonts w:asciiTheme="minorHAnsi" w:hAnsiTheme="minorHAnsi" w:cs="Calibri"/>
                <w:sz w:val="18"/>
                <w:szCs w:val="18"/>
              </w:rPr>
            </w:pPr>
          </w:p>
        </w:tc>
      </w:tr>
      <w:tr w:rsidR="00542D17" w:rsidRPr="001C3116" w14:paraId="74BDD182" w14:textId="77777777" w:rsidTr="00187735">
        <w:trPr>
          <w:trHeight w:val="284"/>
        </w:trPr>
        <w:tc>
          <w:tcPr>
            <w:tcW w:w="1002" w:type="pct"/>
            <w:vAlign w:val="center"/>
          </w:tcPr>
          <w:p w14:paraId="0DDC00B8"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top w:val="single" w:sz="4" w:space="0" w:color="auto"/>
              <w:bottom w:val="single" w:sz="4" w:space="0" w:color="auto"/>
            </w:tcBorders>
          </w:tcPr>
          <w:p w14:paraId="4C144FFC" w14:textId="77777777" w:rsidR="00C31FCE" w:rsidRPr="001C3116" w:rsidRDefault="00C31FCE" w:rsidP="00C31FCE">
            <w:pPr>
              <w:jc w:val="both"/>
              <w:rPr>
                <w:rFonts w:asciiTheme="minorHAnsi" w:hAnsiTheme="minorHAnsi" w:cs="Calibri"/>
                <w:b/>
                <w:sz w:val="18"/>
                <w:szCs w:val="18"/>
              </w:rPr>
            </w:pPr>
            <w:r w:rsidRPr="001C3116">
              <w:rPr>
                <w:rFonts w:asciiTheme="minorHAnsi" w:hAnsiTheme="minorHAnsi" w:cs="Calibri"/>
                <w:b/>
                <w:sz w:val="18"/>
                <w:szCs w:val="18"/>
              </w:rPr>
              <w:t>In caso di Procedura sotto la soglia comunitaria:</w:t>
            </w:r>
          </w:p>
          <w:p w14:paraId="424D58C7" w14:textId="77777777" w:rsidR="00C31FCE" w:rsidRPr="001C3116" w:rsidRDefault="00C31FCE" w:rsidP="00C31FCE">
            <w:pPr>
              <w:numPr>
                <w:ilvl w:val="0"/>
                <w:numId w:val="17"/>
              </w:numPr>
              <w:ind w:left="392" w:hanging="283"/>
              <w:jc w:val="both"/>
              <w:rPr>
                <w:rFonts w:asciiTheme="minorHAnsi" w:hAnsiTheme="minorHAnsi" w:cs="Calibri"/>
                <w:sz w:val="18"/>
                <w:szCs w:val="18"/>
              </w:rPr>
            </w:pPr>
            <w:r w:rsidRPr="001C3116">
              <w:rPr>
                <w:rFonts w:asciiTheme="minorHAnsi" w:hAnsiTheme="minorHAnsi" w:cs="Calibri"/>
                <w:sz w:val="18"/>
                <w:szCs w:val="18"/>
              </w:rPr>
              <w:t>la documentazione di gara prevedeva la possibilità di esclusione automatica delle offerte anomale?</w:t>
            </w:r>
          </w:p>
          <w:p w14:paraId="2C53A927" w14:textId="656D972B" w:rsidR="00C31FCE" w:rsidRPr="001C3116" w:rsidRDefault="00C31FCE" w:rsidP="00C31FCE">
            <w:pPr>
              <w:numPr>
                <w:ilvl w:val="0"/>
                <w:numId w:val="17"/>
              </w:numPr>
              <w:ind w:left="392" w:hanging="283"/>
              <w:jc w:val="both"/>
              <w:rPr>
                <w:rFonts w:asciiTheme="minorHAnsi" w:hAnsiTheme="minorHAnsi" w:cs="Calibri"/>
                <w:sz w:val="18"/>
                <w:szCs w:val="18"/>
              </w:rPr>
            </w:pPr>
            <w:r w:rsidRPr="001C3116">
              <w:rPr>
                <w:rFonts w:asciiTheme="minorHAnsi" w:hAnsiTheme="minorHAnsi" w:cs="Calibri"/>
                <w:sz w:val="18"/>
                <w:szCs w:val="18"/>
              </w:rPr>
              <w:t>Sono rispettate le previsioni di cui all’a</w:t>
            </w:r>
            <w:r>
              <w:rPr>
                <w:rFonts w:asciiTheme="minorHAnsi" w:hAnsiTheme="minorHAnsi" w:cs="Calibri"/>
                <w:sz w:val="18"/>
                <w:szCs w:val="18"/>
              </w:rPr>
              <w:t>rt. 97 co.8 D.lgs. 50/2016, Art. 54 del Dlgs 36/2023 e allegato II.2?</w:t>
            </w:r>
          </w:p>
        </w:tc>
        <w:tc>
          <w:tcPr>
            <w:tcW w:w="465" w:type="pct"/>
            <w:tcBorders>
              <w:top w:val="single" w:sz="4" w:space="0" w:color="auto"/>
              <w:bottom w:val="single" w:sz="4" w:space="0" w:color="auto"/>
            </w:tcBorders>
          </w:tcPr>
          <w:p w14:paraId="208D155C" w14:textId="77777777" w:rsidR="00C31FCE" w:rsidRPr="001C3116" w:rsidRDefault="00C31FCE" w:rsidP="00C31FCE">
            <w:pPr>
              <w:rPr>
                <w:rFonts w:asciiTheme="minorHAnsi" w:hAnsiTheme="minorHAnsi" w:cs="Calibri"/>
                <w:sz w:val="18"/>
                <w:szCs w:val="18"/>
              </w:rPr>
            </w:pPr>
          </w:p>
          <w:p w14:paraId="5F793C3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a)</w:t>
            </w:r>
          </w:p>
          <w:p w14:paraId="4908FDD9" w14:textId="77777777" w:rsidR="00C31FCE" w:rsidRPr="001C3116" w:rsidRDefault="00C31FCE" w:rsidP="00C31FCE">
            <w:pPr>
              <w:rPr>
                <w:rFonts w:asciiTheme="minorHAnsi" w:hAnsiTheme="minorHAnsi" w:cs="Calibri"/>
                <w:sz w:val="18"/>
                <w:szCs w:val="18"/>
              </w:rPr>
            </w:pPr>
          </w:p>
          <w:p w14:paraId="78FF5A2D" w14:textId="77777777" w:rsidR="00C31FCE" w:rsidRPr="001C3116" w:rsidDel="00853E38" w:rsidRDefault="00C31FCE" w:rsidP="00C31FCE">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Pr>
          <w:p w14:paraId="7733633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0971F9F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749043FC"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D8D1C05"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978E73A"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2B2614CC" w14:textId="77777777" w:rsidR="00C31FCE" w:rsidRPr="001C3116" w:rsidRDefault="00C31FCE" w:rsidP="007A5816">
            <w:pPr>
              <w:pStyle w:val="Paragrafoelenco"/>
              <w:numPr>
                <w:ilvl w:val="0"/>
                <w:numId w:val="3"/>
              </w:numPr>
              <w:ind w:left="175" w:hanging="141"/>
              <w:rPr>
                <w:rFonts w:asciiTheme="minorHAnsi" w:hAnsiTheme="minorHAnsi" w:cs="Calibri"/>
                <w:sz w:val="18"/>
                <w:szCs w:val="18"/>
              </w:rPr>
            </w:pPr>
          </w:p>
        </w:tc>
        <w:tc>
          <w:tcPr>
            <w:tcW w:w="538" w:type="pct"/>
            <w:gridSpan w:val="2"/>
          </w:tcPr>
          <w:p w14:paraId="6EF8B2CB" w14:textId="77777777" w:rsidR="00C31FCE" w:rsidRPr="001C3116" w:rsidRDefault="00C31FCE" w:rsidP="00C31FCE">
            <w:pPr>
              <w:rPr>
                <w:rFonts w:asciiTheme="minorHAnsi" w:hAnsiTheme="minorHAnsi" w:cs="Calibri"/>
                <w:sz w:val="18"/>
                <w:szCs w:val="18"/>
              </w:rPr>
            </w:pPr>
          </w:p>
        </w:tc>
        <w:tc>
          <w:tcPr>
            <w:tcW w:w="551" w:type="pct"/>
            <w:gridSpan w:val="2"/>
          </w:tcPr>
          <w:p w14:paraId="55F00A09" w14:textId="77777777" w:rsidR="00C31FCE" w:rsidRPr="001C3116" w:rsidRDefault="00C31FCE" w:rsidP="00C31FCE">
            <w:pPr>
              <w:rPr>
                <w:rFonts w:asciiTheme="minorHAnsi" w:hAnsiTheme="minorHAnsi" w:cs="Calibri"/>
                <w:sz w:val="18"/>
                <w:szCs w:val="18"/>
              </w:rPr>
            </w:pPr>
          </w:p>
        </w:tc>
      </w:tr>
      <w:tr w:rsidR="00542D17" w:rsidRPr="001C3116" w14:paraId="703B1616" w14:textId="77777777" w:rsidTr="00187735">
        <w:trPr>
          <w:trHeight w:val="284"/>
        </w:trPr>
        <w:tc>
          <w:tcPr>
            <w:tcW w:w="1002" w:type="pct"/>
            <w:vAlign w:val="center"/>
          </w:tcPr>
          <w:p w14:paraId="5446080F"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tcPr>
          <w:p w14:paraId="1DB001F7" w14:textId="289B23BA" w:rsidR="00C31FCE" w:rsidRPr="001C3116" w:rsidRDefault="006338B1" w:rsidP="006338B1">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verifica dei requisiti generali è avvenuta tenendo conto dei motivi di esclusione previsti all’art. 80 D. Lgs. 50/2016</w:t>
            </w:r>
            <w:r>
              <w:rPr>
                <w:rFonts w:asciiTheme="minorHAnsi" w:hAnsiTheme="minorHAnsi" w:cs="Calibri"/>
                <w:sz w:val="18"/>
                <w:szCs w:val="18"/>
              </w:rPr>
              <w:t xml:space="preserve"> – art- 94 a 98 del d.lgs 36/2023</w:t>
            </w:r>
            <w:r w:rsidRPr="001C3116">
              <w:rPr>
                <w:rFonts w:asciiTheme="minorHAnsi" w:hAnsiTheme="minorHAnsi" w:cs="Calibri"/>
                <w:sz w:val="18"/>
                <w:szCs w:val="18"/>
              </w:rPr>
              <w:t>?</w:t>
            </w:r>
            <w:r w:rsidR="00C31FCE" w:rsidRPr="001C3116">
              <w:rPr>
                <w:rFonts w:asciiTheme="minorHAnsi" w:hAnsiTheme="minorHAnsi" w:cs="Calibri"/>
                <w:sz w:val="18"/>
                <w:szCs w:val="18"/>
              </w:rPr>
              <w:t xml:space="preserve"> </w:t>
            </w:r>
          </w:p>
        </w:tc>
        <w:tc>
          <w:tcPr>
            <w:tcW w:w="465" w:type="pct"/>
            <w:tcBorders>
              <w:bottom w:val="dotted" w:sz="4" w:space="0" w:color="auto"/>
            </w:tcBorders>
          </w:tcPr>
          <w:p w14:paraId="04482465" w14:textId="77777777" w:rsidR="00C31FCE" w:rsidRPr="001C3116" w:rsidDel="00853E38" w:rsidRDefault="00C31FCE" w:rsidP="00C31FCE">
            <w:pPr>
              <w:rPr>
                <w:rFonts w:asciiTheme="minorHAnsi" w:hAnsiTheme="minorHAnsi" w:cs="Calibri"/>
                <w:sz w:val="18"/>
                <w:szCs w:val="18"/>
              </w:rPr>
            </w:pPr>
          </w:p>
        </w:tc>
        <w:tc>
          <w:tcPr>
            <w:tcW w:w="542" w:type="pct"/>
            <w:gridSpan w:val="2"/>
          </w:tcPr>
          <w:p w14:paraId="5EA8EAF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114BE3E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2771B46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023D8AB" w14:textId="77777777" w:rsidR="00C31FCE" w:rsidRPr="001C3116" w:rsidRDefault="00C31FCE" w:rsidP="00C31FCE">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0D2F155D"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p w14:paraId="0A3C09DE" w14:textId="696EACB5" w:rsidR="0015322B" w:rsidRPr="001C3116" w:rsidRDefault="0015322B" w:rsidP="00BD1631">
            <w:pPr>
              <w:pStyle w:val="Paragrafoelenco"/>
              <w:ind w:left="175"/>
              <w:rPr>
                <w:rFonts w:asciiTheme="minorHAnsi" w:hAnsiTheme="minorHAnsi" w:cs="Calibri"/>
                <w:sz w:val="18"/>
                <w:szCs w:val="18"/>
              </w:rPr>
            </w:pPr>
          </w:p>
        </w:tc>
        <w:tc>
          <w:tcPr>
            <w:tcW w:w="538" w:type="pct"/>
            <w:gridSpan w:val="2"/>
          </w:tcPr>
          <w:p w14:paraId="3C5332C9" w14:textId="77777777" w:rsidR="00C31FCE" w:rsidRPr="001C3116" w:rsidRDefault="00C31FCE" w:rsidP="00C31FCE">
            <w:pPr>
              <w:rPr>
                <w:rFonts w:asciiTheme="minorHAnsi" w:hAnsiTheme="minorHAnsi" w:cs="Calibri"/>
                <w:sz w:val="18"/>
                <w:szCs w:val="18"/>
              </w:rPr>
            </w:pPr>
          </w:p>
        </w:tc>
        <w:tc>
          <w:tcPr>
            <w:tcW w:w="551" w:type="pct"/>
            <w:gridSpan w:val="2"/>
          </w:tcPr>
          <w:p w14:paraId="5ED01824" w14:textId="77777777" w:rsidR="00C31FCE" w:rsidRPr="001C3116" w:rsidRDefault="00C31FCE" w:rsidP="00C31FCE">
            <w:pPr>
              <w:rPr>
                <w:rFonts w:asciiTheme="minorHAnsi" w:hAnsiTheme="minorHAnsi" w:cs="Calibri"/>
                <w:sz w:val="18"/>
                <w:szCs w:val="18"/>
              </w:rPr>
            </w:pPr>
          </w:p>
        </w:tc>
      </w:tr>
      <w:tr w:rsidR="00542D17" w:rsidRPr="001C3116" w14:paraId="21C0BF5E" w14:textId="77777777" w:rsidTr="00187735">
        <w:trPr>
          <w:trHeight w:val="284"/>
        </w:trPr>
        <w:tc>
          <w:tcPr>
            <w:tcW w:w="1002" w:type="pct"/>
            <w:vAlign w:val="center"/>
          </w:tcPr>
          <w:p w14:paraId="5E0C402E"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tcPr>
          <w:p w14:paraId="1707115C" w14:textId="5AE3C0DA" w:rsidR="00C31FCE" w:rsidRPr="001C3116" w:rsidRDefault="0015322B" w:rsidP="00C31FCE">
            <w:pPr>
              <w:pStyle w:val="Paragrafoelenco1"/>
              <w:ind w:left="0"/>
              <w:jc w:val="both"/>
              <w:rPr>
                <w:rFonts w:asciiTheme="minorHAnsi" w:hAnsiTheme="minorHAnsi" w:cs="Calibri"/>
                <w:sz w:val="18"/>
                <w:szCs w:val="18"/>
              </w:rPr>
            </w:pPr>
            <w:r w:rsidRPr="001C3116">
              <w:rPr>
                <w:rFonts w:asciiTheme="minorHAnsi" w:hAnsiTheme="minorHAnsi" w:cs="Calibri"/>
                <w:b/>
                <w:sz w:val="18"/>
                <w:szCs w:val="18"/>
                <w:u w:val="single"/>
              </w:rPr>
              <w:t>Qualora sia stata utilizzata la procedura del soccorso istruttorio</w:t>
            </w:r>
            <w:r>
              <w:rPr>
                <w:rFonts w:asciiTheme="minorHAnsi" w:hAnsiTheme="minorHAnsi" w:cs="Calibri"/>
                <w:b/>
                <w:sz w:val="18"/>
                <w:szCs w:val="18"/>
                <w:u w:val="single"/>
              </w:rPr>
              <w:t>, la stessa è conforme</w:t>
            </w:r>
            <w:r w:rsidRPr="001C3116">
              <w:rPr>
                <w:rFonts w:asciiTheme="minorHAnsi" w:hAnsiTheme="minorHAnsi" w:cs="Calibri"/>
                <w:sz w:val="18"/>
                <w:szCs w:val="18"/>
              </w:rPr>
              <w:t xml:space="preserve"> all’art. 83, co. 9 del d.lgs. 50/2016</w:t>
            </w:r>
            <w:r>
              <w:rPr>
                <w:rFonts w:asciiTheme="minorHAnsi" w:hAnsiTheme="minorHAnsi" w:cs="Calibri"/>
                <w:sz w:val="18"/>
                <w:szCs w:val="18"/>
              </w:rPr>
              <w:t xml:space="preserve"> – art. 101 del d.lgs 36/2023? </w:t>
            </w:r>
            <w:r w:rsidR="00C31FCE" w:rsidRPr="001C3116">
              <w:rPr>
                <w:rFonts w:asciiTheme="minorHAnsi" w:hAnsiTheme="minorHAnsi" w:cs="Calibri"/>
                <w:sz w:val="18"/>
                <w:szCs w:val="18"/>
              </w:rPr>
              <w:t>?</w:t>
            </w:r>
          </w:p>
        </w:tc>
        <w:tc>
          <w:tcPr>
            <w:tcW w:w="465" w:type="pct"/>
            <w:tcBorders>
              <w:bottom w:val="dotted" w:sz="4" w:space="0" w:color="auto"/>
            </w:tcBorders>
          </w:tcPr>
          <w:p w14:paraId="0531B870" w14:textId="77777777" w:rsidR="00C31FCE" w:rsidRPr="001C3116" w:rsidDel="00853E38" w:rsidRDefault="00C31FCE" w:rsidP="00C31FCE">
            <w:pPr>
              <w:rPr>
                <w:rFonts w:asciiTheme="minorHAnsi" w:hAnsiTheme="minorHAnsi" w:cs="Calibri"/>
                <w:sz w:val="18"/>
                <w:szCs w:val="18"/>
              </w:rPr>
            </w:pPr>
          </w:p>
        </w:tc>
        <w:tc>
          <w:tcPr>
            <w:tcW w:w="542" w:type="pct"/>
            <w:gridSpan w:val="2"/>
          </w:tcPr>
          <w:p w14:paraId="5F7D552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6637FF3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D48046F"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EDEC30F"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62EDDAC8"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4552225B" w14:textId="7FB3273F" w:rsidR="00C31FCE" w:rsidRPr="001C3116" w:rsidRDefault="0015322B" w:rsidP="00BD1631">
            <w:pPr>
              <w:rPr>
                <w:rFonts w:asciiTheme="minorHAnsi" w:hAnsiTheme="minorHAnsi" w:cs="Calibri"/>
                <w:sz w:val="18"/>
                <w:szCs w:val="18"/>
              </w:rPr>
            </w:pPr>
            <w:r>
              <w:rPr>
                <w:rFonts w:asciiTheme="minorHAnsi" w:hAnsiTheme="minorHAnsi" w:cs="Calibri"/>
                <w:sz w:val="18"/>
                <w:szCs w:val="18"/>
              </w:rPr>
              <w:t xml:space="preserve">. </w:t>
            </w:r>
            <w:r w:rsidR="00C31FCE" w:rsidRPr="001C3116">
              <w:rPr>
                <w:rFonts w:asciiTheme="minorHAnsi" w:hAnsiTheme="minorHAnsi" w:cs="Calibri"/>
                <w:sz w:val="18"/>
                <w:szCs w:val="18"/>
              </w:rPr>
              <w:t>Verbale di gara</w:t>
            </w:r>
          </w:p>
        </w:tc>
        <w:tc>
          <w:tcPr>
            <w:tcW w:w="538" w:type="pct"/>
            <w:gridSpan w:val="2"/>
          </w:tcPr>
          <w:p w14:paraId="7AFCD2D9" w14:textId="77777777" w:rsidR="00C31FCE" w:rsidRPr="001C3116" w:rsidRDefault="00C31FCE" w:rsidP="00C31FCE">
            <w:pPr>
              <w:rPr>
                <w:rFonts w:asciiTheme="minorHAnsi" w:hAnsiTheme="minorHAnsi" w:cs="Calibri"/>
                <w:sz w:val="18"/>
                <w:szCs w:val="18"/>
              </w:rPr>
            </w:pPr>
          </w:p>
        </w:tc>
        <w:tc>
          <w:tcPr>
            <w:tcW w:w="551" w:type="pct"/>
            <w:gridSpan w:val="2"/>
          </w:tcPr>
          <w:p w14:paraId="5031CE36" w14:textId="66527D08" w:rsidR="00C31FCE" w:rsidRPr="001C3116" w:rsidRDefault="00C31FCE" w:rsidP="00C31FCE">
            <w:pPr>
              <w:rPr>
                <w:rFonts w:asciiTheme="minorHAnsi" w:hAnsiTheme="minorHAnsi" w:cs="Calibri"/>
                <w:sz w:val="18"/>
                <w:szCs w:val="18"/>
              </w:rPr>
            </w:pPr>
          </w:p>
        </w:tc>
      </w:tr>
      <w:tr w:rsidR="00542D17" w:rsidRPr="001C3116" w14:paraId="600BF623" w14:textId="77777777" w:rsidTr="00187735">
        <w:trPr>
          <w:trHeight w:val="284"/>
        </w:trPr>
        <w:tc>
          <w:tcPr>
            <w:tcW w:w="1002" w:type="pct"/>
            <w:vAlign w:val="center"/>
          </w:tcPr>
          <w:p w14:paraId="7A7A3324"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dotted" w:sz="4" w:space="0" w:color="auto"/>
            </w:tcBorders>
          </w:tcPr>
          <w:p w14:paraId="3D08DC8C" w14:textId="2AA19BEA" w:rsidR="00C31FCE" w:rsidRPr="001C3116" w:rsidRDefault="00C31FCE" w:rsidP="00C31FCE">
            <w:pPr>
              <w:pStyle w:val="Paragrafoelenco1"/>
              <w:ind w:left="0"/>
              <w:jc w:val="both"/>
              <w:rPr>
                <w:rFonts w:asciiTheme="minorHAnsi" w:hAnsiTheme="minorHAnsi" w:cs="Calibri"/>
                <w:sz w:val="18"/>
                <w:szCs w:val="18"/>
              </w:rPr>
            </w:pPr>
            <w:r w:rsidRPr="001C3116">
              <w:rPr>
                <w:rFonts w:asciiTheme="minorHAnsi" w:hAnsiTheme="minorHAnsi" w:cs="Calibri"/>
                <w:b/>
                <w:sz w:val="18"/>
                <w:szCs w:val="18"/>
                <w:u w:val="single"/>
              </w:rPr>
              <w:t>Qualora un operatore economico abbia esercitato l’avvalimento</w:t>
            </w:r>
            <w:r w:rsidRPr="001C3116">
              <w:rPr>
                <w:rFonts w:asciiTheme="minorHAnsi" w:hAnsiTheme="minorHAnsi" w:cs="Calibri"/>
                <w:sz w:val="18"/>
                <w:szCs w:val="18"/>
              </w:rPr>
              <w:t>, sono state effettuate le opportune verifiche sui soggetti della cui capacità l’operatore economico intende avva</w:t>
            </w:r>
            <w:r>
              <w:rPr>
                <w:rFonts w:asciiTheme="minorHAnsi" w:hAnsiTheme="minorHAnsi" w:cs="Calibri"/>
                <w:sz w:val="18"/>
                <w:szCs w:val="18"/>
              </w:rPr>
              <w:t>lersi (art. 89 D. Lgs. 50/2016 e art. 104 Dlgs 36/2023)?</w:t>
            </w:r>
          </w:p>
        </w:tc>
        <w:tc>
          <w:tcPr>
            <w:tcW w:w="465" w:type="pct"/>
            <w:tcBorders>
              <w:bottom w:val="dotted" w:sz="4" w:space="0" w:color="auto"/>
            </w:tcBorders>
          </w:tcPr>
          <w:p w14:paraId="1801B310" w14:textId="77777777" w:rsidR="00C31FCE" w:rsidRPr="001C3116" w:rsidDel="00853E38" w:rsidRDefault="00C31FCE" w:rsidP="00C31FCE">
            <w:pPr>
              <w:rPr>
                <w:rFonts w:asciiTheme="minorHAnsi" w:hAnsiTheme="minorHAnsi" w:cs="Calibri"/>
                <w:sz w:val="18"/>
                <w:szCs w:val="18"/>
              </w:rPr>
            </w:pPr>
          </w:p>
        </w:tc>
        <w:tc>
          <w:tcPr>
            <w:tcW w:w="542" w:type="pct"/>
            <w:gridSpan w:val="2"/>
          </w:tcPr>
          <w:p w14:paraId="143F3C3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58F6B851"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C09D232"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FD188AD" w14:textId="77777777" w:rsidR="00C31FCE" w:rsidRPr="001C3116" w:rsidRDefault="00C31FCE" w:rsidP="00C31FCE">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Bando</w:t>
            </w:r>
          </w:p>
          <w:p w14:paraId="54753DBF" w14:textId="77777777" w:rsidR="00C31FCE" w:rsidRPr="001C3116" w:rsidRDefault="00C31FCE" w:rsidP="00C31FCE">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Capitolato</w:t>
            </w:r>
          </w:p>
          <w:p w14:paraId="30CEAD9E" w14:textId="059398BE" w:rsidR="00C31FCE" w:rsidRPr="001C3116" w:rsidRDefault="001A489E" w:rsidP="00C31FCE">
            <w:pPr>
              <w:pStyle w:val="Elencoacolori-Colore11"/>
              <w:numPr>
                <w:ilvl w:val="0"/>
                <w:numId w:val="3"/>
              </w:numPr>
              <w:ind w:left="175" w:hanging="141"/>
              <w:rPr>
                <w:rFonts w:asciiTheme="minorHAnsi" w:hAnsiTheme="minorHAnsi" w:cs="Calibri"/>
                <w:sz w:val="18"/>
                <w:szCs w:val="18"/>
              </w:rPr>
            </w:pPr>
            <w:r>
              <w:rPr>
                <w:rFonts w:asciiTheme="minorHAnsi" w:hAnsiTheme="minorHAnsi" w:cs="Calibri"/>
                <w:sz w:val="18"/>
                <w:szCs w:val="18"/>
              </w:rPr>
              <w:t>Contratto di avvalimento</w:t>
            </w:r>
          </w:p>
          <w:p w14:paraId="03E74917"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gara</w:t>
            </w:r>
          </w:p>
        </w:tc>
        <w:tc>
          <w:tcPr>
            <w:tcW w:w="538" w:type="pct"/>
            <w:gridSpan w:val="2"/>
          </w:tcPr>
          <w:p w14:paraId="5AEB9DCB" w14:textId="77777777" w:rsidR="00C31FCE" w:rsidRPr="001C3116" w:rsidRDefault="00C31FCE" w:rsidP="00C31FCE">
            <w:pPr>
              <w:rPr>
                <w:rFonts w:asciiTheme="minorHAnsi" w:hAnsiTheme="minorHAnsi" w:cs="Calibri"/>
                <w:sz w:val="18"/>
                <w:szCs w:val="18"/>
              </w:rPr>
            </w:pPr>
          </w:p>
        </w:tc>
        <w:tc>
          <w:tcPr>
            <w:tcW w:w="551" w:type="pct"/>
            <w:gridSpan w:val="2"/>
          </w:tcPr>
          <w:p w14:paraId="1C11558E" w14:textId="77777777" w:rsidR="00C31FCE" w:rsidRPr="001C3116" w:rsidRDefault="00C31FCE" w:rsidP="00C31FCE">
            <w:pPr>
              <w:rPr>
                <w:rFonts w:asciiTheme="minorHAnsi" w:hAnsiTheme="minorHAnsi" w:cs="Calibri"/>
                <w:sz w:val="18"/>
                <w:szCs w:val="18"/>
              </w:rPr>
            </w:pPr>
          </w:p>
        </w:tc>
      </w:tr>
      <w:tr w:rsidR="00542D17" w:rsidRPr="001C3116" w14:paraId="66B0BB89" w14:textId="77777777" w:rsidTr="00187735">
        <w:trPr>
          <w:trHeight w:val="284"/>
        </w:trPr>
        <w:tc>
          <w:tcPr>
            <w:tcW w:w="1002" w:type="pct"/>
            <w:vAlign w:val="center"/>
          </w:tcPr>
          <w:p w14:paraId="45EE767B"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68441763" w14:textId="77777777" w:rsidR="00C31FCE" w:rsidRPr="001C3116" w:rsidRDefault="00C31FCE" w:rsidP="00C31FCE">
            <w:pPr>
              <w:jc w:val="both"/>
              <w:rPr>
                <w:rFonts w:asciiTheme="minorHAnsi" w:hAnsiTheme="minorHAnsi" w:cs="Calibri"/>
                <w:sz w:val="18"/>
                <w:szCs w:val="18"/>
              </w:rPr>
            </w:pPr>
            <w:r w:rsidRPr="001C3116">
              <w:rPr>
                <w:rFonts w:asciiTheme="minorHAnsi" w:hAnsiTheme="minorHAnsi" w:cs="Calibri"/>
                <w:sz w:val="18"/>
                <w:szCs w:val="18"/>
              </w:rPr>
              <w:t>L’aggiudicazione è avvenuta nel rispetto del principio di non discriminazione, di parità di trattamento e trasparenza?</w:t>
            </w:r>
          </w:p>
        </w:tc>
        <w:tc>
          <w:tcPr>
            <w:tcW w:w="465" w:type="pct"/>
            <w:tcBorders>
              <w:bottom w:val="single" w:sz="8" w:space="0" w:color="auto"/>
            </w:tcBorders>
          </w:tcPr>
          <w:p w14:paraId="17420E7A" w14:textId="77777777" w:rsidR="00C31FCE" w:rsidRPr="001C3116" w:rsidRDefault="00C31FCE" w:rsidP="00C31FCE">
            <w:pPr>
              <w:rPr>
                <w:rFonts w:asciiTheme="minorHAnsi" w:hAnsiTheme="minorHAnsi" w:cs="Calibri"/>
                <w:sz w:val="18"/>
                <w:szCs w:val="18"/>
              </w:rPr>
            </w:pPr>
          </w:p>
        </w:tc>
        <w:tc>
          <w:tcPr>
            <w:tcW w:w="542" w:type="pct"/>
            <w:gridSpan w:val="2"/>
          </w:tcPr>
          <w:p w14:paraId="5C322C2B"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0BD5634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144DBB90"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05213BF6"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38" w:type="pct"/>
            <w:gridSpan w:val="2"/>
          </w:tcPr>
          <w:p w14:paraId="67060C21" w14:textId="77777777" w:rsidR="00C31FCE" w:rsidRPr="001C3116" w:rsidRDefault="00C31FCE" w:rsidP="00C31FCE">
            <w:pPr>
              <w:rPr>
                <w:rFonts w:asciiTheme="minorHAnsi" w:hAnsiTheme="minorHAnsi" w:cs="Calibri"/>
                <w:sz w:val="18"/>
                <w:szCs w:val="18"/>
              </w:rPr>
            </w:pPr>
          </w:p>
        </w:tc>
        <w:tc>
          <w:tcPr>
            <w:tcW w:w="551" w:type="pct"/>
            <w:gridSpan w:val="2"/>
          </w:tcPr>
          <w:p w14:paraId="6E0C3DEE" w14:textId="77777777" w:rsidR="00C31FCE" w:rsidRPr="001C3116" w:rsidRDefault="00C31FCE" w:rsidP="00C31FCE">
            <w:pPr>
              <w:rPr>
                <w:rFonts w:asciiTheme="minorHAnsi" w:hAnsiTheme="minorHAnsi" w:cs="Calibri"/>
                <w:sz w:val="18"/>
                <w:szCs w:val="18"/>
              </w:rPr>
            </w:pPr>
          </w:p>
        </w:tc>
      </w:tr>
      <w:tr w:rsidR="00204BB8" w:rsidRPr="001C3116" w14:paraId="5FCC6B54" w14:textId="77777777" w:rsidTr="00BD1631">
        <w:trPr>
          <w:trHeight w:val="3137"/>
        </w:trPr>
        <w:tc>
          <w:tcPr>
            <w:tcW w:w="1002" w:type="pct"/>
            <w:tcBorders>
              <w:bottom w:val="single" w:sz="4" w:space="0" w:color="auto"/>
              <w:right w:val="single" w:sz="8" w:space="0" w:color="auto"/>
            </w:tcBorders>
            <w:vAlign w:val="center"/>
          </w:tcPr>
          <w:p w14:paraId="25175C26"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left w:val="single" w:sz="8" w:space="0" w:color="auto"/>
              <w:right w:val="single" w:sz="8" w:space="0" w:color="auto"/>
            </w:tcBorders>
          </w:tcPr>
          <w:p w14:paraId="0C36EE6E" w14:textId="77777777" w:rsidR="00C31FCE" w:rsidRPr="001C3116" w:rsidRDefault="00C31FCE" w:rsidP="00C31FC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 xml:space="preserve">Il verbale di aggiudicazione contiene almeno le seguenti informazioni: </w:t>
            </w:r>
          </w:p>
          <w:p w14:paraId="3265B685" w14:textId="77777777" w:rsidR="00C31FCE" w:rsidRPr="001C3116" w:rsidRDefault="00C31FCE" w:rsidP="00C31FCE">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il nome e l'indirizzo dell’amministrazione aggiudicatrice, l'oggetto e il valore del contratto?</w:t>
            </w:r>
          </w:p>
          <w:p w14:paraId="0317EDE1" w14:textId="77777777" w:rsidR="00C31FCE" w:rsidRPr="001C3116" w:rsidRDefault="00C31FCE" w:rsidP="00C31FCE">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nomi dei candidati o degli offerenti presi in considerazione e i motivi della scelta?</w:t>
            </w:r>
          </w:p>
          <w:p w14:paraId="480D70E2" w14:textId="77777777" w:rsidR="00C31FCE" w:rsidRPr="001C3116" w:rsidRDefault="00C31FCE" w:rsidP="00C31FCE">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nomi dei candidati o degli offerenti esclusi e i motivi dell’esclusione?</w:t>
            </w:r>
          </w:p>
          <w:p w14:paraId="46B06505" w14:textId="77777777" w:rsidR="00C31FCE" w:rsidRPr="001C3116" w:rsidRDefault="00C31FCE" w:rsidP="00C31FCE">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i motivi dell’esclusione delle offerte giudicate anormalmente basse?</w:t>
            </w:r>
          </w:p>
          <w:p w14:paraId="78205644" w14:textId="77777777" w:rsidR="00C31FCE" w:rsidRPr="001C3116" w:rsidRDefault="00C31FCE" w:rsidP="00C31FCE">
            <w:pPr>
              <w:pStyle w:val="Paragrafoelenco1"/>
              <w:numPr>
                <w:ilvl w:val="0"/>
                <w:numId w:val="6"/>
              </w:numPr>
              <w:ind w:left="326" w:hanging="284"/>
              <w:rPr>
                <w:rFonts w:asciiTheme="minorHAnsi" w:hAnsiTheme="minorHAnsi" w:cs="Calibri"/>
                <w:sz w:val="18"/>
                <w:szCs w:val="18"/>
              </w:rPr>
            </w:pPr>
            <w:r w:rsidRPr="001C3116">
              <w:rPr>
                <w:rFonts w:asciiTheme="minorHAnsi" w:hAnsiTheme="minorHAnsi" w:cs="Calibri"/>
                <w:sz w:val="18"/>
                <w:szCs w:val="18"/>
              </w:rPr>
              <w:t>il nome dell’aggiudicatario e la giustificazione della scelta della sua offerta nonché, se è nota, la parte dell'appalto che l'aggiudicatario intende subappaltare a terzi?</w:t>
            </w:r>
          </w:p>
          <w:p w14:paraId="0B9A6CA9" w14:textId="77777777" w:rsidR="00C31FCE" w:rsidRPr="001C3116" w:rsidRDefault="00C31FCE" w:rsidP="00C31FCE">
            <w:pPr>
              <w:pStyle w:val="Paragrafoelenco1"/>
              <w:numPr>
                <w:ilvl w:val="0"/>
                <w:numId w:val="6"/>
              </w:numPr>
              <w:ind w:left="326" w:hanging="284"/>
              <w:jc w:val="both"/>
              <w:rPr>
                <w:rFonts w:asciiTheme="minorHAnsi" w:hAnsiTheme="minorHAnsi" w:cs="Calibri"/>
                <w:sz w:val="18"/>
                <w:szCs w:val="18"/>
              </w:rPr>
            </w:pPr>
            <w:r w:rsidRPr="001C3116">
              <w:rPr>
                <w:rFonts w:asciiTheme="minorHAnsi" w:hAnsiTheme="minorHAnsi" w:cs="Calibri"/>
                <w:sz w:val="18"/>
                <w:szCs w:val="18"/>
              </w:rPr>
              <w:t>se del caso, le ragioni per le quali l'amministrazione ha rinunciato ad aggiudicare un contratto?</w:t>
            </w:r>
          </w:p>
        </w:tc>
        <w:tc>
          <w:tcPr>
            <w:tcW w:w="465" w:type="pct"/>
            <w:tcBorders>
              <w:top w:val="single" w:sz="8" w:space="0" w:color="auto"/>
              <w:left w:val="single" w:sz="8" w:space="0" w:color="auto"/>
              <w:bottom w:val="single" w:sz="4" w:space="0" w:color="auto"/>
              <w:right w:val="single" w:sz="8" w:space="0" w:color="auto"/>
            </w:tcBorders>
          </w:tcPr>
          <w:p w14:paraId="3E474FE9" w14:textId="77777777" w:rsidR="00C31FCE" w:rsidRPr="001C3116" w:rsidRDefault="00C31FCE" w:rsidP="00C31FCE">
            <w:pPr>
              <w:rPr>
                <w:rFonts w:asciiTheme="minorHAnsi" w:hAnsiTheme="minorHAnsi" w:cs="Calibri"/>
                <w:sz w:val="18"/>
                <w:szCs w:val="18"/>
              </w:rPr>
            </w:pPr>
          </w:p>
          <w:p w14:paraId="50D1602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a)</w:t>
            </w:r>
          </w:p>
          <w:p w14:paraId="0B63A9F1" w14:textId="77777777" w:rsidR="00C31FCE" w:rsidRPr="001C3116" w:rsidRDefault="00C31FCE" w:rsidP="00C31FCE">
            <w:pPr>
              <w:rPr>
                <w:rFonts w:asciiTheme="minorHAnsi" w:hAnsiTheme="minorHAnsi" w:cs="Calibri"/>
                <w:sz w:val="18"/>
                <w:szCs w:val="18"/>
              </w:rPr>
            </w:pPr>
          </w:p>
          <w:p w14:paraId="097B453E"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b)</w:t>
            </w:r>
          </w:p>
          <w:p w14:paraId="591C01F6" w14:textId="77777777" w:rsidR="00C31FCE" w:rsidRPr="001C3116" w:rsidRDefault="00C31FCE" w:rsidP="00C31FCE">
            <w:pPr>
              <w:rPr>
                <w:rFonts w:asciiTheme="minorHAnsi" w:hAnsiTheme="minorHAnsi" w:cs="Calibri"/>
                <w:sz w:val="18"/>
                <w:szCs w:val="18"/>
              </w:rPr>
            </w:pPr>
          </w:p>
          <w:p w14:paraId="22841B2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c)</w:t>
            </w:r>
          </w:p>
          <w:p w14:paraId="41135AE6" w14:textId="77777777" w:rsidR="00C31FCE" w:rsidRPr="001C3116" w:rsidRDefault="00C31FCE" w:rsidP="00C31FCE">
            <w:pPr>
              <w:rPr>
                <w:rFonts w:asciiTheme="minorHAnsi" w:hAnsiTheme="minorHAnsi" w:cs="Calibri"/>
                <w:sz w:val="18"/>
                <w:szCs w:val="18"/>
              </w:rPr>
            </w:pPr>
          </w:p>
          <w:p w14:paraId="1E930352"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d)</w:t>
            </w:r>
          </w:p>
          <w:p w14:paraId="08F32B7F" w14:textId="77777777" w:rsidR="00C31FCE" w:rsidRPr="001C3116" w:rsidRDefault="00C31FCE" w:rsidP="00C31FCE">
            <w:pPr>
              <w:rPr>
                <w:rFonts w:asciiTheme="minorHAnsi" w:hAnsiTheme="minorHAnsi" w:cs="Calibri"/>
                <w:sz w:val="18"/>
                <w:szCs w:val="18"/>
              </w:rPr>
            </w:pPr>
          </w:p>
          <w:p w14:paraId="73D85E4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e)</w:t>
            </w:r>
          </w:p>
          <w:p w14:paraId="4EA5E45F" w14:textId="77777777" w:rsidR="00C31FCE" w:rsidRPr="001C3116" w:rsidRDefault="00C31FCE" w:rsidP="00C31FCE">
            <w:pPr>
              <w:rPr>
                <w:rFonts w:asciiTheme="minorHAnsi" w:hAnsiTheme="minorHAnsi" w:cs="Calibri"/>
                <w:sz w:val="18"/>
                <w:szCs w:val="18"/>
              </w:rPr>
            </w:pPr>
          </w:p>
          <w:p w14:paraId="4D36DFDC" w14:textId="77777777" w:rsidR="00C31FCE" w:rsidRPr="001C3116" w:rsidRDefault="00C31FCE" w:rsidP="00C31FCE">
            <w:pPr>
              <w:rPr>
                <w:rFonts w:asciiTheme="minorHAnsi" w:hAnsiTheme="minorHAnsi" w:cs="Calibri"/>
                <w:sz w:val="18"/>
                <w:szCs w:val="18"/>
              </w:rPr>
            </w:pPr>
          </w:p>
          <w:p w14:paraId="4D36E279"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f)</w:t>
            </w:r>
          </w:p>
        </w:tc>
        <w:tc>
          <w:tcPr>
            <w:tcW w:w="542" w:type="pct"/>
            <w:gridSpan w:val="2"/>
            <w:tcBorders>
              <w:left w:val="single" w:sz="8" w:space="0" w:color="auto"/>
              <w:bottom w:val="single" w:sz="4" w:space="0" w:color="auto"/>
            </w:tcBorders>
          </w:tcPr>
          <w:p w14:paraId="4D9B16D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51C842F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ABE1085"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388C6B6D" w14:textId="77777777" w:rsidR="00C31FCE" w:rsidRPr="001C3116"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aggiudicazione</w:t>
            </w:r>
          </w:p>
        </w:tc>
        <w:tc>
          <w:tcPr>
            <w:tcW w:w="538" w:type="pct"/>
            <w:gridSpan w:val="2"/>
            <w:tcBorders>
              <w:bottom w:val="single" w:sz="4" w:space="0" w:color="auto"/>
            </w:tcBorders>
          </w:tcPr>
          <w:p w14:paraId="7E01F568"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2C309B8E" w14:textId="77777777" w:rsidR="00C31FCE" w:rsidRPr="001C3116" w:rsidRDefault="00C31FCE" w:rsidP="00C31FCE">
            <w:pPr>
              <w:rPr>
                <w:rFonts w:asciiTheme="minorHAnsi" w:hAnsiTheme="minorHAnsi" w:cs="Calibri"/>
                <w:sz w:val="18"/>
                <w:szCs w:val="18"/>
              </w:rPr>
            </w:pPr>
          </w:p>
        </w:tc>
      </w:tr>
      <w:tr w:rsidR="00204BB8" w:rsidRPr="001C3116" w14:paraId="78493A46" w14:textId="77777777" w:rsidTr="00BD1631">
        <w:trPr>
          <w:trHeight w:val="284"/>
        </w:trPr>
        <w:tc>
          <w:tcPr>
            <w:tcW w:w="1002" w:type="pct"/>
            <w:vAlign w:val="center"/>
          </w:tcPr>
          <w:p w14:paraId="403E6010"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bottom w:val="single" w:sz="4" w:space="0" w:color="auto"/>
            </w:tcBorders>
          </w:tcPr>
          <w:p w14:paraId="33F82AE4" w14:textId="4FDC752D" w:rsidR="00C31FCE" w:rsidRPr="001C3116" w:rsidRDefault="00C31FCE" w:rsidP="00C31FC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È stata formulata la proposta di aggiudicazione ai sensi degli artt. 32, co. 5 e a</w:t>
            </w:r>
            <w:r>
              <w:rPr>
                <w:rFonts w:asciiTheme="minorHAnsi" w:hAnsiTheme="minorHAnsi" w:cs="Calibri"/>
                <w:sz w:val="18"/>
                <w:szCs w:val="18"/>
              </w:rPr>
              <w:t xml:space="preserve">rt. 33 co 1 del D. Lgs. 50/2016 e art. 17 del Dlgs 36/2023? </w:t>
            </w:r>
          </w:p>
        </w:tc>
        <w:tc>
          <w:tcPr>
            <w:tcW w:w="465" w:type="pct"/>
            <w:tcBorders>
              <w:top w:val="single" w:sz="8" w:space="0" w:color="auto"/>
              <w:bottom w:val="single" w:sz="4" w:space="0" w:color="auto"/>
            </w:tcBorders>
          </w:tcPr>
          <w:p w14:paraId="529247F1" w14:textId="77777777" w:rsidR="00C31FCE" w:rsidRPr="001C3116" w:rsidDel="00853E38"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50DEBD9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0C1C504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35408863"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07BD1A94" w14:textId="77777777" w:rsidR="00C31FCE" w:rsidRPr="001C3116" w:rsidRDefault="00C31FCE" w:rsidP="00C31FCE">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Proposta di aggiudicazione</w:t>
            </w:r>
          </w:p>
        </w:tc>
        <w:tc>
          <w:tcPr>
            <w:tcW w:w="538" w:type="pct"/>
            <w:gridSpan w:val="2"/>
            <w:tcBorders>
              <w:bottom w:val="single" w:sz="4" w:space="0" w:color="auto"/>
            </w:tcBorders>
          </w:tcPr>
          <w:p w14:paraId="7CB166B8"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3CBEA192" w14:textId="77777777" w:rsidR="00C31FCE" w:rsidRPr="001C3116" w:rsidRDefault="00C31FCE" w:rsidP="00C31FCE">
            <w:pPr>
              <w:rPr>
                <w:rFonts w:asciiTheme="minorHAnsi" w:hAnsiTheme="minorHAnsi" w:cs="Calibri"/>
                <w:sz w:val="18"/>
                <w:szCs w:val="18"/>
              </w:rPr>
            </w:pPr>
          </w:p>
        </w:tc>
      </w:tr>
      <w:tr w:rsidR="00542D17" w:rsidRPr="001C3116" w14:paraId="4E72B4EA" w14:textId="77777777" w:rsidTr="00187735">
        <w:trPr>
          <w:trHeight w:val="284"/>
        </w:trPr>
        <w:tc>
          <w:tcPr>
            <w:tcW w:w="1002" w:type="pct"/>
            <w:vAlign w:val="center"/>
          </w:tcPr>
          <w:p w14:paraId="2C4D8046"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53498EB2" w14:textId="77777777" w:rsidR="001A489E" w:rsidRDefault="001A489E" w:rsidP="001A489E">
            <w:pPr>
              <w:pStyle w:val="Paragrafoelenco1"/>
              <w:ind w:left="0"/>
              <w:jc w:val="both"/>
              <w:rPr>
                <w:rFonts w:asciiTheme="minorHAnsi" w:hAnsiTheme="minorHAnsi" w:cs="Calibri"/>
                <w:sz w:val="18"/>
                <w:szCs w:val="18"/>
              </w:rPr>
            </w:pPr>
            <w:r w:rsidRPr="001C3116">
              <w:rPr>
                <w:rFonts w:asciiTheme="minorHAnsi" w:hAnsiTheme="minorHAnsi" w:cs="Calibri"/>
                <w:sz w:val="18"/>
                <w:szCs w:val="18"/>
              </w:rPr>
              <w:t>La proposta di aggiudicazione è stata approvata dall’organo competente (art.33 d.lgs. 50/2016)</w:t>
            </w:r>
          </w:p>
          <w:p w14:paraId="343EC630" w14:textId="18E029F5" w:rsidR="00C31FCE" w:rsidRPr="001C3116" w:rsidRDefault="001A489E" w:rsidP="001A489E">
            <w:pPr>
              <w:pStyle w:val="Paragrafoelenco1"/>
              <w:ind w:left="0"/>
              <w:jc w:val="both"/>
              <w:rPr>
                <w:rFonts w:asciiTheme="minorHAnsi" w:hAnsiTheme="minorHAnsi" w:cs="Calibri"/>
                <w:sz w:val="18"/>
                <w:szCs w:val="18"/>
              </w:rPr>
            </w:pPr>
            <w:r>
              <w:rPr>
                <w:rFonts w:asciiTheme="minorHAnsi" w:hAnsiTheme="minorHAnsi" w:cs="Calibri"/>
                <w:sz w:val="18"/>
                <w:szCs w:val="18"/>
              </w:rPr>
              <w:t>Per le procedure attivate ai sensi del d.lgs 36/2023, l’art. 17 non prevede espressamente l’adozione di un atto di approvazione</w:t>
            </w:r>
            <w:r w:rsidR="00400E12">
              <w:rPr>
                <w:rFonts w:asciiTheme="minorHAnsi" w:hAnsiTheme="minorHAnsi" w:cs="Calibri"/>
                <w:sz w:val="18"/>
                <w:szCs w:val="18"/>
              </w:rPr>
              <w:t>.  Il comma 5 dispone che l’</w:t>
            </w:r>
            <w:r w:rsidR="00400E12" w:rsidRPr="005E39BC">
              <w:rPr>
                <w:rFonts w:asciiTheme="minorHAnsi" w:hAnsiTheme="minorHAnsi" w:cs="Calibri"/>
                <w:sz w:val="18"/>
                <w:szCs w:val="18"/>
              </w:rPr>
              <w:t>organo competente a disporre l’aggiudicazione esamina la proposta, e, se la ritiene legittima e conforme all’interesse pubblico, dopo aver verificato il possesso dei requisiti dispone l’aggiudicazione</w:t>
            </w:r>
            <w:r w:rsidR="00400E12">
              <w:rPr>
                <w:rFonts w:asciiTheme="minorHAnsi" w:hAnsiTheme="minorHAnsi" w:cs="Calibri"/>
                <w:sz w:val="18"/>
                <w:szCs w:val="18"/>
              </w:rPr>
              <w:t>.</w:t>
            </w:r>
          </w:p>
        </w:tc>
        <w:tc>
          <w:tcPr>
            <w:tcW w:w="465" w:type="pct"/>
            <w:tcBorders>
              <w:bottom w:val="single" w:sz="4" w:space="0" w:color="auto"/>
            </w:tcBorders>
          </w:tcPr>
          <w:p w14:paraId="6745E139" w14:textId="77777777" w:rsidR="00C31FCE" w:rsidRPr="001C3116" w:rsidDel="00853E38"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7EDE33FA"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2D7CE9B8"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2C1F00E6"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D28DB61" w14:textId="77777777" w:rsidR="00C31FCE" w:rsidRDefault="00C31FCE" w:rsidP="00C31FCE">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p w14:paraId="3C725537" w14:textId="2FD92367" w:rsidR="001A489E" w:rsidRPr="00BD1631" w:rsidRDefault="001A489E" w:rsidP="001A489E">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Decreto di aggiudic</w:t>
            </w:r>
            <w:r w:rsidRPr="00BD1631">
              <w:rPr>
                <w:rFonts w:asciiTheme="minorHAnsi" w:hAnsiTheme="minorHAnsi" w:cs="Calibri"/>
                <w:sz w:val="18"/>
                <w:szCs w:val="18"/>
              </w:rPr>
              <w:t>azione</w:t>
            </w:r>
          </w:p>
        </w:tc>
        <w:tc>
          <w:tcPr>
            <w:tcW w:w="538" w:type="pct"/>
            <w:gridSpan w:val="2"/>
            <w:tcBorders>
              <w:bottom w:val="single" w:sz="4" w:space="0" w:color="auto"/>
            </w:tcBorders>
          </w:tcPr>
          <w:p w14:paraId="093BFAC5"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5D101E99" w14:textId="77777777" w:rsidR="00C31FCE" w:rsidRPr="001C3116" w:rsidRDefault="00C31FCE" w:rsidP="00C31FCE">
            <w:pPr>
              <w:rPr>
                <w:rFonts w:asciiTheme="minorHAnsi" w:hAnsiTheme="minorHAnsi" w:cs="Calibri"/>
                <w:sz w:val="18"/>
                <w:szCs w:val="18"/>
              </w:rPr>
            </w:pPr>
          </w:p>
        </w:tc>
      </w:tr>
      <w:tr w:rsidR="00542D17" w:rsidRPr="001C3116" w14:paraId="1372B7E7" w14:textId="77777777" w:rsidTr="00187735">
        <w:trPr>
          <w:trHeight w:val="284"/>
        </w:trPr>
        <w:tc>
          <w:tcPr>
            <w:tcW w:w="1002" w:type="pct"/>
            <w:vAlign w:val="center"/>
          </w:tcPr>
          <w:p w14:paraId="21934CFA" w14:textId="77777777" w:rsidR="00C31FCE" w:rsidRPr="001C3116" w:rsidRDefault="00C31FCE" w:rsidP="00C31FCE">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705CD130" w14:textId="77777777" w:rsidR="00C31FCE" w:rsidRDefault="00C31FCE" w:rsidP="00C31FCE">
            <w:pPr>
              <w:jc w:val="both"/>
              <w:rPr>
                <w:rFonts w:asciiTheme="minorHAnsi" w:hAnsiTheme="minorHAnsi" w:cs="Calibri"/>
                <w:sz w:val="18"/>
                <w:szCs w:val="18"/>
              </w:rPr>
            </w:pPr>
            <w:r w:rsidRPr="001C3116">
              <w:rPr>
                <w:rFonts w:asciiTheme="minorHAnsi" w:hAnsiTheme="minorHAnsi" w:cs="Calibri"/>
                <w:sz w:val="18"/>
                <w:szCs w:val="18"/>
              </w:rPr>
              <w:t xml:space="preserve">In caso di </w:t>
            </w:r>
            <w:r w:rsidRPr="001C3116">
              <w:rPr>
                <w:rFonts w:asciiTheme="minorHAnsi" w:hAnsiTheme="minorHAnsi" w:cs="Calibri"/>
                <w:b/>
                <w:sz w:val="18"/>
                <w:szCs w:val="18"/>
              </w:rPr>
              <w:t xml:space="preserve">procedura d’importo superiore alla soglia comunitaria, </w:t>
            </w:r>
            <w:r w:rsidRPr="001C3116">
              <w:rPr>
                <w:rFonts w:asciiTheme="minorHAnsi" w:hAnsiTheme="minorHAnsi" w:cs="Calibri"/>
                <w:sz w:val="18"/>
                <w:szCs w:val="18"/>
              </w:rPr>
              <w:t>le stazioni appaltanti hanno inviato un avviso relativo ai risultati della procedura di aggiudicazione contenente le informazioni indicate all’allegato XIV, Parte I, lett. D e pubblicato secondo le modalità di pubblicazione conformi all’allegato V, entro trenta giorni dall'aggiudicazione dell'appalto (artt. 72 e 98 del D. Lgs. 50/2016)?</w:t>
            </w:r>
          </w:p>
          <w:p w14:paraId="1BBEF350" w14:textId="77777777" w:rsidR="00566FAF" w:rsidRDefault="00566FAF" w:rsidP="00C31FCE">
            <w:pPr>
              <w:jc w:val="both"/>
              <w:rPr>
                <w:rFonts w:asciiTheme="minorHAnsi" w:hAnsiTheme="minorHAnsi" w:cs="Calibri"/>
                <w:sz w:val="18"/>
                <w:szCs w:val="18"/>
              </w:rPr>
            </w:pPr>
          </w:p>
          <w:p w14:paraId="712F6B0B" w14:textId="44DFC17C" w:rsidR="00566FAF" w:rsidRDefault="00566FAF" w:rsidP="00C31FCE">
            <w:pPr>
              <w:jc w:val="both"/>
              <w:rPr>
                <w:rFonts w:asciiTheme="minorHAnsi" w:hAnsiTheme="minorHAnsi" w:cs="Calibri"/>
                <w:sz w:val="18"/>
                <w:szCs w:val="18"/>
              </w:rPr>
            </w:pPr>
            <w:r>
              <w:rPr>
                <w:rFonts w:asciiTheme="minorHAnsi" w:hAnsiTheme="minorHAnsi" w:cs="Calibri"/>
                <w:sz w:val="18"/>
                <w:szCs w:val="18"/>
              </w:rPr>
              <w:t>Per le procedure attivate ai sensi del d.lgs. 36/2023, l’art. 111 dispone che l</w:t>
            </w:r>
            <w:r w:rsidRPr="00CB4C48">
              <w:rPr>
                <w:rFonts w:asciiTheme="minorHAnsi" w:hAnsiTheme="minorHAnsi" w:cs="Calibri"/>
                <w:sz w:val="18"/>
                <w:szCs w:val="18"/>
              </w:rPr>
              <w:t>e stazioni appaltanti inviano un avviso secondo le modalità di pubblicazione di cui all'articolo 84, conforme all’allegato II.6, Parte I, lettera D, relativo ai risultati della procedura di aggiudicazione, entro trenta giorni dalla conclusione del contratto o dalla conclusione dell'accordo quadro.</w:t>
            </w:r>
            <w:r>
              <w:rPr>
                <w:rFonts w:asciiTheme="minorHAnsi" w:hAnsiTheme="minorHAnsi" w:cs="Calibri"/>
                <w:sz w:val="18"/>
                <w:szCs w:val="18"/>
              </w:rPr>
              <w:t xml:space="preserve"> Gli avvisi sono </w:t>
            </w:r>
            <w:r w:rsidRPr="002C1FFB">
              <w:rPr>
                <w:rFonts w:asciiTheme="minorHAnsi" w:hAnsiTheme="minorHAnsi" w:cs="Calibri"/>
                <w:sz w:val="18"/>
                <w:szCs w:val="18"/>
              </w:rPr>
              <w:t>trasmessi all'Ufficio delle pubblicazioni dell'Unione europea, per il tramite della Banca dati nazionale dei contratti pubblici, secondo modalità conformi all'allegato II.7</w:t>
            </w:r>
          </w:p>
          <w:p w14:paraId="2AFCCFBD" w14:textId="77777777" w:rsidR="00C31FCE" w:rsidRPr="001C3116" w:rsidRDefault="00C31FCE" w:rsidP="00C31FCE">
            <w:pPr>
              <w:jc w:val="both"/>
              <w:rPr>
                <w:rFonts w:asciiTheme="minorHAnsi" w:hAnsiTheme="minorHAnsi" w:cs="Calibri"/>
                <w:sz w:val="18"/>
                <w:szCs w:val="18"/>
              </w:rPr>
            </w:pPr>
          </w:p>
        </w:tc>
        <w:tc>
          <w:tcPr>
            <w:tcW w:w="465" w:type="pct"/>
            <w:tcBorders>
              <w:bottom w:val="single" w:sz="4" w:space="0" w:color="auto"/>
            </w:tcBorders>
          </w:tcPr>
          <w:p w14:paraId="3FBA52FD" w14:textId="77777777" w:rsidR="00C31FCE" w:rsidRPr="001C3116"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6A0E78C4"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483BF4A2"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3F24C73D"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534B37E7" w14:textId="77777777" w:rsidR="00566FAF" w:rsidRPr="001C3116" w:rsidRDefault="00566FAF" w:rsidP="00566FAF">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Avviso appalto aggiudicato </w:t>
            </w:r>
          </w:p>
          <w:p w14:paraId="07AC7037" w14:textId="77777777" w:rsidR="00566FAF" w:rsidRPr="005A01B4" w:rsidRDefault="00566FAF" w:rsidP="00566FAF">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Copia pubblicazione GUUE</w:t>
            </w:r>
            <w:r w:rsidRPr="001C3116">
              <w:rPr>
                <w:rFonts w:asciiTheme="minorHAnsi" w:hAnsiTheme="minorHAnsi" w:cs="Calibri"/>
                <w:color w:val="FF0000"/>
                <w:sz w:val="18"/>
                <w:szCs w:val="18"/>
              </w:rPr>
              <w:t xml:space="preserve"> </w:t>
            </w:r>
          </w:p>
          <w:p w14:paraId="6952B920" w14:textId="5CFF2D34" w:rsidR="00C31FCE" w:rsidRPr="001C3116" w:rsidRDefault="00566FAF" w:rsidP="00C31FCE">
            <w:pPr>
              <w:pStyle w:val="Elencoacolori-Colore11"/>
              <w:numPr>
                <w:ilvl w:val="0"/>
                <w:numId w:val="3"/>
              </w:numPr>
              <w:ind w:left="175" w:hanging="141"/>
              <w:rPr>
                <w:rFonts w:asciiTheme="minorHAnsi" w:hAnsiTheme="minorHAnsi" w:cs="Calibri"/>
                <w:sz w:val="18"/>
                <w:szCs w:val="18"/>
              </w:rPr>
            </w:pPr>
            <w:r w:rsidRPr="00152E59">
              <w:rPr>
                <w:rFonts w:asciiTheme="minorHAnsi" w:hAnsiTheme="minorHAnsi" w:cs="Calibri"/>
                <w:sz w:val="18"/>
                <w:szCs w:val="18"/>
              </w:rPr>
              <w:t>Conferma di invio dell’avviso alla BDNCP (per procedure ex d.lgs 36/2023)</w:t>
            </w:r>
          </w:p>
        </w:tc>
        <w:tc>
          <w:tcPr>
            <w:tcW w:w="538" w:type="pct"/>
            <w:gridSpan w:val="2"/>
            <w:tcBorders>
              <w:bottom w:val="single" w:sz="4" w:space="0" w:color="auto"/>
            </w:tcBorders>
          </w:tcPr>
          <w:p w14:paraId="259501F4"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6078C036" w14:textId="44761CD3" w:rsidR="00C31FCE" w:rsidRPr="001C3116" w:rsidRDefault="00C31FCE" w:rsidP="00C31FCE">
            <w:pPr>
              <w:rPr>
                <w:rFonts w:asciiTheme="minorHAnsi" w:hAnsiTheme="minorHAnsi" w:cs="Calibri"/>
                <w:sz w:val="18"/>
                <w:szCs w:val="18"/>
              </w:rPr>
            </w:pPr>
          </w:p>
        </w:tc>
      </w:tr>
      <w:tr w:rsidR="00542D17" w:rsidRPr="001C3116" w14:paraId="74D0F8D5" w14:textId="77777777" w:rsidTr="00187735">
        <w:trPr>
          <w:trHeight w:val="284"/>
        </w:trPr>
        <w:tc>
          <w:tcPr>
            <w:tcW w:w="1002" w:type="pct"/>
            <w:vAlign w:val="center"/>
          </w:tcPr>
          <w:p w14:paraId="3305DC0E" w14:textId="0C6F757B" w:rsidR="00C31FCE" w:rsidRPr="001C3116" w:rsidRDefault="00815240" w:rsidP="00C31FCE">
            <w:pPr>
              <w:pStyle w:val="Paragrafoelenco"/>
              <w:numPr>
                <w:ilvl w:val="0"/>
                <w:numId w:val="34"/>
              </w:numPr>
              <w:jc w:val="both"/>
              <w:rPr>
                <w:rFonts w:asciiTheme="minorHAnsi" w:hAnsiTheme="minorHAnsi" w:cs="Calibri"/>
                <w:sz w:val="18"/>
                <w:szCs w:val="18"/>
              </w:rPr>
            </w:pPr>
            <w:r>
              <w:rPr>
                <w:rFonts w:asciiTheme="minorHAnsi" w:hAnsiTheme="minorHAnsi" w:cs="Calibri"/>
                <w:sz w:val="18"/>
                <w:szCs w:val="18"/>
              </w:rPr>
              <w:t xml:space="preserve"> </w:t>
            </w:r>
          </w:p>
        </w:tc>
        <w:tc>
          <w:tcPr>
            <w:tcW w:w="799" w:type="pct"/>
            <w:gridSpan w:val="3"/>
            <w:tcBorders>
              <w:bottom w:val="single" w:sz="4" w:space="0" w:color="auto"/>
            </w:tcBorders>
          </w:tcPr>
          <w:p w14:paraId="02D7D557" w14:textId="54583415" w:rsidR="00C31FCE" w:rsidRPr="001C3116" w:rsidRDefault="00815240" w:rsidP="00C31FCE">
            <w:pPr>
              <w:jc w:val="both"/>
              <w:rPr>
                <w:rFonts w:asciiTheme="minorHAnsi" w:hAnsiTheme="minorHAnsi" w:cs="Calibri"/>
                <w:sz w:val="18"/>
                <w:szCs w:val="18"/>
              </w:rPr>
            </w:pPr>
            <w:r w:rsidRPr="00334249">
              <w:rPr>
                <w:rFonts w:ascii="Calibri" w:hAnsi="Calibri" w:cs="Calibri"/>
                <w:sz w:val="18"/>
                <w:szCs w:val="18"/>
              </w:rPr>
              <w:t xml:space="preserve">In caso di </w:t>
            </w:r>
            <w:r w:rsidRPr="00334249">
              <w:rPr>
                <w:rFonts w:ascii="Calibri" w:hAnsi="Calibri" w:cs="Calibri"/>
                <w:b/>
                <w:sz w:val="18"/>
                <w:szCs w:val="18"/>
              </w:rPr>
              <w:t>procedura d’importo superiore alla soglia comunitaria</w:t>
            </w:r>
            <w:r w:rsidRPr="00334249">
              <w:rPr>
                <w:rFonts w:ascii="Calibri" w:hAnsi="Calibri" w:cs="Calibri"/>
                <w:sz w:val="18"/>
                <w:szCs w:val="18"/>
              </w:rPr>
              <w:t>, è stata redatta la relazione unica sulla procedura di aggiudicazione contenente i dati oggettivi e soggettivi elencati all’art.99 del d.lgs.50/2016</w:t>
            </w:r>
            <w:r>
              <w:rPr>
                <w:rFonts w:ascii="Calibri" w:hAnsi="Calibri" w:cs="Calibri"/>
                <w:sz w:val="18"/>
                <w:szCs w:val="18"/>
              </w:rPr>
              <w:t xml:space="preserve"> – art. 112 del d.lgs 36/2023</w:t>
            </w:r>
            <w:r w:rsidRPr="00334249">
              <w:rPr>
                <w:rFonts w:ascii="Calibri" w:hAnsi="Calibri" w:cs="Calibri"/>
                <w:sz w:val="18"/>
                <w:szCs w:val="18"/>
              </w:rPr>
              <w:t>, ai fini della successiva comunicazione alla Cabina di regia e successivamente alla Commissione Europea</w:t>
            </w:r>
            <w:r>
              <w:rPr>
                <w:rFonts w:ascii="Calibri" w:hAnsi="Calibri" w:cs="Calibri"/>
                <w:sz w:val="18"/>
                <w:szCs w:val="18"/>
              </w:rPr>
              <w:t xml:space="preserve"> </w:t>
            </w:r>
            <w:r w:rsidRPr="00FD03E7">
              <w:rPr>
                <w:rFonts w:ascii="Calibri" w:hAnsi="Calibri" w:cs="Calibri"/>
                <w:b/>
                <w:sz w:val="18"/>
                <w:szCs w:val="18"/>
              </w:rPr>
              <w:t xml:space="preserve">e, a partire dal 20/05/2017, </w:t>
            </w:r>
            <w:r w:rsidRPr="00FD03E7">
              <w:rPr>
                <w:rFonts w:ascii="Calibri" w:hAnsi="Calibri" w:cs="Calibri"/>
                <w:sz w:val="18"/>
                <w:szCs w:val="18"/>
              </w:rPr>
              <w:t>anche alle Autorità, agli Organismi o alle strutture competenti, oltre che alla Commissione Europea, quando tale relazione è richiesta?</w:t>
            </w:r>
          </w:p>
        </w:tc>
        <w:tc>
          <w:tcPr>
            <w:tcW w:w="465" w:type="pct"/>
            <w:tcBorders>
              <w:bottom w:val="single" w:sz="4" w:space="0" w:color="auto"/>
            </w:tcBorders>
          </w:tcPr>
          <w:p w14:paraId="2D200C53" w14:textId="77777777" w:rsidR="00C31FCE" w:rsidRPr="001C3116" w:rsidRDefault="00C31FCE" w:rsidP="00C31FCE">
            <w:pPr>
              <w:rPr>
                <w:rFonts w:asciiTheme="minorHAnsi" w:hAnsiTheme="minorHAnsi" w:cs="Calibri"/>
                <w:sz w:val="18"/>
                <w:szCs w:val="18"/>
              </w:rPr>
            </w:pPr>
          </w:p>
        </w:tc>
        <w:tc>
          <w:tcPr>
            <w:tcW w:w="542" w:type="pct"/>
            <w:gridSpan w:val="2"/>
            <w:tcBorders>
              <w:bottom w:val="single" w:sz="4" w:space="0" w:color="auto"/>
            </w:tcBorders>
          </w:tcPr>
          <w:p w14:paraId="41859BF4"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regolare</w:t>
            </w:r>
          </w:p>
          <w:p w14:paraId="3DBCBB47"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regolare</w:t>
            </w:r>
          </w:p>
          <w:p w14:paraId="0C697241" w14:textId="77777777" w:rsidR="00C31FCE" w:rsidRPr="001C3116" w:rsidRDefault="00C31FCE" w:rsidP="00C31FCE">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B713781" w14:textId="77777777" w:rsidR="00815240" w:rsidRPr="00FD03E7" w:rsidRDefault="00815240" w:rsidP="00815240">
            <w:pPr>
              <w:pStyle w:val="Paragrafoelenco"/>
              <w:numPr>
                <w:ilvl w:val="0"/>
                <w:numId w:val="3"/>
              </w:numPr>
              <w:ind w:left="175" w:hanging="141"/>
              <w:rPr>
                <w:rFonts w:cs="Calibri"/>
                <w:sz w:val="18"/>
                <w:szCs w:val="18"/>
              </w:rPr>
            </w:pPr>
            <w:r w:rsidRPr="00FD03E7">
              <w:rPr>
                <w:rFonts w:cs="Calibri"/>
                <w:sz w:val="18"/>
                <w:szCs w:val="18"/>
              </w:rPr>
              <w:t>Relazione sulla procedura di aggiudicazione</w:t>
            </w:r>
          </w:p>
          <w:p w14:paraId="6F4D77DE" w14:textId="6B089680" w:rsidR="00C31FCE" w:rsidRPr="001C3116" w:rsidRDefault="00815240" w:rsidP="00C31FCE">
            <w:pPr>
              <w:pStyle w:val="Elencoacolori-Colore11"/>
              <w:numPr>
                <w:ilvl w:val="0"/>
                <w:numId w:val="3"/>
              </w:numPr>
              <w:ind w:left="175" w:hanging="141"/>
              <w:rPr>
                <w:rFonts w:asciiTheme="minorHAnsi" w:hAnsiTheme="minorHAnsi" w:cs="Calibri"/>
                <w:sz w:val="18"/>
                <w:szCs w:val="18"/>
              </w:rPr>
            </w:pPr>
            <w:r w:rsidRPr="00FD03E7">
              <w:rPr>
                <w:rFonts w:cs="Calibri"/>
                <w:sz w:val="18"/>
                <w:szCs w:val="18"/>
              </w:rPr>
              <w:t>Comunicazioni successive</w:t>
            </w:r>
          </w:p>
        </w:tc>
        <w:tc>
          <w:tcPr>
            <w:tcW w:w="538" w:type="pct"/>
            <w:gridSpan w:val="2"/>
            <w:tcBorders>
              <w:bottom w:val="single" w:sz="4" w:space="0" w:color="auto"/>
            </w:tcBorders>
          </w:tcPr>
          <w:p w14:paraId="09FC69FA" w14:textId="77777777" w:rsidR="00C31FCE" w:rsidRPr="001C3116" w:rsidRDefault="00C31FCE" w:rsidP="00C31FCE">
            <w:pPr>
              <w:rPr>
                <w:rFonts w:asciiTheme="minorHAnsi" w:hAnsiTheme="minorHAnsi" w:cs="Calibri"/>
                <w:sz w:val="18"/>
                <w:szCs w:val="18"/>
              </w:rPr>
            </w:pPr>
          </w:p>
        </w:tc>
        <w:tc>
          <w:tcPr>
            <w:tcW w:w="551" w:type="pct"/>
            <w:gridSpan w:val="2"/>
            <w:tcBorders>
              <w:bottom w:val="single" w:sz="4" w:space="0" w:color="auto"/>
            </w:tcBorders>
          </w:tcPr>
          <w:p w14:paraId="337A45B5" w14:textId="77777777" w:rsidR="00C31FCE" w:rsidRPr="001C3116" w:rsidRDefault="00C31FCE" w:rsidP="00C31FCE">
            <w:pPr>
              <w:rPr>
                <w:rFonts w:asciiTheme="minorHAnsi" w:hAnsiTheme="minorHAnsi" w:cs="Calibri"/>
                <w:sz w:val="18"/>
                <w:szCs w:val="18"/>
              </w:rPr>
            </w:pPr>
          </w:p>
        </w:tc>
      </w:tr>
      <w:tr w:rsidR="00204BB8" w:rsidRPr="001C3116" w14:paraId="67BC5F60" w14:textId="77777777" w:rsidTr="00BD1631">
        <w:trPr>
          <w:trHeight w:val="284"/>
        </w:trPr>
        <w:tc>
          <w:tcPr>
            <w:tcW w:w="1002" w:type="pct"/>
            <w:vAlign w:val="center"/>
          </w:tcPr>
          <w:p w14:paraId="0FE6F98B" w14:textId="77777777" w:rsidR="00FB37DC" w:rsidRPr="001C3116" w:rsidRDefault="00FB37DC" w:rsidP="00FB37DC">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7563BB9D" w14:textId="77777777" w:rsidR="00FB37DC" w:rsidRPr="001C3116" w:rsidRDefault="00FB37DC" w:rsidP="00FB37DC">
            <w:pPr>
              <w:jc w:val="both"/>
              <w:rPr>
                <w:rFonts w:asciiTheme="minorHAnsi" w:hAnsiTheme="minorHAnsi" w:cs="Calibri"/>
                <w:sz w:val="18"/>
                <w:szCs w:val="18"/>
              </w:rPr>
            </w:pPr>
            <w:r w:rsidRPr="001C3116">
              <w:rPr>
                <w:rFonts w:asciiTheme="minorHAnsi" w:hAnsiTheme="minorHAnsi" w:cs="Calibri"/>
                <w:sz w:val="18"/>
                <w:szCs w:val="18"/>
              </w:rPr>
              <w:t>Su richiesta scritta della parte interessata, sono state effettuate le comunicazione per iscritto nelle ipotesi consentite dall’art. 76 d.lgs. 50/2016</w:t>
            </w:r>
            <w:r>
              <w:rPr>
                <w:rFonts w:asciiTheme="minorHAnsi" w:hAnsiTheme="minorHAnsi" w:cs="Calibri"/>
                <w:sz w:val="18"/>
                <w:szCs w:val="18"/>
              </w:rPr>
              <w:t>, entro i 15 giorni successivi alla ricezione della richiesta</w:t>
            </w:r>
            <w:r w:rsidRPr="001C3116">
              <w:rPr>
                <w:rFonts w:asciiTheme="minorHAnsi" w:hAnsiTheme="minorHAnsi" w:cs="Calibri"/>
                <w:sz w:val="18"/>
                <w:szCs w:val="18"/>
              </w:rPr>
              <w:t>:</w:t>
            </w:r>
          </w:p>
          <w:p w14:paraId="0E215E6A" w14:textId="77777777" w:rsidR="00FB37DC" w:rsidRPr="001C3116" w:rsidRDefault="00FB37DC" w:rsidP="00FB37DC">
            <w:pPr>
              <w:pStyle w:val="Paragrafoelenco"/>
              <w:numPr>
                <w:ilvl w:val="0"/>
                <w:numId w:val="24"/>
              </w:numPr>
              <w:ind w:left="392" w:hanging="283"/>
              <w:jc w:val="both"/>
              <w:rPr>
                <w:rFonts w:asciiTheme="minorHAnsi" w:hAnsiTheme="minorHAnsi" w:cs="Calibri"/>
                <w:sz w:val="18"/>
                <w:szCs w:val="18"/>
              </w:rPr>
            </w:pPr>
            <w:r w:rsidRPr="001C3116">
              <w:rPr>
                <w:rFonts w:asciiTheme="minorHAnsi" w:hAnsiTheme="minorHAnsi" w:cs="Calibri"/>
                <w:sz w:val="18"/>
                <w:szCs w:val="18"/>
              </w:rPr>
              <w:t>a ogni offerente escluso i motivi del rigetto della sua offerta?</w:t>
            </w:r>
          </w:p>
          <w:p w14:paraId="312FBD09" w14:textId="77777777" w:rsidR="00FB37DC" w:rsidRPr="001C3116" w:rsidRDefault="00FB37DC" w:rsidP="00FB37DC">
            <w:pPr>
              <w:pStyle w:val="Paragrafoelenco"/>
              <w:numPr>
                <w:ilvl w:val="0"/>
                <w:numId w:val="24"/>
              </w:numPr>
              <w:ind w:left="392" w:hanging="283"/>
              <w:jc w:val="both"/>
              <w:rPr>
                <w:rFonts w:asciiTheme="minorHAnsi" w:hAnsiTheme="minorHAnsi" w:cs="Calibri"/>
                <w:sz w:val="18"/>
                <w:szCs w:val="18"/>
              </w:rPr>
            </w:pPr>
            <w:r w:rsidRPr="001C3116">
              <w:rPr>
                <w:rFonts w:asciiTheme="minorHAnsi" w:hAnsiTheme="minorHAnsi" w:cs="Calibri"/>
                <w:sz w:val="18"/>
                <w:szCs w:val="18"/>
              </w:rPr>
              <w:t>a ogni offerente che abbia presentato un’offerta selezionabile, le caratteristiche e i vantaggi dell’offerta selezionata e il nome dell’offerente cui è stato aggiudicato il contratto, o le parti di un accordo quadro?</w:t>
            </w:r>
          </w:p>
          <w:p w14:paraId="0F73C269" w14:textId="77777777" w:rsidR="00FB37DC" w:rsidRPr="001C3116" w:rsidRDefault="00FB37DC" w:rsidP="00FB37DC">
            <w:pPr>
              <w:pStyle w:val="Paragrafoelenco"/>
              <w:ind w:left="392"/>
              <w:jc w:val="both"/>
              <w:rPr>
                <w:rFonts w:asciiTheme="minorHAnsi" w:hAnsiTheme="minorHAnsi" w:cs="Calibri"/>
                <w:sz w:val="18"/>
                <w:szCs w:val="18"/>
              </w:rPr>
            </w:pPr>
            <w:r w:rsidRPr="001C3116">
              <w:rPr>
                <w:rFonts w:asciiTheme="minorHAnsi" w:hAnsiTheme="minorHAnsi" w:cs="Calibri"/>
                <w:sz w:val="18"/>
                <w:szCs w:val="18"/>
              </w:rPr>
              <w:t>?</w:t>
            </w:r>
          </w:p>
          <w:p w14:paraId="66F5FC33" w14:textId="77777777" w:rsidR="00FB37DC" w:rsidRPr="001C3116" w:rsidRDefault="00FB37DC" w:rsidP="00FB37DC">
            <w:pPr>
              <w:pStyle w:val="Paragrafoelenco"/>
              <w:numPr>
                <w:ilvl w:val="0"/>
                <w:numId w:val="24"/>
              </w:numPr>
              <w:ind w:left="392" w:hanging="283"/>
              <w:jc w:val="both"/>
              <w:rPr>
                <w:rFonts w:asciiTheme="minorHAnsi" w:hAnsiTheme="minorHAnsi" w:cs="Calibri"/>
                <w:b/>
                <w:sz w:val="18"/>
                <w:szCs w:val="18"/>
              </w:rPr>
            </w:pPr>
            <w:r w:rsidRPr="001C3116">
              <w:rPr>
                <w:rFonts w:asciiTheme="minorHAnsi" w:hAnsiTheme="minorHAnsi" w:cs="Calibri"/>
                <w:b/>
                <w:sz w:val="18"/>
                <w:szCs w:val="18"/>
              </w:rPr>
              <w:t>a partire dal 20 maggio 2017, ad ogni candidato escluso, i motivi del rigetto della sua domanda di partecipazione?</w:t>
            </w:r>
          </w:p>
          <w:p w14:paraId="05D92A5D" w14:textId="77777777" w:rsidR="00FB37DC" w:rsidRDefault="00FB37DC" w:rsidP="00FB37DC">
            <w:pPr>
              <w:jc w:val="both"/>
              <w:rPr>
                <w:rFonts w:asciiTheme="minorHAnsi" w:hAnsiTheme="minorHAnsi" w:cs="Calibri"/>
                <w:sz w:val="18"/>
                <w:szCs w:val="18"/>
              </w:rPr>
            </w:pPr>
          </w:p>
          <w:p w14:paraId="773AF298" w14:textId="77777777" w:rsidR="00FB37DC" w:rsidRDefault="00FB37DC" w:rsidP="00FB37DC">
            <w:pPr>
              <w:jc w:val="both"/>
              <w:rPr>
                <w:rFonts w:asciiTheme="minorHAnsi" w:hAnsiTheme="minorHAnsi" w:cs="Calibri"/>
                <w:sz w:val="18"/>
                <w:szCs w:val="18"/>
              </w:rPr>
            </w:pPr>
            <w:r>
              <w:rPr>
                <w:rFonts w:asciiTheme="minorHAnsi" w:hAnsiTheme="minorHAnsi" w:cs="Calibri"/>
                <w:sz w:val="18"/>
                <w:szCs w:val="18"/>
              </w:rPr>
              <w:t>L’art. 90 del d.lgs 36/2023 prevede una diversa disciplina:</w:t>
            </w:r>
          </w:p>
          <w:p w14:paraId="2B79B5FE" w14:textId="77777777" w:rsidR="00FB37DC" w:rsidRPr="00066815" w:rsidRDefault="00FB37DC" w:rsidP="00FB37DC">
            <w:pPr>
              <w:jc w:val="both"/>
              <w:rPr>
                <w:rFonts w:asciiTheme="minorHAnsi" w:hAnsiTheme="minorHAnsi" w:cs="Calibri"/>
                <w:sz w:val="18"/>
                <w:szCs w:val="18"/>
              </w:rPr>
            </w:pPr>
            <w:r w:rsidRPr="00066815">
              <w:rPr>
                <w:rFonts w:asciiTheme="minorHAnsi" w:hAnsiTheme="minorHAnsi" w:cs="Calibri"/>
                <w:sz w:val="18"/>
                <w:szCs w:val="18"/>
              </w:rPr>
              <w:t>le stazioni appaltanti comunicano entro cinque giorni dall’adozione:</w:t>
            </w:r>
          </w:p>
          <w:p w14:paraId="7747A604" w14:textId="77777777" w:rsidR="00FB37DC" w:rsidRPr="00066815" w:rsidRDefault="00FB37DC" w:rsidP="00FB37DC">
            <w:pPr>
              <w:jc w:val="both"/>
              <w:rPr>
                <w:rFonts w:asciiTheme="minorHAnsi" w:hAnsiTheme="minorHAnsi" w:cs="Calibri"/>
                <w:sz w:val="18"/>
                <w:szCs w:val="18"/>
              </w:rPr>
            </w:pPr>
            <w:r w:rsidRPr="00066815">
              <w:rPr>
                <w:rFonts w:asciiTheme="minorHAnsi" w:hAnsiTheme="minorHAnsi" w:cs="Calibri"/>
                <w:sz w:val="18"/>
                <w:szCs w:val="18"/>
              </w:rPr>
              <w:t>a) la motivata decisione di non aggiudicare un appalto ovvero di non concludere un accordo quadro, o di riavviare la procedura o di non attuare un sistema dinamico di acquisizione, corredata di relativi motivi, a tutti i candidati o offerenti;</w:t>
            </w:r>
          </w:p>
          <w:p w14:paraId="12B8D201" w14:textId="77777777" w:rsidR="00FB37DC" w:rsidRPr="00066815" w:rsidRDefault="00FB37DC" w:rsidP="00FB37DC">
            <w:pPr>
              <w:jc w:val="both"/>
              <w:rPr>
                <w:rFonts w:asciiTheme="minorHAnsi" w:hAnsiTheme="minorHAnsi" w:cs="Calibri"/>
                <w:sz w:val="18"/>
                <w:szCs w:val="18"/>
              </w:rPr>
            </w:pPr>
            <w:r w:rsidRPr="00066815">
              <w:rPr>
                <w:rFonts w:asciiTheme="minorHAnsi" w:hAnsiTheme="minorHAnsi" w:cs="Calibri"/>
                <w:sz w:val="18"/>
                <w:szCs w:val="18"/>
              </w:rPr>
              <w:t>b) l’aggiudicazione all'aggiudicatario;</w:t>
            </w:r>
          </w:p>
          <w:p w14:paraId="575D2F3A" w14:textId="77777777" w:rsidR="00FB37DC" w:rsidRPr="00066815" w:rsidRDefault="00FB37DC" w:rsidP="00FB37DC">
            <w:pPr>
              <w:jc w:val="both"/>
              <w:rPr>
                <w:rFonts w:asciiTheme="minorHAnsi" w:hAnsiTheme="minorHAnsi" w:cs="Calibri"/>
                <w:sz w:val="18"/>
                <w:szCs w:val="18"/>
              </w:rPr>
            </w:pPr>
            <w:r w:rsidRPr="00066815">
              <w:rPr>
                <w:rFonts w:asciiTheme="minorHAnsi" w:hAnsiTheme="minorHAnsi" w:cs="Calibri"/>
                <w:sz w:val="18"/>
                <w:szCs w:val="18"/>
              </w:rPr>
              <w:t>c) l’aggiudicazione, e il nome dell’offerente cui è stato aggiudicato l’appalto o parti dell’accordo quadro, a tutti i candidati e concorrenti che hanno presentato un'offerta ammessa in gara, a coloro la cui candidatura o offerta non siano state definitivamente escluse, nonché a coloro che hanno impugnato il bando o la lettera di invito, se tali impugnazioni non siano state già respinte con pronuncia giurisdizionale definitiva;</w:t>
            </w:r>
          </w:p>
          <w:p w14:paraId="2CE9AD1F" w14:textId="77777777" w:rsidR="00FB37DC" w:rsidRPr="00066815" w:rsidRDefault="00FB37DC" w:rsidP="00FB37DC">
            <w:pPr>
              <w:jc w:val="both"/>
              <w:rPr>
                <w:rFonts w:asciiTheme="minorHAnsi" w:hAnsiTheme="minorHAnsi" w:cs="Calibri"/>
                <w:sz w:val="18"/>
                <w:szCs w:val="18"/>
              </w:rPr>
            </w:pPr>
            <w:r w:rsidRPr="00066815">
              <w:rPr>
                <w:rFonts w:asciiTheme="minorHAnsi" w:hAnsiTheme="minorHAnsi" w:cs="Calibri"/>
                <w:sz w:val="18"/>
                <w:szCs w:val="18"/>
              </w:rPr>
              <w:t>d) l'esclusione ai candidati e agli offerenti esclusi, ivi compresi i motivi di esclusione o della decisione di non equivalenza o conformità dell’offerta;</w:t>
            </w:r>
          </w:p>
          <w:p w14:paraId="2B000E35" w14:textId="19D5A8F2" w:rsidR="00FB37DC" w:rsidRPr="001C3116" w:rsidRDefault="00FB37DC" w:rsidP="00FB37DC">
            <w:pPr>
              <w:jc w:val="both"/>
              <w:rPr>
                <w:rFonts w:asciiTheme="minorHAnsi" w:hAnsiTheme="minorHAnsi" w:cs="Calibri"/>
                <w:sz w:val="18"/>
                <w:szCs w:val="18"/>
              </w:rPr>
            </w:pPr>
            <w:r w:rsidRPr="00066815">
              <w:rPr>
                <w:rFonts w:asciiTheme="minorHAnsi" w:hAnsiTheme="minorHAnsi" w:cs="Calibri"/>
                <w:sz w:val="18"/>
                <w:szCs w:val="18"/>
              </w:rPr>
              <w:t>e) la data di avvenuta stipulazione del contratto con l'aggiudicatario, ai soggetti di cui alla lettera c).</w:t>
            </w:r>
          </w:p>
        </w:tc>
        <w:tc>
          <w:tcPr>
            <w:tcW w:w="465" w:type="pct"/>
            <w:tcBorders>
              <w:bottom w:val="single" w:sz="4" w:space="0" w:color="auto"/>
            </w:tcBorders>
          </w:tcPr>
          <w:p w14:paraId="3C2DD062" w14:textId="77777777" w:rsidR="00FB37DC" w:rsidRPr="001C3116" w:rsidRDefault="00FB37DC" w:rsidP="00FB37DC">
            <w:pPr>
              <w:rPr>
                <w:rFonts w:asciiTheme="minorHAnsi" w:hAnsiTheme="minorHAnsi" w:cs="Calibri"/>
                <w:sz w:val="18"/>
                <w:szCs w:val="18"/>
              </w:rPr>
            </w:pPr>
          </w:p>
        </w:tc>
        <w:tc>
          <w:tcPr>
            <w:tcW w:w="542" w:type="pct"/>
            <w:gridSpan w:val="2"/>
            <w:tcBorders>
              <w:bottom w:val="single" w:sz="4" w:space="0" w:color="auto"/>
            </w:tcBorders>
          </w:tcPr>
          <w:p w14:paraId="44A0243B" w14:textId="77777777" w:rsidR="00FB37DC" w:rsidRPr="001C3116" w:rsidRDefault="00FB37DC" w:rsidP="00FB37DC">
            <w:pPr>
              <w:rPr>
                <w:rFonts w:asciiTheme="minorHAnsi" w:hAnsiTheme="minorHAnsi" w:cs="Calibri"/>
                <w:sz w:val="18"/>
                <w:szCs w:val="18"/>
              </w:rPr>
            </w:pPr>
            <w:r w:rsidRPr="001C3116">
              <w:rPr>
                <w:rFonts w:asciiTheme="minorHAnsi" w:hAnsiTheme="minorHAnsi" w:cs="Calibri"/>
                <w:sz w:val="18"/>
                <w:szCs w:val="18"/>
              </w:rPr>
              <w:t>□ regolare</w:t>
            </w:r>
          </w:p>
          <w:p w14:paraId="4E9AC319" w14:textId="77777777" w:rsidR="00FB37DC" w:rsidRPr="001C3116" w:rsidRDefault="00FB37DC" w:rsidP="00FB37DC">
            <w:pPr>
              <w:rPr>
                <w:rFonts w:asciiTheme="minorHAnsi" w:hAnsiTheme="minorHAnsi" w:cs="Calibri"/>
                <w:sz w:val="18"/>
                <w:szCs w:val="18"/>
              </w:rPr>
            </w:pPr>
            <w:r w:rsidRPr="001C3116">
              <w:rPr>
                <w:rFonts w:asciiTheme="minorHAnsi" w:hAnsiTheme="minorHAnsi" w:cs="Calibri"/>
                <w:sz w:val="18"/>
                <w:szCs w:val="18"/>
              </w:rPr>
              <w:t>□ non regolare</w:t>
            </w:r>
          </w:p>
          <w:p w14:paraId="223B83DB" w14:textId="77777777" w:rsidR="00FB37DC" w:rsidRPr="001C3116" w:rsidRDefault="00FB37DC" w:rsidP="00FB37DC">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51BA6F5" w14:textId="77777777" w:rsidR="00FB37DC" w:rsidRPr="001C3116" w:rsidRDefault="00FB37DC" w:rsidP="00FB37DC">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Copia comunicazioni</w:t>
            </w:r>
          </w:p>
          <w:p w14:paraId="2D962126" w14:textId="66DE740E" w:rsidR="00FB37DC" w:rsidRPr="001C3116" w:rsidRDefault="00FB37DC" w:rsidP="00FB37DC">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Verbali</w:t>
            </w:r>
          </w:p>
        </w:tc>
        <w:tc>
          <w:tcPr>
            <w:tcW w:w="538" w:type="pct"/>
            <w:gridSpan w:val="2"/>
            <w:tcBorders>
              <w:bottom w:val="single" w:sz="4" w:space="0" w:color="auto"/>
            </w:tcBorders>
          </w:tcPr>
          <w:p w14:paraId="73826A85" w14:textId="77777777" w:rsidR="00FB37DC" w:rsidRPr="001C3116" w:rsidRDefault="00FB37DC" w:rsidP="00FB37DC">
            <w:pPr>
              <w:rPr>
                <w:rFonts w:asciiTheme="minorHAnsi" w:hAnsiTheme="minorHAnsi" w:cs="Calibri"/>
                <w:sz w:val="18"/>
                <w:szCs w:val="18"/>
              </w:rPr>
            </w:pPr>
          </w:p>
        </w:tc>
        <w:tc>
          <w:tcPr>
            <w:tcW w:w="551" w:type="pct"/>
            <w:gridSpan w:val="2"/>
            <w:tcBorders>
              <w:bottom w:val="single" w:sz="4" w:space="0" w:color="auto"/>
            </w:tcBorders>
          </w:tcPr>
          <w:p w14:paraId="6D3D679A" w14:textId="77777777" w:rsidR="00FB37DC" w:rsidRPr="001C3116" w:rsidRDefault="00FB37DC" w:rsidP="00FB37DC">
            <w:pPr>
              <w:rPr>
                <w:rFonts w:asciiTheme="minorHAnsi" w:hAnsiTheme="minorHAnsi" w:cs="Calibri"/>
                <w:sz w:val="18"/>
                <w:szCs w:val="18"/>
              </w:rPr>
            </w:pPr>
          </w:p>
        </w:tc>
      </w:tr>
      <w:tr w:rsidR="00204BB8" w:rsidRPr="001C3116" w14:paraId="0E753F6E" w14:textId="77777777" w:rsidTr="00BD1631">
        <w:trPr>
          <w:trHeight w:val="284"/>
        </w:trPr>
        <w:tc>
          <w:tcPr>
            <w:tcW w:w="1002" w:type="pct"/>
            <w:vAlign w:val="center"/>
          </w:tcPr>
          <w:p w14:paraId="40A3DD63"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44EA08FA"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stata fatta la comunicazione dell’aggiudicazione (Art. 76 D.lgs. 50/2016</w:t>
            </w:r>
            <w:r>
              <w:rPr>
                <w:rFonts w:asciiTheme="minorHAnsi" w:hAnsiTheme="minorHAnsi" w:cs="Calibri"/>
                <w:sz w:val="18"/>
                <w:szCs w:val="18"/>
              </w:rPr>
              <w:t xml:space="preserve"> – art. 90 del d.lgs 36/2023</w:t>
            </w:r>
            <w:r w:rsidRPr="001C3116">
              <w:rPr>
                <w:rFonts w:asciiTheme="minorHAnsi" w:hAnsiTheme="minorHAnsi" w:cs="Calibri"/>
                <w:sz w:val="18"/>
                <w:szCs w:val="18"/>
              </w:rPr>
              <w:t>) (</w:t>
            </w:r>
            <w:r w:rsidRPr="001C3116">
              <w:rPr>
                <w:rFonts w:asciiTheme="minorHAnsi" w:hAnsiTheme="minorHAnsi" w:cs="Calibri"/>
                <w:i/>
                <w:sz w:val="18"/>
                <w:szCs w:val="18"/>
              </w:rPr>
              <w:t>tempestivamente e comunque entro un termine non superiore a cinque giorni</w:t>
            </w:r>
            <w:r w:rsidRPr="001C3116">
              <w:rPr>
                <w:rFonts w:asciiTheme="minorHAnsi" w:hAnsiTheme="minorHAnsi" w:cs="Calibri"/>
                <w:sz w:val="18"/>
                <w:szCs w:val="18"/>
              </w:rPr>
              <w:t>):</w:t>
            </w:r>
          </w:p>
          <w:p w14:paraId="61673BBB" w14:textId="77777777" w:rsidR="004D6417" w:rsidRPr="001C3116" w:rsidRDefault="004D6417" w:rsidP="004D6417">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all’aggiudicatario?</w:t>
            </w:r>
          </w:p>
          <w:p w14:paraId="506B57C3" w14:textId="77777777" w:rsidR="004D6417" w:rsidRPr="001C3116" w:rsidRDefault="004D6417" w:rsidP="004D6417">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al concorrente che segue nella graduatoria?</w:t>
            </w:r>
          </w:p>
          <w:p w14:paraId="4112C415" w14:textId="77777777" w:rsidR="004D6417" w:rsidRPr="001C3116" w:rsidRDefault="004D6417" w:rsidP="004D6417">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 tutti i candidati che hanno presentato un’offerta ammessa in gara?</w:t>
            </w:r>
          </w:p>
          <w:p w14:paraId="07F93738" w14:textId="77777777" w:rsidR="004D6417" w:rsidRPr="001C3116" w:rsidRDefault="004D6417" w:rsidP="004D6417">
            <w:pPr>
              <w:pStyle w:val="Paragrafoelenco"/>
              <w:numPr>
                <w:ilvl w:val="0"/>
                <w:numId w:val="11"/>
              </w:numPr>
              <w:jc w:val="both"/>
              <w:rPr>
                <w:rFonts w:asciiTheme="minorHAnsi" w:hAnsiTheme="minorHAnsi" w:cs="Calibri"/>
                <w:sz w:val="18"/>
                <w:szCs w:val="18"/>
              </w:rPr>
            </w:pPr>
            <w:r w:rsidRPr="001C3116">
              <w:rPr>
                <w:rFonts w:asciiTheme="minorHAnsi" w:hAnsiTheme="minorHAnsi" w:cs="Calibri"/>
                <w:sz w:val="18"/>
                <w:szCs w:val="18"/>
              </w:rPr>
              <w:t>a coloro la cui offerta sia stata esclusa, se hanno proposto impugnazione avverso l’esclusione, o sono in termini per presentare detta impugnazione?</w:t>
            </w:r>
          </w:p>
          <w:p w14:paraId="03539A3A" w14:textId="0D83C9DA" w:rsidR="004D6417" w:rsidRPr="00BD1631" w:rsidRDefault="004D6417" w:rsidP="00BD1631">
            <w:pPr>
              <w:ind w:left="360"/>
              <w:jc w:val="both"/>
              <w:rPr>
                <w:rFonts w:asciiTheme="minorHAnsi" w:hAnsiTheme="minorHAnsi" w:cs="Calibri"/>
                <w:sz w:val="18"/>
                <w:szCs w:val="18"/>
              </w:rPr>
            </w:pPr>
            <w:r w:rsidRPr="001C3116">
              <w:rPr>
                <w:rFonts w:asciiTheme="minorHAnsi" w:hAnsiTheme="minorHAnsi" w:cs="Calibri"/>
                <w:sz w:val="18"/>
                <w:szCs w:val="18"/>
              </w:rPr>
              <w:t>a coloro che hanno impugnato il bando o la lettera d’invito, se dette impugnazioni non sono state ancora respinte con pronuncia giurisdizionale definitiva?</w:t>
            </w:r>
          </w:p>
        </w:tc>
        <w:tc>
          <w:tcPr>
            <w:tcW w:w="465" w:type="pct"/>
            <w:tcBorders>
              <w:bottom w:val="single" w:sz="4" w:space="0" w:color="auto"/>
            </w:tcBorders>
          </w:tcPr>
          <w:p w14:paraId="39505460" w14:textId="77777777" w:rsidR="004D6417" w:rsidRPr="001C3116" w:rsidRDefault="004D6417" w:rsidP="004D6417">
            <w:pPr>
              <w:pStyle w:val="Paragrafoelenco1"/>
              <w:ind w:left="0"/>
              <w:rPr>
                <w:rFonts w:asciiTheme="minorHAnsi" w:hAnsiTheme="minorHAnsi" w:cs="Calibri"/>
                <w:sz w:val="18"/>
                <w:szCs w:val="18"/>
              </w:rPr>
            </w:pPr>
          </w:p>
          <w:p w14:paraId="59C1AE48" w14:textId="77777777" w:rsidR="004D6417" w:rsidRPr="001C3116" w:rsidRDefault="004D6417" w:rsidP="004D6417">
            <w:pPr>
              <w:pStyle w:val="Paragrafoelenco1"/>
              <w:ind w:left="0"/>
              <w:rPr>
                <w:rFonts w:asciiTheme="minorHAnsi" w:hAnsiTheme="minorHAnsi" w:cs="Calibri"/>
                <w:sz w:val="18"/>
                <w:szCs w:val="18"/>
              </w:rPr>
            </w:pPr>
          </w:p>
          <w:p w14:paraId="7647F4F7" w14:textId="77777777" w:rsidR="004D6417" w:rsidRPr="001C3116" w:rsidRDefault="004D6417" w:rsidP="004D6417">
            <w:pPr>
              <w:pStyle w:val="Paragrafoelenco1"/>
              <w:ind w:left="0"/>
              <w:rPr>
                <w:rFonts w:asciiTheme="minorHAnsi" w:hAnsiTheme="minorHAnsi" w:cs="Calibri"/>
                <w:sz w:val="18"/>
                <w:szCs w:val="18"/>
              </w:rPr>
            </w:pPr>
          </w:p>
          <w:p w14:paraId="418DAEC0" w14:textId="77777777" w:rsidR="004D6417" w:rsidRPr="001C3116" w:rsidRDefault="004D6417" w:rsidP="004D6417">
            <w:pPr>
              <w:pStyle w:val="Paragrafoelenco1"/>
              <w:ind w:left="0"/>
              <w:rPr>
                <w:rFonts w:asciiTheme="minorHAnsi" w:hAnsiTheme="minorHAnsi" w:cs="Calibri"/>
                <w:sz w:val="18"/>
                <w:szCs w:val="18"/>
              </w:rPr>
            </w:pPr>
            <w:r w:rsidRPr="001C3116">
              <w:rPr>
                <w:rFonts w:asciiTheme="minorHAnsi" w:hAnsiTheme="minorHAnsi" w:cs="Calibri"/>
                <w:sz w:val="18"/>
                <w:szCs w:val="18"/>
              </w:rPr>
              <w:t>a)</w:t>
            </w:r>
          </w:p>
          <w:p w14:paraId="7375E1E0" w14:textId="77777777" w:rsidR="004D6417" w:rsidRPr="001C3116" w:rsidRDefault="004D6417" w:rsidP="004D6417">
            <w:pPr>
              <w:pStyle w:val="Paragrafoelenco1"/>
              <w:ind w:left="0"/>
              <w:rPr>
                <w:rFonts w:asciiTheme="minorHAnsi" w:hAnsiTheme="minorHAnsi" w:cs="Calibri"/>
                <w:sz w:val="18"/>
                <w:szCs w:val="18"/>
              </w:rPr>
            </w:pPr>
          </w:p>
          <w:p w14:paraId="0C673E52" w14:textId="77777777" w:rsidR="004D6417" w:rsidRPr="001C3116" w:rsidRDefault="004D6417" w:rsidP="004D6417">
            <w:pPr>
              <w:pStyle w:val="Paragrafoelenco1"/>
              <w:ind w:left="0"/>
              <w:rPr>
                <w:rFonts w:asciiTheme="minorHAnsi" w:hAnsiTheme="minorHAnsi" w:cs="Calibri"/>
                <w:sz w:val="18"/>
                <w:szCs w:val="18"/>
              </w:rPr>
            </w:pPr>
          </w:p>
          <w:p w14:paraId="6FCE91A6" w14:textId="77777777" w:rsidR="004D6417" w:rsidRPr="001C3116" w:rsidRDefault="004D6417" w:rsidP="004D6417">
            <w:pPr>
              <w:pStyle w:val="Paragrafoelenco1"/>
              <w:ind w:left="0"/>
              <w:rPr>
                <w:rFonts w:asciiTheme="minorHAnsi" w:hAnsiTheme="minorHAnsi" w:cs="Calibri"/>
                <w:sz w:val="18"/>
                <w:szCs w:val="18"/>
              </w:rPr>
            </w:pPr>
          </w:p>
          <w:p w14:paraId="62B6808B" w14:textId="77777777" w:rsidR="004D6417" w:rsidRPr="001C3116" w:rsidRDefault="004D6417" w:rsidP="004D6417">
            <w:pPr>
              <w:pStyle w:val="Paragrafoelenco1"/>
              <w:ind w:left="0"/>
              <w:rPr>
                <w:rFonts w:asciiTheme="minorHAnsi" w:hAnsiTheme="minorHAnsi" w:cs="Calibri"/>
                <w:sz w:val="18"/>
                <w:szCs w:val="18"/>
              </w:rPr>
            </w:pPr>
          </w:p>
          <w:p w14:paraId="0E6E3C6D" w14:textId="77777777" w:rsidR="004D6417" w:rsidRPr="001C3116" w:rsidRDefault="004D6417" w:rsidP="004D6417">
            <w:pPr>
              <w:pStyle w:val="Paragrafoelenco1"/>
              <w:ind w:left="0"/>
              <w:rPr>
                <w:rFonts w:asciiTheme="minorHAnsi" w:hAnsiTheme="minorHAnsi" w:cs="Calibri"/>
                <w:sz w:val="18"/>
                <w:szCs w:val="18"/>
              </w:rPr>
            </w:pPr>
          </w:p>
          <w:p w14:paraId="3610D29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Borders>
              <w:bottom w:val="single" w:sz="4" w:space="0" w:color="auto"/>
            </w:tcBorders>
          </w:tcPr>
          <w:p w14:paraId="3E6C2FD8"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7743966"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0CAE648"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628D3A80" w14:textId="2BE3EC42" w:rsidR="004D6417" w:rsidRPr="006307CF" w:rsidDel="00382C8E"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dell’aggiudicazione</w:t>
            </w:r>
          </w:p>
        </w:tc>
        <w:tc>
          <w:tcPr>
            <w:tcW w:w="538" w:type="pct"/>
            <w:gridSpan w:val="2"/>
            <w:tcBorders>
              <w:bottom w:val="single" w:sz="4" w:space="0" w:color="auto"/>
            </w:tcBorders>
          </w:tcPr>
          <w:p w14:paraId="5F0A2E0B"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24954B44" w14:textId="77777777" w:rsidR="004D6417" w:rsidRPr="001C3116" w:rsidRDefault="004D6417" w:rsidP="004D6417">
            <w:pPr>
              <w:rPr>
                <w:rFonts w:asciiTheme="minorHAnsi" w:hAnsiTheme="minorHAnsi" w:cs="Calibri"/>
                <w:sz w:val="18"/>
                <w:szCs w:val="18"/>
              </w:rPr>
            </w:pPr>
          </w:p>
        </w:tc>
      </w:tr>
      <w:tr w:rsidR="00204BB8" w:rsidRPr="001C3116" w14:paraId="6FE08050" w14:textId="77777777" w:rsidTr="00BD1631">
        <w:trPr>
          <w:trHeight w:val="284"/>
        </w:trPr>
        <w:tc>
          <w:tcPr>
            <w:tcW w:w="1002" w:type="pct"/>
            <w:vAlign w:val="center"/>
          </w:tcPr>
          <w:p w14:paraId="430F1CA1" w14:textId="61EB685B" w:rsidR="004D6417" w:rsidRPr="001C3116" w:rsidRDefault="00420A6A" w:rsidP="004D6417">
            <w:pPr>
              <w:jc w:val="center"/>
              <w:rPr>
                <w:rFonts w:asciiTheme="minorHAnsi" w:hAnsiTheme="minorHAnsi" w:cs="Calibri"/>
                <w:sz w:val="18"/>
                <w:szCs w:val="18"/>
              </w:rPr>
            </w:pPr>
            <w:r>
              <w:rPr>
                <w:rFonts w:asciiTheme="minorHAnsi" w:hAnsiTheme="minorHAnsi" w:cs="Calibri"/>
                <w:sz w:val="18"/>
                <w:szCs w:val="18"/>
              </w:rPr>
              <w:t>9</w:t>
            </w:r>
            <w:r w:rsidR="00193421">
              <w:rPr>
                <w:rFonts w:asciiTheme="minorHAnsi" w:hAnsiTheme="minorHAnsi" w:cs="Calibri"/>
                <w:sz w:val="18"/>
                <w:szCs w:val="18"/>
              </w:rPr>
              <w:t>6</w:t>
            </w:r>
          </w:p>
        </w:tc>
        <w:tc>
          <w:tcPr>
            <w:tcW w:w="799" w:type="pct"/>
            <w:gridSpan w:val="3"/>
            <w:tcBorders>
              <w:bottom w:val="single" w:sz="4" w:space="0" w:color="auto"/>
            </w:tcBorders>
            <w:vAlign w:val="center"/>
          </w:tcPr>
          <w:p w14:paraId="35CA12C6" w14:textId="31790A45" w:rsidR="004D6417" w:rsidRPr="001C3116" w:rsidRDefault="00702CAA" w:rsidP="004D6417">
            <w:pPr>
              <w:jc w:val="both"/>
              <w:rPr>
                <w:rFonts w:asciiTheme="minorHAnsi" w:hAnsiTheme="minorHAnsi" w:cs="Calibri"/>
                <w:b/>
                <w:sz w:val="18"/>
                <w:szCs w:val="18"/>
              </w:rPr>
            </w:pPr>
            <w:r w:rsidRPr="001C3116">
              <w:rPr>
                <w:rFonts w:asciiTheme="minorHAnsi" w:hAnsiTheme="minorHAnsi" w:cs="Calibri"/>
                <w:sz w:val="18"/>
                <w:szCs w:val="18"/>
              </w:rPr>
              <w:t>La comunicazione di cui sopra, indica la data di scadenza del termine dilatorio per la stipulazione del contratto, ai sensi dell’art. 76 co. 6 del D. Lgs. 50/2016</w:t>
            </w:r>
            <w:r>
              <w:rPr>
                <w:rFonts w:asciiTheme="minorHAnsi" w:hAnsiTheme="minorHAnsi" w:cs="Calibri"/>
                <w:sz w:val="18"/>
                <w:szCs w:val="18"/>
              </w:rPr>
              <w:t xml:space="preserve"> – art. 90 co.2 del d.lgs 36/2023</w:t>
            </w:r>
            <w:r w:rsidRPr="001C3116">
              <w:rPr>
                <w:rFonts w:asciiTheme="minorHAnsi" w:hAnsiTheme="minorHAnsi" w:cs="Calibri"/>
                <w:sz w:val="18"/>
                <w:szCs w:val="18"/>
              </w:rPr>
              <w:t>?</w:t>
            </w:r>
          </w:p>
        </w:tc>
        <w:tc>
          <w:tcPr>
            <w:tcW w:w="465" w:type="pct"/>
            <w:tcBorders>
              <w:bottom w:val="single" w:sz="4" w:space="0" w:color="auto"/>
            </w:tcBorders>
          </w:tcPr>
          <w:p w14:paraId="243EF7F2"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Borders>
              <w:bottom w:val="single" w:sz="4" w:space="0" w:color="auto"/>
            </w:tcBorders>
          </w:tcPr>
          <w:p w14:paraId="1EBAB35E" w14:textId="77777777" w:rsidR="004D6417" w:rsidRPr="00334249" w:rsidRDefault="004D6417" w:rsidP="004D6417">
            <w:pPr>
              <w:rPr>
                <w:rFonts w:ascii="Calibri" w:hAnsi="Calibri" w:cs="Calibri"/>
                <w:sz w:val="18"/>
                <w:szCs w:val="18"/>
              </w:rPr>
            </w:pPr>
            <w:r w:rsidRPr="00334249">
              <w:rPr>
                <w:rFonts w:ascii="Calibri" w:hAnsi="Calibri" w:cs="Calibri"/>
                <w:sz w:val="18"/>
                <w:szCs w:val="18"/>
              </w:rPr>
              <w:t>□ regolare</w:t>
            </w:r>
          </w:p>
          <w:p w14:paraId="7B7FD651" w14:textId="77777777" w:rsidR="004D6417" w:rsidRPr="00334249" w:rsidRDefault="004D6417" w:rsidP="004D6417">
            <w:pPr>
              <w:rPr>
                <w:rFonts w:ascii="Calibri" w:hAnsi="Calibri" w:cs="Calibri"/>
                <w:sz w:val="18"/>
                <w:szCs w:val="18"/>
              </w:rPr>
            </w:pPr>
            <w:r w:rsidRPr="00334249">
              <w:rPr>
                <w:rFonts w:ascii="Calibri" w:hAnsi="Calibri" w:cs="Calibri"/>
                <w:sz w:val="18"/>
                <w:szCs w:val="18"/>
              </w:rPr>
              <w:t>□ non regolare</w:t>
            </w:r>
          </w:p>
          <w:p w14:paraId="724DD1F7" w14:textId="77777777" w:rsidR="004D6417" w:rsidRPr="001C3116" w:rsidRDefault="004D6417" w:rsidP="004D6417">
            <w:pPr>
              <w:rPr>
                <w:rFonts w:asciiTheme="minorHAnsi" w:hAnsiTheme="minorHAnsi" w:cs="Calibri"/>
                <w:sz w:val="18"/>
                <w:szCs w:val="18"/>
              </w:rPr>
            </w:pPr>
            <w:r w:rsidRPr="00334249">
              <w:rPr>
                <w:rFonts w:ascii="Calibri" w:hAnsi="Calibri" w:cs="Calibri"/>
                <w:sz w:val="18"/>
                <w:szCs w:val="18"/>
              </w:rPr>
              <w:t>□ non applicabile</w:t>
            </w:r>
          </w:p>
        </w:tc>
        <w:tc>
          <w:tcPr>
            <w:tcW w:w="1103" w:type="pct"/>
            <w:gridSpan w:val="2"/>
            <w:tcBorders>
              <w:bottom w:val="single" w:sz="4" w:space="0" w:color="auto"/>
            </w:tcBorders>
          </w:tcPr>
          <w:p w14:paraId="2E7CEA57" w14:textId="0CB9D062" w:rsidR="004D6417" w:rsidRPr="007612D7" w:rsidRDefault="00702CAA"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 Comunicazione dell’aggiudicazione</w:t>
            </w:r>
            <w:r w:rsidRPr="001C3116" w:rsidDel="00702CAA">
              <w:rPr>
                <w:rFonts w:asciiTheme="minorHAnsi" w:hAnsiTheme="minorHAnsi" w:cs="Calibri"/>
                <w:sz w:val="18"/>
                <w:szCs w:val="18"/>
              </w:rPr>
              <w:t xml:space="preserve"> </w:t>
            </w:r>
          </w:p>
        </w:tc>
        <w:tc>
          <w:tcPr>
            <w:tcW w:w="538" w:type="pct"/>
            <w:gridSpan w:val="2"/>
            <w:tcBorders>
              <w:bottom w:val="single" w:sz="4" w:space="0" w:color="auto"/>
            </w:tcBorders>
          </w:tcPr>
          <w:p w14:paraId="0936DDF5"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18EDA505" w14:textId="77777777" w:rsidR="004D6417" w:rsidRPr="001C3116" w:rsidRDefault="004D6417" w:rsidP="004D6417">
            <w:pPr>
              <w:rPr>
                <w:rFonts w:asciiTheme="minorHAnsi" w:hAnsiTheme="minorHAnsi" w:cs="Calibri"/>
                <w:sz w:val="18"/>
                <w:szCs w:val="18"/>
              </w:rPr>
            </w:pPr>
          </w:p>
        </w:tc>
      </w:tr>
      <w:tr w:rsidR="00204BB8" w:rsidRPr="001C3116" w14:paraId="15EE7FDA" w14:textId="77777777" w:rsidTr="00BD1631">
        <w:trPr>
          <w:trHeight w:val="284"/>
        </w:trPr>
        <w:tc>
          <w:tcPr>
            <w:tcW w:w="1002" w:type="pct"/>
            <w:vAlign w:val="center"/>
          </w:tcPr>
          <w:p w14:paraId="12A7728E" w14:textId="4F7BE4EA" w:rsidR="004D6417" w:rsidRPr="00BD1631" w:rsidRDefault="00420A6A" w:rsidP="00BD1631">
            <w:pPr>
              <w:ind w:left="1277"/>
              <w:jc w:val="both"/>
              <w:rPr>
                <w:rFonts w:asciiTheme="minorHAnsi" w:hAnsiTheme="minorHAnsi" w:cs="Calibri"/>
                <w:sz w:val="18"/>
                <w:szCs w:val="18"/>
              </w:rPr>
            </w:pPr>
            <w:r>
              <w:rPr>
                <w:rFonts w:asciiTheme="minorHAnsi" w:hAnsiTheme="minorHAnsi" w:cs="Calibri"/>
                <w:sz w:val="18"/>
                <w:szCs w:val="18"/>
              </w:rPr>
              <w:t>9</w:t>
            </w:r>
            <w:r w:rsidR="00193421">
              <w:rPr>
                <w:rFonts w:asciiTheme="minorHAnsi" w:hAnsiTheme="minorHAnsi" w:cs="Calibri"/>
                <w:sz w:val="18"/>
                <w:szCs w:val="18"/>
              </w:rPr>
              <w:t>7</w:t>
            </w:r>
          </w:p>
        </w:tc>
        <w:tc>
          <w:tcPr>
            <w:tcW w:w="799" w:type="pct"/>
            <w:gridSpan w:val="3"/>
            <w:tcBorders>
              <w:bottom w:val="single" w:sz="4" w:space="0" w:color="auto"/>
            </w:tcBorders>
          </w:tcPr>
          <w:p w14:paraId="3CE25DDE" w14:textId="728B9F94" w:rsidR="004D6417" w:rsidRPr="001C3116" w:rsidRDefault="006D2D07" w:rsidP="004D6417">
            <w:pPr>
              <w:jc w:val="both"/>
              <w:rPr>
                <w:rFonts w:asciiTheme="minorHAnsi" w:hAnsiTheme="minorHAnsi" w:cs="Calibri"/>
                <w:sz w:val="18"/>
                <w:szCs w:val="18"/>
              </w:rPr>
            </w:pPr>
            <w:r w:rsidRPr="001C3116">
              <w:rPr>
                <w:rFonts w:asciiTheme="minorHAnsi" w:hAnsiTheme="minorHAnsi" w:cs="Calibri"/>
                <w:sz w:val="18"/>
                <w:szCs w:val="18"/>
              </w:rPr>
              <w:t xml:space="preserve"> </w:t>
            </w:r>
            <w:r>
              <w:rPr>
                <w:rFonts w:asciiTheme="minorHAnsi" w:hAnsiTheme="minorHAnsi" w:cs="Calibri"/>
                <w:sz w:val="18"/>
                <w:szCs w:val="18"/>
              </w:rPr>
              <w:t>E’</w:t>
            </w:r>
            <w:r w:rsidRPr="001C3116">
              <w:rPr>
                <w:rFonts w:asciiTheme="minorHAnsi" w:hAnsiTheme="minorHAnsi" w:cs="Calibri"/>
                <w:sz w:val="18"/>
                <w:szCs w:val="18"/>
              </w:rPr>
              <w:t xml:space="preserve"> stata comunicata ai candidati  l’esclusione agli offerenti esclusi, tempestivamente e comunque entro un termine non superiore a cinque giorni dall’esclusione?</w:t>
            </w:r>
            <w:r w:rsidR="004D6417" w:rsidRPr="00FD03E7">
              <w:rPr>
                <w:rFonts w:ascii="Calibri" w:hAnsi="Calibri" w:cs="Calibri"/>
                <w:sz w:val="18"/>
                <w:szCs w:val="18"/>
              </w:rPr>
              <w:t>?</w:t>
            </w:r>
          </w:p>
        </w:tc>
        <w:tc>
          <w:tcPr>
            <w:tcW w:w="465" w:type="pct"/>
            <w:tcBorders>
              <w:bottom w:val="single" w:sz="4" w:space="0" w:color="auto"/>
            </w:tcBorders>
          </w:tcPr>
          <w:p w14:paraId="5337F4E6" w14:textId="77777777" w:rsidR="004D6417" w:rsidRPr="001C3116" w:rsidRDefault="004D6417" w:rsidP="004D6417">
            <w:pPr>
              <w:rPr>
                <w:rFonts w:asciiTheme="minorHAnsi" w:hAnsiTheme="minorHAnsi" w:cs="Calibri"/>
                <w:sz w:val="18"/>
                <w:szCs w:val="18"/>
              </w:rPr>
            </w:pPr>
          </w:p>
        </w:tc>
        <w:tc>
          <w:tcPr>
            <w:tcW w:w="542" w:type="pct"/>
            <w:gridSpan w:val="2"/>
          </w:tcPr>
          <w:p w14:paraId="24BB00EF" w14:textId="77777777" w:rsidR="004D6417" w:rsidRPr="00334249" w:rsidRDefault="004D6417" w:rsidP="004D6417">
            <w:pPr>
              <w:rPr>
                <w:rFonts w:ascii="Calibri" w:hAnsi="Calibri" w:cs="Calibri"/>
                <w:sz w:val="18"/>
                <w:szCs w:val="18"/>
              </w:rPr>
            </w:pPr>
            <w:r w:rsidRPr="00334249">
              <w:rPr>
                <w:rFonts w:ascii="Calibri" w:hAnsi="Calibri" w:cs="Calibri"/>
                <w:sz w:val="18"/>
                <w:szCs w:val="18"/>
              </w:rPr>
              <w:t>□ regolare</w:t>
            </w:r>
          </w:p>
          <w:p w14:paraId="351FA173" w14:textId="77777777" w:rsidR="004D6417" w:rsidRPr="00334249" w:rsidRDefault="004D6417" w:rsidP="004D6417">
            <w:pPr>
              <w:rPr>
                <w:rFonts w:ascii="Calibri" w:hAnsi="Calibri" w:cs="Calibri"/>
                <w:sz w:val="18"/>
                <w:szCs w:val="18"/>
              </w:rPr>
            </w:pPr>
            <w:r w:rsidRPr="00334249">
              <w:rPr>
                <w:rFonts w:ascii="Calibri" w:hAnsi="Calibri" w:cs="Calibri"/>
                <w:sz w:val="18"/>
                <w:szCs w:val="18"/>
              </w:rPr>
              <w:t>□ non regolare</w:t>
            </w:r>
          </w:p>
          <w:p w14:paraId="19817D57" w14:textId="77777777" w:rsidR="004D6417" w:rsidRPr="001C3116" w:rsidRDefault="004D6417" w:rsidP="004D6417">
            <w:pPr>
              <w:rPr>
                <w:rFonts w:asciiTheme="minorHAnsi" w:hAnsiTheme="minorHAnsi" w:cs="Calibri"/>
                <w:sz w:val="18"/>
                <w:szCs w:val="18"/>
              </w:rPr>
            </w:pPr>
            <w:r w:rsidRPr="00334249">
              <w:rPr>
                <w:rFonts w:ascii="Calibri" w:hAnsi="Calibri" w:cs="Calibri"/>
                <w:sz w:val="18"/>
                <w:szCs w:val="18"/>
              </w:rPr>
              <w:t>□ non applicabile</w:t>
            </w:r>
          </w:p>
        </w:tc>
        <w:tc>
          <w:tcPr>
            <w:tcW w:w="1103" w:type="pct"/>
            <w:gridSpan w:val="2"/>
          </w:tcPr>
          <w:p w14:paraId="2993D7FB" w14:textId="5190CF89" w:rsidR="004D6417" w:rsidRPr="001C3116" w:rsidRDefault="006D2D0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 Comunicazione di esclusione</w:t>
            </w:r>
          </w:p>
        </w:tc>
        <w:tc>
          <w:tcPr>
            <w:tcW w:w="538" w:type="pct"/>
            <w:gridSpan w:val="2"/>
          </w:tcPr>
          <w:p w14:paraId="27D18F1A" w14:textId="77777777" w:rsidR="004D6417" w:rsidRPr="001C3116" w:rsidRDefault="004D6417" w:rsidP="004D6417">
            <w:pPr>
              <w:rPr>
                <w:rFonts w:asciiTheme="minorHAnsi" w:hAnsiTheme="minorHAnsi" w:cs="Calibri"/>
                <w:sz w:val="18"/>
                <w:szCs w:val="18"/>
              </w:rPr>
            </w:pPr>
          </w:p>
        </w:tc>
        <w:tc>
          <w:tcPr>
            <w:tcW w:w="551" w:type="pct"/>
            <w:gridSpan w:val="2"/>
          </w:tcPr>
          <w:p w14:paraId="2D6BA6E6" w14:textId="77777777" w:rsidR="004D6417" w:rsidRPr="001C3116" w:rsidRDefault="004D6417" w:rsidP="004D6417">
            <w:pPr>
              <w:rPr>
                <w:rFonts w:asciiTheme="minorHAnsi" w:hAnsiTheme="minorHAnsi" w:cs="Calibri"/>
                <w:sz w:val="18"/>
                <w:szCs w:val="18"/>
              </w:rPr>
            </w:pPr>
          </w:p>
        </w:tc>
      </w:tr>
      <w:tr w:rsidR="00204BB8" w:rsidRPr="001C3116" w14:paraId="43ACC841" w14:textId="77777777" w:rsidTr="00BD1631">
        <w:trPr>
          <w:trHeight w:val="284"/>
        </w:trPr>
        <w:tc>
          <w:tcPr>
            <w:tcW w:w="1002" w:type="pct"/>
            <w:vAlign w:val="center"/>
          </w:tcPr>
          <w:p w14:paraId="41E1A13B" w14:textId="7AED3ECC" w:rsidR="004D6417" w:rsidRPr="00BD1631" w:rsidRDefault="00193421" w:rsidP="00BD1631">
            <w:pPr>
              <w:ind w:left="1277"/>
              <w:jc w:val="both"/>
              <w:rPr>
                <w:rFonts w:asciiTheme="minorHAnsi" w:hAnsiTheme="minorHAnsi" w:cs="Calibri"/>
                <w:sz w:val="18"/>
                <w:szCs w:val="18"/>
              </w:rPr>
            </w:pPr>
            <w:r>
              <w:rPr>
                <w:rFonts w:asciiTheme="minorHAnsi" w:hAnsiTheme="minorHAnsi" w:cs="Calibri"/>
                <w:sz w:val="18"/>
                <w:szCs w:val="18"/>
              </w:rPr>
              <w:t>9</w:t>
            </w:r>
            <w:r w:rsidRPr="00BD1631">
              <w:rPr>
                <w:rFonts w:asciiTheme="minorHAnsi" w:hAnsiTheme="minorHAnsi" w:cs="Calibri"/>
                <w:sz w:val="18"/>
                <w:szCs w:val="18"/>
              </w:rPr>
              <w:t>8</w:t>
            </w:r>
          </w:p>
        </w:tc>
        <w:tc>
          <w:tcPr>
            <w:tcW w:w="799" w:type="pct"/>
            <w:gridSpan w:val="3"/>
            <w:tcBorders>
              <w:bottom w:val="single" w:sz="4" w:space="0" w:color="auto"/>
            </w:tcBorders>
          </w:tcPr>
          <w:p w14:paraId="07F32177" w14:textId="492E2F60" w:rsidR="004D6417" w:rsidRPr="001C3116" w:rsidRDefault="004D6417" w:rsidP="004D6417">
            <w:pPr>
              <w:jc w:val="both"/>
              <w:rPr>
                <w:rFonts w:asciiTheme="minorHAnsi" w:hAnsiTheme="minorHAnsi" w:cs="Calibri"/>
                <w:sz w:val="18"/>
                <w:szCs w:val="18"/>
              </w:rPr>
            </w:pPr>
            <w:r w:rsidRPr="001C3116">
              <w:rPr>
                <w:rFonts w:asciiTheme="minorHAnsi" w:hAnsiTheme="minorHAnsi" w:cs="Calibri"/>
                <w:b/>
                <w:sz w:val="18"/>
                <w:szCs w:val="18"/>
                <w:u w:val="single"/>
              </w:rPr>
              <w:t>Nel caso di decisione di non aggiudicare l’appalto</w:t>
            </w:r>
            <w:r w:rsidRPr="001C3116">
              <w:rPr>
                <w:rFonts w:asciiTheme="minorHAnsi" w:hAnsiTheme="minorHAnsi" w:cs="Calibri"/>
                <w:sz w:val="18"/>
                <w:szCs w:val="18"/>
              </w:rPr>
              <w:t>, tale decisione è stata comunicata a tutti i candidati, tempestivamente e comunque entro un termine non superiore a cinque giorni dall’esclusione, ex art. 76 del D.Lgs. 50/2016</w:t>
            </w:r>
            <w:r>
              <w:rPr>
                <w:rFonts w:asciiTheme="minorHAnsi" w:hAnsiTheme="minorHAnsi" w:cs="Calibri"/>
                <w:sz w:val="18"/>
                <w:szCs w:val="18"/>
              </w:rPr>
              <w:t xml:space="preserve"> e art. 90 Dlgs 36/2023)</w:t>
            </w:r>
            <w:r w:rsidRPr="001C3116">
              <w:rPr>
                <w:rFonts w:asciiTheme="minorHAnsi" w:hAnsiTheme="minorHAnsi" w:cs="Calibri"/>
                <w:sz w:val="18"/>
                <w:szCs w:val="18"/>
              </w:rPr>
              <w:t>?</w:t>
            </w:r>
          </w:p>
        </w:tc>
        <w:tc>
          <w:tcPr>
            <w:tcW w:w="465" w:type="pct"/>
            <w:tcBorders>
              <w:bottom w:val="single" w:sz="4" w:space="0" w:color="auto"/>
            </w:tcBorders>
          </w:tcPr>
          <w:p w14:paraId="155786AF"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4" w:space="0" w:color="auto"/>
            </w:tcBorders>
          </w:tcPr>
          <w:p w14:paraId="59D6A0B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9E1899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C6752C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2DF3A44"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di non aggiudicare</w:t>
            </w:r>
          </w:p>
        </w:tc>
        <w:tc>
          <w:tcPr>
            <w:tcW w:w="538" w:type="pct"/>
            <w:gridSpan w:val="2"/>
            <w:tcBorders>
              <w:bottom w:val="single" w:sz="4" w:space="0" w:color="auto"/>
            </w:tcBorders>
          </w:tcPr>
          <w:p w14:paraId="68CB0F5A"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5118E8EE" w14:textId="77777777" w:rsidR="004D6417" w:rsidRPr="001C3116" w:rsidRDefault="004D6417" w:rsidP="004D6417">
            <w:pPr>
              <w:rPr>
                <w:rFonts w:asciiTheme="minorHAnsi" w:hAnsiTheme="minorHAnsi" w:cs="Calibri"/>
                <w:sz w:val="18"/>
                <w:szCs w:val="18"/>
              </w:rPr>
            </w:pPr>
          </w:p>
        </w:tc>
      </w:tr>
      <w:tr w:rsidR="00204BB8" w:rsidRPr="001C3116" w14:paraId="00B9A9FF" w14:textId="77777777" w:rsidTr="00BD1631">
        <w:trPr>
          <w:trHeight w:val="284"/>
        </w:trPr>
        <w:tc>
          <w:tcPr>
            <w:tcW w:w="1002" w:type="pct"/>
            <w:vAlign w:val="center"/>
          </w:tcPr>
          <w:p w14:paraId="568B3EA1" w14:textId="7E35802A" w:rsidR="004D6417" w:rsidRPr="00BD1631" w:rsidRDefault="00193421" w:rsidP="00BD1631">
            <w:pPr>
              <w:ind w:left="1277"/>
              <w:jc w:val="both"/>
              <w:rPr>
                <w:rFonts w:asciiTheme="minorHAnsi" w:hAnsiTheme="minorHAnsi" w:cs="Calibri"/>
                <w:sz w:val="18"/>
                <w:szCs w:val="18"/>
              </w:rPr>
            </w:pPr>
            <w:r>
              <w:rPr>
                <w:rFonts w:asciiTheme="minorHAnsi" w:hAnsiTheme="minorHAnsi" w:cs="Calibri"/>
                <w:sz w:val="18"/>
                <w:szCs w:val="18"/>
              </w:rPr>
              <w:t>99</w:t>
            </w:r>
          </w:p>
        </w:tc>
        <w:tc>
          <w:tcPr>
            <w:tcW w:w="799" w:type="pct"/>
            <w:gridSpan w:val="3"/>
            <w:tcBorders>
              <w:bottom w:val="single" w:sz="4" w:space="0" w:color="auto"/>
            </w:tcBorders>
          </w:tcPr>
          <w:p w14:paraId="36EE783C" w14:textId="3B768DB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La stazione appaltante, nell'atto con cui ha comunicato l'aggiudicazione ai non aggiudicatari, ha provveduto contestualmente allo svincolo della garanzia provvisoria dei non aggiudicatari, tempestivamente e comunque entro un termine non superiore a trenta giorni dall'aggiudicazione, anche quando non è ancora scaduto il termine di efficacia della garanzia </w:t>
            </w:r>
            <w:r w:rsidR="00DC10D3">
              <w:rPr>
                <w:rFonts w:asciiTheme="minorHAnsi" w:hAnsiTheme="minorHAnsi" w:cs="Calibri"/>
                <w:sz w:val="18"/>
                <w:szCs w:val="18"/>
              </w:rPr>
              <w:t>(art. 93 del d.lgs 50/2016 – art. 106 del d.lgs 36/2023)</w:t>
            </w:r>
            <w:r w:rsidR="00DC10D3" w:rsidRPr="001C3116">
              <w:rPr>
                <w:rFonts w:asciiTheme="minorHAnsi" w:hAnsiTheme="minorHAnsi" w:cs="Calibri"/>
                <w:sz w:val="18"/>
                <w:szCs w:val="18"/>
              </w:rPr>
              <w:t>?</w:t>
            </w:r>
          </w:p>
        </w:tc>
        <w:tc>
          <w:tcPr>
            <w:tcW w:w="465" w:type="pct"/>
            <w:tcBorders>
              <w:bottom w:val="single" w:sz="4" w:space="0" w:color="auto"/>
            </w:tcBorders>
          </w:tcPr>
          <w:p w14:paraId="75877627"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4" w:space="0" w:color="auto"/>
            </w:tcBorders>
          </w:tcPr>
          <w:p w14:paraId="68CCA6A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0E21876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754E34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4EA0A2C4"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dell’aggiudicazione</w:t>
            </w:r>
          </w:p>
        </w:tc>
        <w:tc>
          <w:tcPr>
            <w:tcW w:w="538" w:type="pct"/>
            <w:gridSpan w:val="2"/>
            <w:tcBorders>
              <w:bottom w:val="single" w:sz="4" w:space="0" w:color="auto"/>
            </w:tcBorders>
          </w:tcPr>
          <w:p w14:paraId="03910FF9"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6F1E83F8" w14:textId="77777777" w:rsidR="004D6417" w:rsidRPr="001C3116" w:rsidRDefault="004D6417" w:rsidP="004D6417">
            <w:pPr>
              <w:rPr>
                <w:rFonts w:asciiTheme="minorHAnsi" w:hAnsiTheme="minorHAnsi" w:cs="Calibri"/>
                <w:sz w:val="18"/>
                <w:szCs w:val="18"/>
              </w:rPr>
            </w:pPr>
          </w:p>
        </w:tc>
      </w:tr>
      <w:tr w:rsidR="00204BB8" w:rsidRPr="001C3116" w14:paraId="5AEC98B0" w14:textId="77777777" w:rsidTr="00BD1631">
        <w:trPr>
          <w:trHeight w:val="284"/>
        </w:trPr>
        <w:tc>
          <w:tcPr>
            <w:tcW w:w="1002" w:type="pct"/>
            <w:vAlign w:val="center"/>
          </w:tcPr>
          <w:p w14:paraId="6DBB5A80" w14:textId="23ADC654" w:rsidR="004D6417" w:rsidRPr="00BD1631" w:rsidRDefault="00193421" w:rsidP="00BD1631">
            <w:pPr>
              <w:ind w:left="1277"/>
              <w:jc w:val="both"/>
              <w:rPr>
                <w:rFonts w:asciiTheme="minorHAnsi" w:hAnsiTheme="minorHAnsi" w:cs="Calibri"/>
                <w:sz w:val="18"/>
                <w:szCs w:val="18"/>
              </w:rPr>
            </w:pPr>
            <w:r>
              <w:rPr>
                <w:rFonts w:asciiTheme="minorHAnsi" w:hAnsiTheme="minorHAnsi" w:cs="Calibri"/>
                <w:sz w:val="18"/>
                <w:szCs w:val="18"/>
              </w:rPr>
              <w:t>100</w:t>
            </w:r>
            <w:r w:rsidR="00DC10D3">
              <w:rPr>
                <w:rFonts w:asciiTheme="minorHAnsi" w:hAnsiTheme="minorHAnsi" w:cs="Calibri"/>
                <w:sz w:val="18"/>
                <w:szCs w:val="18"/>
              </w:rPr>
              <w:t xml:space="preserve"> </w:t>
            </w:r>
          </w:p>
        </w:tc>
        <w:tc>
          <w:tcPr>
            <w:tcW w:w="799" w:type="pct"/>
            <w:gridSpan w:val="3"/>
            <w:tcBorders>
              <w:bottom w:val="single" w:sz="4" w:space="0" w:color="auto"/>
            </w:tcBorders>
          </w:tcPr>
          <w:p w14:paraId="478BC98D" w14:textId="13297911" w:rsidR="004D6417" w:rsidRPr="001C3116" w:rsidRDefault="004D6417" w:rsidP="004D6417">
            <w:pPr>
              <w:jc w:val="both"/>
              <w:rPr>
                <w:rFonts w:asciiTheme="minorHAnsi" w:hAnsiTheme="minorHAnsi" w:cs="Calibri"/>
                <w:sz w:val="18"/>
                <w:szCs w:val="18"/>
              </w:rPr>
            </w:pPr>
            <w:r w:rsidRPr="001C3116">
              <w:rPr>
                <w:rFonts w:asciiTheme="minorHAnsi" w:hAnsiTheme="minorHAnsi" w:cs="Calibri"/>
                <w:b/>
                <w:sz w:val="18"/>
                <w:szCs w:val="18"/>
                <w:u w:val="single"/>
              </w:rPr>
              <w:t>Nel caso in cui l’aggiudicatario sia un Consorzio Stabile</w:t>
            </w:r>
            <w:r w:rsidRPr="001C3116">
              <w:rPr>
                <w:rFonts w:asciiTheme="minorHAnsi" w:hAnsiTheme="minorHAnsi" w:cs="Calibri"/>
                <w:sz w:val="18"/>
                <w:szCs w:val="18"/>
              </w:rPr>
              <w:t xml:space="preserve"> (ex art. 45, d.lgs. 50/2016</w:t>
            </w:r>
            <w:r>
              <w:rPr>
                <w:rFonts w:asciiTheme="minorHAnsi" w:hAnsiTheme="minorHAnsi" w:cs="Calibri"/>
                <w:sz w:val="18"/>
                <w:szCs w:val="18"/>
              </w:rPr>
              <w:t xml:space="preserve"> e art. 65 Dlgs 36/2023</w:t>
            </w:r>
            <w:r w:rsidRPr="001C3116">
              <w:rPr>
                <w:rFonts w:asciiTheme="minorHAnsi" w:hAnsiTheme="minorHAnsi" w:cs="Calibri"/>
                <w:sz w:val="18"/>
                <w:szCs w:val="18"/>
              </w:rPr>
              <w:t>), è stato verificato nella delibera che ci sia l’obbligo dei consorziati di operare in maniera congiunta per almeno 5 anni?</w:t>
            </w:r>
          </w:p>
        </w:tc>
        <w:tc>
          <w:tcPr>
            <w:tcW w:w="465" w:type="pct"/>
            <w:tcBorders>
              <w:bottom w:val="single" w:sz="4" w:space="0" w:color="auto"/>
            </w:tcBorders>
          </w:tcPr>
          <w:p w14:paraId="58BFFE90"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4" w:space="0" w:color="auto"/>
            </w:tcBorders>
          </w:tcPr>
          <w:p w14:paraId="5895BA1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031023A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D3377D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5A89F862" w14:textId="4E27823E" w:rsidR="004D6417" w:rsidRPr="001C3116" w:rsidRDefault="004044E1" w:rsidP="004D6417">
            <w:pPr>
              <w:pStyle w:val="Paragrafoelenco"/>
              <w:numPr>
                <w:ilvl w:val="0"/>
                <w:numId w:val="3"/>
              </w:numPr>
              <w:ind w:left="175" w:hanging="141"/>
              <w:rPr>
                <w:rFonts w:asciiTheme="minorHAnsi" w:hAnsiTheme="minorHAnsi" w:cs="Calibri"/>
                <w:sz w:val="18"/>
                <w:szCs w:val="18"/>
              </w:rPr>
            </w:pPr>
            <w:r>
              <w:rPr>
                <w:rFonts w:asciiTheme="minorHAnsi" w:hAnsiTheme="minorHAnsi" w:cs="Calibri"/>
                <w:sz w:val="18"/>
                <w:szCs w:val="18"/>
              </w:rPr>
              <w:t>decisione dei rispettivi organi deliberativi – artt. 209 e ss. del d.lgs 36/2023</w:t>
            </w:r>
            <w:r w:rsidRPr="001C3116">
              <w:rPr>
                <w:rFonts w:asciiTheme="minorHAnsi" w:hAnsiTheme="minorHAnsi" w:cs="Calibri"/>
                <w:sz w:val="18"/>
                <w:szCs w:val="18"/>
              </w:rPr>
              <w:t>?</w:t>
            </w:r>
          </w:p>
        </w:tc>
        <w:tc>
          <w:tcPr>
            <w:tcW w:w="538" w:type="pct"/>
            <w:gridSpan w:val="2"/>
            <w:tcBorders>
              <w:bottom w:val="single" w:sz="4" w:space="0" w:color="auto"/>
            </w:tcBorders>
          </w:tcPr>
          <w:p w14:paraId="7A0AA0B0"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04C37F05" w14:textId="77777777" w:rsidR="004D6417" w:rsidRPr="001C3116" w:rsidRDefault="004D6417" w:rsidP="004D6417">
            <w:pPr>
              <w:rPr>
                <w:rFonts w:asciiTheme="minorHAnsi" w:hAnsiTheme="minorHAnsi" w:cs="Calibri"/>
                <w:sz w:val="18"/>
                <w:szCs w:val="18"/>
              </w:rPr>
            </w:pPr>
          </w:p>
        </w:tc>
      </w:tr>
      <w:tr w:rsidR="00204BB8" w:rsidRPr="001C3116" w14:paraId="0FD564C0" w14:textId="77777777" w:rsidTr="00BD1631">
        <w:trPr>
          <w:trHeight w:val="284"/>
        </w:trPr>
        <w:tc>
          <w:tcPr>
            <w:tcW w:w="1002" w:type="pct"/>
            <w:vAlign w:val="center"/>
          </w:tcPr>
          <w:p w14:paraId="41AA88C8"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vAlign w:val="center"/>
          </w:tcPr>
          <w:p w14:paraId="464E2943"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b/>
                <w:sz w:val="18"/>
                <w:szCs w:val="18"/>
                <w:u w:val="single"/>
              </w:rPr>
              <w:t>Nel caso in cui l’aggiudicatario sia un RTI o un ATI</w:t>
            </w:r>
            <w:r w:rsidRPr="001C3116">
              <w:rPr>
                <w:rFonts w:asciiTheme="minorHAnsi" w:hAnsiTheme="minorHAnsi" w:cs="Calibri"/>
                <w:sz w:val="18"/>
                <w:szCs w:val="18"/>
              </w:rPr>
              <w:t>:</w:t>
            </w:r>
          </w:p>
          <w:p w14:paraId="3F91C98E" w14:textId="77777777" w:rsidR="004D6417" w:rsidRPr="001C3116" w:rsidRDefault="004D6417" w:rsidP="004D6417">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è stato trasmesso il relativo atto di costituzione del raggruppamento temporaneo?</w:t>
            </w:r>
          </w:p>
          <w:p w14:paraId="56EE1ABC" w14:textId="77777777" w:rsidR="004D6417" w:rsidRPr="001C3116" w:rsidRDefault="004D6417" w:rsidP="004D6417">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gli operatori economici hanno conferito, con un unico atto, mandato collettivo speciale con rappresentanza ad uno di essi, detto mandatario?</w:t>
            </w:r>
          </w:p>
          <w:p w14:paraId="07848973" w14:textId="77777777" w:rsidR="004D6417" w:rsidRPr="001C3116" w:rsidRDefault="004D6417" w:rsidP="004D6417">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il mandato risulta da scrittura privata autenticata?</w:t>
            </w:r>
          </w:p>
          <w:p w14:paraId="0299AA84" w14:textId="77777777" w:rsidR="004D6417" w:rsidRPr="001C3116" w:rsidRDefault="004D6417" w:rsidP="004D6417">
            <w:pPr>
              <w:pStyle w:val="Paragrafoelenco"/>
              <w:numPr>
                <w:ilvl w:val="0"/>
                <w:numId w:val="22"/>
              </w:numPr>
              <w:ind w:left="392" w:hanging="392"/>
              <w:jc w:val="both"/>
              <w:rPr>
                <w:rFonts w:asciiTheme="minorHAnsi" w:hAnsiTheme="minorHAnsi" w:cs="Calibri"/>
                <w:sz w:val="18"/>
                <w:szCs w:val="18"/>
              </w:rPr>
            </w:pPr>
            <w:r w:rsidRPr="001C3116">
              <w:rPr>
                <w:rFonts w:asciiTheme="minorHAnsi" w:hAnsiTheme="minorHAnsi" w:cs="Calibri"/>
                <w:sz w:val="18"/>
                <w:szCs w:val="18"/>
              </w:rPr>
              <w:t>il mandato contiene la clausola con la quale la mandataria e le mandanti si impegnano a rispettare nei pagamenti le clausole di tracciabilità di cui alla pertinente normativa?</w:t>
            </w:r>
          </w:p>
        </w:tc>
        <w:tc>
          <w:tcPr>
            <w:tcW w:w="465" w:type="pct"/>
            <w:tcBorders>
              <w:bottom w:val="single" w:sz="4" w:space="0" w:color="auto"/>
            </w:tcBorders>
          </w:tcPr>
          <w:p w14:paraId="5C2F4419" w14:textId="77777777" w:rsidR="004D6417" w:rsidRPr="001C3116" w:rsidRDefault="004D6417" w:rsidP="004D6417">
            <w:pPr>
              <w:rPr>
                <w:rFonts w:asciiTheme="minorHAnsi" w:hAnsiTheme="minorHAnsi" w:cs="Calibri"/>
                <w:sz w:val="18"/>
                <w:szCs w:val="18"/>
              </w:rPr>
            </w:pPr>
          </w:p>
          <w:p w14:paraId="1C544B2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a)</w:t>
            </w:r>
          </w:p>
          <w:p w14:paraId="68D2E583" w14:textId="77777777" w:rsidR="004D6417" w:rsidRPr="001C3116" w:rsidRDefault="004D6417" w:rsidP="004D6417">
            <w:pPr>
              <w:rPr>
                <w:rFonts w:asciiTheme="minorHAnsi" w:hAnsiTheme="minorHAnsi" w:cs="Calibri"/>
                <w:sz w:val="18"/>
                <w:szCs w:val="18"/>
              </w:rPr>
            </w:pPr>
          </w:p>
          <w:p w14:paraId="7DBBB91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b)</w:t>
            </w:r>
          </w:p>
          <w:p w14:paraId="25B893C7" w14:textId="77777777" w:rsidR="004D6417" w:rsidRPr="001C3116" w:rsidRDefault="004D6417" w:rsidP="004D6417">
            <w:pPr>
              <w:rPr>
                <w:rFonts w:asciiTheme="minorHAnsi" w:hAnsiTheme="minorHAnsi" w:cs="Calibri"/>
                <w:sz w:val="18"/>
                <w:szCs w:val="18"/>
              </w:rPr>
            </w:pPr>
          </w:p>
          <w:p w14:paraId="350A0CD7" w14:textId="77777777" w:rsidR="004D6417" w:rsidRPr="001C3116" w:rsidRDefault="004D6417" w:rsidP="004D6417">
            <w:pPr>
              <w:rPr>
                <w:rFonts w:asciiTheme="minorHAnsi" w:hAnsiTheme="minorHAnsi" w:cs="Calibri"/>
                <w:sz w:val="18"/>
                <w:szCs w:val="18"/>
              </w:rPr>
            </w:pPr>
          </w:p>
          <w:p w14:paraId="5D9B5BE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c)</w:t>
            </w:r>
          </w:p>
          <w:p w14:paraId="2C20EDC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d)</w:t>
            </w:r>
          </w:p>
        </w:tc>
        <w:tc>
          <w:tcPr>
            <w:tcW w:w="542" w:type="pct"/>
            <w:gridSpan w:val="2"/>
            <w:tcBorders>
              <w:bottom w:val="single" w:sz="4" w:space="0" w:color="auto"/>
            </w:tcBorders>
          </w:tcPr>
          <w:p w14:paraId="064DDA3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3B9F07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F4AAF5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2F3579BE"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costituzione RTI</w:t>
            </w:r>
          </w:p>
        </w:tc>
        <w:tc>
          <w:tcPr>
            <w:tcW w:w="538" w:type="pct"/>
            <w:gridSpan w:val="2"/>
            <w:tcBorders>
              <w:bottom w:val="single" w:sz="4" w:space="0" w:color="auto"/>
            </w:tcBorders>
          </w:tcPr>
          <w:p w14:paraId="318C3F66"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6C68E992" w14:textId="77777777" w:rsidR="004D6417" w:rsidRPr="001C3116" w:rsidRDefault="004D6417" w:rsidP="004D6417">
            <w:pPr>
              <w:rPr>
                <w:rFonts w:asciiTheme="minorHAnsi" w:hAnsiTheme="minorHAnsi" w:cs="Calibri"/>
                <w:sz w:val="18"/>
                <w:szCs w:val="18"/>
              </w:rPr>
            </w:pPr>
          </w:p>
        </w:tc>
      </w:tr>
      <w:tr w:rsidR="00204BB8" w:rsidRPr="001C3116" w14:paraId="0C12346A" w14:textId="77777777" w:rsidTr="00BD1631">
        <w:trPr>
          <w:trHeight w:val="284"/>
        </w:trPr>
        <w:tc>
          <w:tcPr>
            <w:tcW w:w="1002" w:type="pct"/>
            <w:vAlign w:val="center"/>
          </w:tcPr>
          <w:p w14:paraId="0886E40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39E5D46E" w14:textId="5CBC596A"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Sono state applicate corrette procedure di risoluzione di eventuali controversie, come previsto all’art. 204 e ss.</w:t>
            </w:r>
            <w:r w:rsidR="004044E1">
              <w:rPr>
                <w:rFonts w:asciiTheme="minorHAnsi" w:hAnsiTheme="minorHAnsi" w:cs="Calibri"/>
                <w:sz w:val="18"/>
                <w:szCs w:val="18"/>
              </w:rPr>
              <w:t>– artt. 209 e ss. del d.lgs 36/2023</w:t>
            </w:r>
            <w:r w:rsidR="004044E1" w:rsidRPr="001C3116">
              <w:rPr>
                <w:rFonts w:asciiTheme="minorHAnsi" w:hAnsiTheme="minorHAnsi" w:cs="Calibri"/>
                <w:sz w:val="18"/>
                <w:szCs w:val="18"/>
              </w:rPr>
              <w:t>?</w:t>
            </w:r>
          </w:p>
        </w:tc>
        <w:tc>
          <w:tcPr>
            <w:tcW w:w="465" w:type="pct"/>
            <w:tcBorders>
              <w:bottom w:val="single" w:sz="4" w:space="0" w:color="auto"/>
            </w:tcBorders>
          </w:tcPr>
          <w:p w14:paraId="4113402D"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Borders>
              <w:bottom w:val="single" w:sz="4" w:space="0" w:color="auto"/>
            </w:tcBorders>
          </w:tcPr>
          <w:p w14:paraId="1A91CB6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633F13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1B9FF4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078261DE"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della procedura di gestione di eventuali ricorsi e controversie</w:t>
            </w:r>
          </w:p>
        </w:tc>
        <w:tc>
          <w:tcPr>
            <w:tcW w:w="538" w:type="pct"/>
            <w:gridSpan w:val="2"/>
            <w:tcBorders>
              <w:bottom w:val="single" w:sz="4" w:space="0" w:color="auto"/>
            </w:tcBorders>
          </w:tcPr>
          <w:p w14:paraId="2FF141DD"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5578884F" w14:textId="77777777" w:rsidR="004D6417" w:rsidRPr="001C3116" w:rsidRDefault="004D6417" w:rsidP="004D6417">
            <w:pPr>
              <w:rPr>
                <w:rFonts w:asciiTheme="minorHAnsi" w:hAnsiTheme="minorHAnsi" w:cs="Calibri"/>
                <w:sz w:val="18"/>
                <w:szCs w:val="18"/>
              </w:rPr>
            </w:pPr>
          </w:p>
        </w:tc>
      </w:tr>
      <w:tr w:rsidR="00047955" w:rsidRPr="001C3116" w14:paraId="27747D47" w14:textId="77777777" w:rsidTr="00187735">
        <w:trPr>
          <w:trHeight w:val="284"/>
        </w:trPr>
        <w:tc>
          <w:tcPr>
            <w:tcW w:w="1002" w:type="pct"/>
            <w:vMerge w:val="restart"/>
            <w:tcBorders>
              <w:right w:val="single" w:sz="4" w:space="0" w:color="auto"/>
            </w:tcBorders>
            <w:vAlign w:val="center"/>
          </w:tcPr>
          <w:p w14:paraId="7252E70F"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vMerge w:val="restart"/>
            <w:tcBorders>
              <w:top w:val="nil"/>
              <w:left w:val="single" w:sz="4" w:space="0" w:color="auto"/>
              <w:bottom w:val="nil"/>
              <w:right w:val="single" w:sz="4" w:space="0" w:color="auto"/>
            </w:tcBorders>
          </w:tcPr>
          <w:p w14:paraId="71771D9C" w14:textId="40BF2FFE" w:rsidR="004D6417" w:rsidRPr="00BD1631" w:rsidRDefault="004D6417" w:rsidP="00BD1631">
            <w:pPr>
              <w:ind w:left="360"/>
              <w:jc w:val="both"/>
              <w:rPr>
                <w:rFonts w:asciiTheme="minorHAnsi" w:hAnsiTheme="minorHAnsi" w:cs="Calibri"/>
                <w:sz w:val="18"/>
                <w:szCs w:val="18"/>
                <w:highlight w:val="yellow"/>
              </w:rPr>
            </w:pPr>
          </w:p>
        </w:tc>
        <w:tc>
          <w:tcPr>
            <w:tcW w:w="465" w:type="pct"/>
            <w:tcBorders>
              <w:top w:val="nil"/>
              <w:left w:val="single" w:sz="4" w:space="0" w:color="auto"/>
              <w:bottom w:val="nil"/>
              <w:right w:val="single" w:sz="4" w:space="0" w:color="auto"/>
            </w:tcBorders>
          </w:tcPr>
          <w:p w14:paraId="01B7F0EC" w14:textId="01A1001D" w:rsidR="004D6417" w:rsidRPr="001C3116" w:rsidRDefault="004D6417" w:rsidP="004D6417">
            <w:pPr>
              <w:pStyle w:val="Paragrafoelenco1"/>
              <w:ind w:left="0"/>
              <w:rPr>
                <w:rFonts w:asciiTheme="minorHAnsi" w:hAnsiTheme="minorHAnsi" w:cs="Calibri"/>
                <w:sz w:val="18"/>
                <w:szCs w:val="18"/>
              </w:rPr>
            </w:pPr>
          </w:p>
        </w:tc>
        <w:tc>
          <w:tcPr>
            <w:tcW w:w="542" w:type="pct"/>
            <w:gridSpan w:val="2"/>
            <w:vMerge w:val="restart"/>
            <w:tcBorders>
              <w:left w:val="single" w:sz="4" w:space="0" w:color="auto"/>
            </w:tcBorders>
          </w:tcPr>
          <w:p w14:paraId="08A23BF8" w14:textId="77777777" w:rsidR="004D6417" w:rsidRPr="001C3116" w:rsidRDefault="004D6417" w:rsidP="004D6417">
            <w:pPr>
              <w:pStyle w:val="Paragrafoelenco1"/>
              <w:ind w:left="0"/>
              <w:rPr>
                <w:rFonts w:asciiTheme="minorHAnsi" w:hAnsiTheme="minorHAnsi" w:cs="Calibri"/>
                <w:sz w:val="18"/>
                <w:szCs w:val="18"/>
              </w:rPr>
            </w:pPr>
          </w:p>
        </w:tc>
        <w:tc>
          <w:tcPr>
            <w:tcW w:w="1103" w:type="pct"/>
            <w:gridSpan w:val="2"/>
            <w:vMerge w:val="restart"/>
          </w:tcPr>
          <w:p w14:paraId="52E34F58" w14:textId="77777777" w:rsidR="004D6417" w:rsidRPr="001C3116" w:rsidRDefault="004D6417" w:rsidP="004D6417">
            <w:pPr>
              <w:pStyle w:val="Paragrafoelenco1"/>
              <w:ind w:left="0"/>
              <w:rPr>
                <w:rFonts w:asciiTheme="minorHAnsi" w:hAnsiTheme="minorHAnsi" w:cs="Calibri"/>
                <w:sz w:val="18"/>
                <w:szCs w:val="18"/>
              </w:rPr>
            </w:pPr>
          </w:p>
        </w:tc>
        <w:tc>
          <w:tcPr>
            <w:tcW w:w="538" w:type="pct"/>
            <w:gridSpan w:val="2"/>
            <w:vMerge w:val="restart"/>
          </w:tcPr>
          <w:p w14:paraId="7567C0EB" w14:textId="77777777" w:rsidR="004D6417" w:rsidRPr="001C3116" w:rsidRDefault="004D6417" w:rsidP="004D6417">
            <w:pPr>
              <w:rPr>
                <w:rFonts w:asciiTheme="minorHAnsi" w:hAnsiTheme="minorHAnsi" w:cs="Calibri"/>
                <w:sz w:val="18"/>
                <w:szCs w:val="18"/>
              </w:rPr>
            </w:pPr>
          </w:p>
        </w:tc>
        <w:tc>
          <w:tcPr>
            <w:tcW w:w="551" w:type="pct"/>
            <w:gridSpan w:val="2"/>
            <w:vMerge w:val="restart"/>
          </w:tcPr>
          <w:p w14:paraId="2860DFBF" w14:textId="77777777" w:rsidR="004D6417" w:rsidRPr="001C3116" w:rsidRDefault="004D6417" w:rsidP="004D6417">
            <w:pPr>
              <w:rPr>
                <w:rFonts w:asciiTheme="minorHAnsi" w:hAnsiTheme="minorHAnsi" w:cs="Calibri"/>
                <w:sz w:val="18"/>
                <w:szCs w:val="18"/>
              </w:rPr>
            </w:pPr>
          </w:p>
        </w:tc>
      </w:tr>
      <w:tr w:rsidR="00047955" w:rsidRPr="001C3116" w14:paraId="125C6613" w14:textId="77777777" w:rsidTr="00BD1631">
        <w:trPr>
          <w:trHeight w:val="284"/>
        </w:trPr>
        <w:tc>
          <w:tcPr>
            <w:tcW w:w="1002" w:type="pct"/>
            <w:vMerge/>
            <w:tcBorders>
              <w:right w:val="single" w:sz="4" w:space="0" w:color="auto"/>
            </w:tcBorders>
            <w:vAlign w:val="center"/>
          </w:tcPr>
          <w:p w14:paraId="3AF6CCEF"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vMerge/>
            <w:tcBorders>
              <w:top w:val="nil"/>
              <w:left w:val="single" w:sz="4" w:space="0" w:color="auto"/>
              <w:bottom w:val="nil"/>
              <w:right w:val="single" w:sz="4" w:space="0" w:color="auto"/>
            </w:tcBorders>
          </w:tcPr>
          <w:p w14:paraId="2920B2E2" w14:textId="77777777" w:rsidR="004D6417" w:rsidRPr="001C3116" w:rsidRDefault="004D6417" w:rsidP="004D6417">
            <w:pPr>
              <w:pStyle w:val="Paragrafoelenco"/>
              <w:numPr>
                <w:ilvl w:val="0"/>
                <w:numId w:val="13"/>
              </w:numPr>
              <w:ind w:left="326" w:hanging="284"/>
              <w:jc w:val="both"/>
              <w:rPr>
                <w:rFonts w:asciiTheme="minorHAnsi" w:hAnsiTheme="minorHAnsi" w:cs="Calibri"/>
                <w:sz w:val="18"/>
                <w:szCs w:val="18"/>
              </w:rPr>
            </w:pPr>
          </w:p>
        </w:tc>
        <w:tc>
          <w:tcPr>
            <w:tcW w:w="465" w:type="pct"/>
            <w:tcBorders>
              <w:top w:val="nil"/>
              <w:left w:val="single" w:sz="4" w:space="0" w:color="auto"/>
              <w:bottom w:val="nil"/>
              <w:right w:val="single" w:sz="4" w:space="0" w:color="auto"/>
            </w:tcBorders>
          </w:tcPr>
          <w:p w14:paraId="667B5B92"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vMerge/>
            <w:tcBorders>
              <w:left w:val="single" w:sz="4" w:space="0" w:color="auto"/>
            </w:tcBorders>
          </w:tcPr>
          <w:p w14:paraId="2574D738" w14:textId="77777777" w:rsidR="004D6417" w:rsidRPr="001C3116" w:rsidRDefault="004D6417" w:rsidP="004D6417">
            <w:pPr>
              <w:pStyle w:val="Paragrafoelenco1"/>
              <w:ind w:left="0"/>
              <w:rPr>
                <w:rFonts w:asciiTheme="minorHAnsi" w:hAnsiTheme="minorHAnsi" w:cs="Calibri"/>
                <w:sz w:val="18"/>
                <w:szCs w:val="18"/>
              </w:rPr>
            </w:pPr>
          </w:p>
        </w:tc>
        <w:tc>
          <w:tcPr>
            <w:tcW w:w="1103" w:type="pct"/>
            <w:gridSpan w:val="2"/>
            <w:vMerge/>
          </w:tcPr>
          <w:p w14:paraId="0E713765" w14:textId="77777777" w:rsidR="004D6417" w:rsidRPr="001C3116" w:rsidRDefault="004D6417" w:rsidP="004D6417">
            <w:pPr>
              <w:pStyle w:val="Paragrafoelenco1"/>
              <w:ind w:left="0"/>
              <w:rPr>
                <w:rFonts w:asciiTheme="minorHAnsi" w:hAnsiTheme="minorHAnsi" w:cs="Calibri"/>
                <w:sz w:val="18"/>
                <w:szCs w:val="18"/>
              </w:rPr>
            </w:pPr>
          </w:p>
        </w:tc>
        <w:tc>
          <w:tcPr>
            <w:tcW w:w="538" w:type="pct"/>
            <w:gridSpan w:val="2"/>
            <w:vMerge/>
          </w:tcPr>
          <w:p w14:paraId="2866CC13" w14:textId="77777777" w:rsidR="004D6417" w:rsidRPr="001C3116" w:rsidRDefault="004D6417" w:rsidP="004D6417">
            <w:pPr>
              <w:rPr>
                <w:rFonts w:asciiTheme="minorHAnsi" w:hAnsiTheme="minorHAnsi" w:cs="Calibri"/>
                <w:sz w:val="18"/>
                <w:szCs w:val="18"/>
              </w:rPr>
            </w:pPr>
          </w:p>
        </w:tc>
        <w:tc>
          <w:tcPr>
            <w:tcW w:w="551" w:type="pct"/>
            <w:gridSpan w:val="2"/>
            <w:vMerge/>
          </w:tcPr>
          <w:p w14:paraId="0AAFB917" w14:textId="77777777" w:rsidR="004D6417" w:rsidRPr="001C3116" w:rsidRDefault="004D6417" w:rsidP="004D6417">
            <w:pPr>
              <w:rPr>
                <w:rFonts w:asciiTheme="minorHAnsi" w:hAnsiTheme="minorHAnsi" w:cs="Calibri"/>
                <w:sz w:val="18"/>
                <w:szCs w:val="18"/>
              </w:rPr>
            </w:pPr>
          </w:p>
        </w:tc>
      </w:tr>
      <w:tr w:rsidR="00047955" w:rsidRPr="001C3116" w14:paraId="0F3E2B73" w14:textId="77777777" w:rsidTr="00BD1631">
        <w:trPr>
          <w:trHeight w:val="284"/>
        </w:trPr>
        <w:tc>
          <w:tcPr>
            <w:tcW w:w="1002" w:type="pct"/>
            <w:vMerge/>
            <w:tcBorders>
              <w:right w:val="single" w:sz="4" w:space="0" w:color="auto"/>
            </w:tcBorders>
            <w:vAlign w:val="center"/>
          </w:tcPr>
          <w:p w14:paraId="7DC49BA6"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top w:val="nil"/>
              <w:left w:val="single" w:sz="4" w:space="0" w:color="auto"/>
              <w:bottom w:val="nil"/>
              <w:right w:val="single" w:sz="4" w:space="0" w:color="auto"/>
            </w:tcBorders>
          </w:tcPr>
          <w:p w14:paraId="5B8AF5EC" w14:textId="6F308753" w:rsidR="004D6417" w:rsidRPr="001C3116" w:rsidRDefault="004D6417" w:rsidP="004D6417">
            <w:pPr>
              <w:pStyle w:val="Paragrafoelenco"/>
              <w:ind w:left="326"/>
              <w:jc w:val="both"/>
              <w:rPr>
                <w:rFonts w:asciiTheme="minorHAnsi" w:hAnsiTheme="minorHAnsi" w:cs="Calibri"/>
                <w:sz w:val="18"/>
                <w:szCs w:val="18"/>
              </w:rPr>
            </w:pPr>
          </w:p>
        </w:tc>
        <w:tc>
          <w:tcPr>
            <w:tcW w:w="465" w:type="pct"/>
            <w:tcBorders>
              <w:top w:val="nil"/>
              <w:left w:val="single" w:sz="4" w:space="0" w:color="auto"/>
              <w:bottom w:val="nil"/>
              <w:right w:val="single" w:sz="4" w:space="0" w:color="auto"/>
            </w:tcBorders>
          </w:tcPr>
          <w:p w14:paraId="7D09484E" w14:textId="33C46D62" w:rsidR="004D6417" w:rsidRPr="001C3116" w:rsidRDefault="004D6417" w:rsidP="004D6417">
            <w:pPr>
              <w:pStyle w:val="Paragrafoelenco1"/>
              <w:ind w:left="0"/>
              <w:rPr>
                <w:rFonts w:asciiTheme="minorHAnsi" w:hAnsiTheme="minorHAnsi" w:cs="Calibri"/>
                <w:sz w:val="18"/>
                <w:szCs w:val="18"/>
              </w:rPr>
            </w:pPr>
          </w:p>
        </w:tc>
        <w:tc>
          <w:tcPr>
            <w:tcW w:w="542" w:type="pct"/>
            <w:gridSpan w:val="2"/>
            <w:vMerge/>
            <w:tcBorders>
              <w:left w:val="single" w:sz="4" w:space="0" w:color="auto"/>
            </w:tcBorders>
          </w:tcPr>
          <w:p w14:paraId="6827D5EA" w14:textId="77777777" w:rsidR="004D6417" w:rsidRPr="001C3116" w:rsidRDefault="004D6417" w:rsidP="004D6417">
            <w:pPr>
              <w:pStyle w:val="Paragrafoelenco1"/>
              <w:ind w:left="0"/>
              <w:rPr>
                <w:rFonts w:asciiTheme="minorHAnsi" w:hAnsiTheme="minorHAnsi" w:cs="Calibri"/>
                <w:sz w:val="18"/>
                <w:szCs w:val="18"/>
              </w:rPr>
            </w:pPr>
          </w:p>
        </w:tc>
        <w:tc>
          <w:tcPr>
            <w:tcW w:w="1103" w:type="pct"/>
            <w:gridSpan w:val="2"/>
            <w:vMerge/>
          </w:tcPr>
          <w:p w14:paraId="5B465C54" w14:textId="77777777" w:rsidR="004D6417" w:rsidRPr="001C3116" w:rsidRDefault="004D6417" w:rsidP="004D6417">
            <w:pPr>
              <w:pStyle w:val="Paragrafoelenco1"/>
              <w:ind w:left="0"/>
              <w:rPr>
                <w:rFonts w:asciiTheme="minorHAnsi" w:hAnsiTheme="minorHAnsi" w:cs="Calibri"/>
                <w:sz w:val="18"/>
                <w:szCs w:val="18"/>
              </w:rPr>
            </w:pPr>
          </w:p>
        </w:tc>
        <w:tc>
          <w:tcPr>
            <w:tcW w:w="538" w:type="pct"/>
            <w:gridSpan w:val="2"/>
            <w:vMerge/>
          </w:tcPr>
          <w:p w14:paraId="3550F90E" w14:textId="77777777" w:rsidR="004D6417" w:rsidRPr="001C3116" w:rsidRDefault="004D6417" w:rsidP="004D6417">
            <w:pPr>
              <w:rPr>
                <w:rFonts w:asciiTheme="minorHAnsi" w:hAnsiTheme="minorHAnsi" w:cs="Calibri"/>
                <w:sz w:val="18"/>
                <w:szCs w:val="18"/>
              </w:rPr>
            </w:pPr>
          </w:p>
        </w:tc>
        <w:tc>
          <w:tcPr>
            <w:tcW w:w="551" w:type="pct"/>
            <w:gridSpan w:val="2"/>
            <w:vMerge/>
          </w:tcPr>
          <w:p w14:paraId="7E6F4F32" w14:textId="77777777" w:rsidR="004D6417" w:rsidRPr="001C3116" w:rsidRDefault="004D6417" w:rsidP="004D6417">
            <w:pPr>
              <w:rPr>
                <w:rFonts w:asciiTheme="minorHAnsi" w:hAnsiTheme="minorHAnsi" w:cs="Calibri"/>
                <w:sz w:val="18"/>
                <w:szCs w:val="18"/>
              </w:rPr>
            </w:pPr>
          </w:p>
        </w:tc>
      </w:tr>
      <w:tr w:rsidR="00047955" w:rsidRPr="001C3116" w14:paraId="04D23684" w14:textId="77777777" w:rsidTr="00BD1631">
        <w:trPr>
          <w:trHeight w:val="284"/>
        </w:trPr>
        <w:tc>
          <w:tcPr>
            <w:tcW w:w="1002" w:type="pct"/>
            <w:vMerge/>
            <w:tcBorders>
              <w:bottom w:val="single" w:sz="4" w:space="0" w:color="auto"/>
              <w:right w:val="single" w:sz="4" w:space="0" w:color="auto"/>
            </w:tcBorders>
            <w:vAlign w:val="center"/>
          </w:tcPr>
          <w:p w14:paraId="5F159F09"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top w:val="nil"/>
              <w:left w:val="single" w:sz="4" w:space="0" w:color="auto"/>
              <w:bottom w:val="single" w:sz="4" w:space="0" w:color="auto"/>
              <w:right w:val="single" w:sz="4" w:space="0" w:color="auto"/>
            </w:tcBorders>
          </w:tcPr>
          <w:p w14:paraId="5B830851" w14:textId="11A50BF7" w:rsidR="004D6417" w:rsidRPr="00BD1631" w:rsidRDefault="004D6417" w:rsidP="00BD1631">
            <w:pPr>
              <w:jc w:val="both"/>
              <w:rPr>
                <w:rFonts w:asciiTheme="minorHAnsi" w:hAnsiTheme="minorHAnsi" w:cs="Calibri"/>
                <w:sz w:val="18"/>
                <w:szCs w:val="18"/>
              </w:rPr>
            </w:pPr>
          </w:p>
        </w:tc>
        <w:tc>
          <w:tcPr>
            <w:tcW w:w="465" w:type="pct"/>
            <w:tcBorders>
              <w:top w:val="nil"/>
              <w:left w:val="single" w:sz="4" w:space="0" w:color="auto"/>
              <w:bottom w:val="single" w:sz="4" w:space="0" w:color="auto"/>
              <w:right w:val="single" w:sz="4" w:space="0" w:color="auto"/>
            </w:tcBorders>
          </w:tcPr>
          <w:p w14:paraId="4CE2E26B" w14:textId="03C8C186" w:rsidR="004D6417" w:rsidRPr="001C3116" w:rsidRDefault="004D6417" w:rsidP="004D6417">
            <w:pPr>
              <w:pStyle w:val="Paragrafoelenco1"/>
              <w:ind w:left="0"/>
              <w:rPr>
                <w:rFonts w:asciiTheme="minorHAnsi" w:hAnsiTheme="minorHAnsi" w:cs="Calibri"/>
                <w:sz w:val="18"/>
                <w:szCs w:val="18"/>
              </w:rPr>
            </w:pPr>
          </w:p>
        </w:tc>
        <w:tc>
          <w:tcPr>
            <w:tcW w:w="542" w:type="pct"/>
            <w:gridSpan w:val="2"/>
            <w:vMerge/>
            <w:tcBorders>
              <w:left w:val="single" w:sz="4" w:space="0" w:color="auto"/>
              <w:bottom w:val="single" w:sz="4" w:space="0" w:color="auto"/>
            </w:tcBorders>
          </w:tcPr>
          <w:p w14:paraId="3714F84A" w14:textId="77777777" w:rsidR="004D6417" w:rsidRPr="001C3116" w:rsidRDefault="004D6417" w:rsidP="004D6417">
            <w:pPr>
              <w:pStyle w:val="Paragrafoelenco1"/>
              <w:ind w:left="0"/>
              <w:rPr>
                <w:rFonts w:asciiTheme="minorHAnsi" w:hAnsiTheme="minorHAnsi" w:cs="Calibri"/>
                <w:sz w:val="18"/>
                <w:szCs w:val="18"/>
              </w:rPr>
            </w:pPr>
          </w:p>
        </w:tc>
        <w:tc>
          <w:tcPr>
            <w:tcW w:w="1103" w:type="pct"/>
            <w:gridSpan w:val="2"/>
            <w:vMerge/>
            <w:tcBorders>
              <w:bottom w:val="single" w:sz="4" w:space="0" w:color="auto"/>
            </w:tcBorders>
          </w:tcPr>
          <w:p w14:paraId="3A860B6B" w14:textId="77777777" w:rsidR="004D6417" w:rsidRPr="001C3116" w:rsidRDefault="004D6417" w:rsidP="004D6417">
            <w:pPr>
              <w:pStyle w:val="Paragrafoelenco1"/>
              <w:ind w:left="0"/>
              <w:rPr>
                <w:rFonts w:asciiTheme="minorHAnsi" w:hAnsiTheme="minorHAnsi" w:cs="Calibri"/>
                <w:sz w:val="18"/>
                <w:szCs w:val="18"/>
              </w:rPr>
            </w:pPr>
          </w:p>
        </w:tc>
        <w:tc>
          <w:tcPr>
            <w:tcW w:w="538" w:type="pct"/>
            <w:gridSpan w:val="2"/>
            <w:vMerge/>
            <w:tcBorders>
              <w:bottom w:val="single" w:sz="4" w:space="0" w:color="auto"/>
            </w:tcBorders>
          </w:tcPr>
          <w:p w14:paraId="4370EE39" w14:textId="77777777" w:rsidR="004D6417" w:rsidRPr="001C3116" w:rsidRDefault="004D6417" w:rsidP="004D6417">
            <w:pPr>
              <w:rPr>
                <w:rFonts w:asciiTheme="minorHAnsi" w:hAnsiTheme="minorHAnsi" w:cs="Calibri"/>
                <w:sz w:val="18"/>
                <w:szCs w:val="18"/>
              </w:rPr>
            </w:pPr>
          </w:p>
        </w:tc>
        <w:tc>
          <w:tcPr>
            <w:tcW w:w="551" w:type="pct"/>
            <w:gridSpan w:val="2"/>
            <w:vMerge/>
            <w:tcBorders>
              <w:bottom w:val="single" w:sz="4" w:space="0" w:color="auto"/>
            </w:tcBorders>
          </w:tcPr>
          <w:p w14:paraId="5E6FDF31" w14:textId="77777777" w:rsidR="004D6417" w:rsidRPr="001C3116" w:rsidRDefault="004D6417" w:rsidP="004D6417">
            <w:pPr>
              <w:rPr>
                <w:rFonts w:asciiTheme="minorHAnsi" w:hAnsiTheme="minorHAnsi" w:cs="Calibri"/>
                <w:sz w:val="18"/>
                <w:szCs w:val="18"/>
              </w:rPr>
            </w:pPr>
          </w:p>
        </w:tc>
      </w:tr>
      <w:tr w:rsidR="004D6417" w:rsidRPr="001C3116" w14:paraId="449EF27C" w14:textId="77777777" w:rsidTr="00187735">
        <w:trPr>
          <w:trHeight w:val="284"/>
        </w:trPr>
        <w:tc>
          <w:tcPr>
            <w:tcW w:w="5000" w:type="pct"/>
            <w:gridSpan w:val="13"/>
            <w:tcBorders>
              <w:top w:val="single" w:sz="8" w:space="0" w:color="auto"/>
              <w:bottom w:val="single" w:sz="8" w:space="0" w:color="auto"/>
            </w:tcBorders>
            <w:shd w:val="clear" w:color="auto" w:fill="CCFFFF"/>
          </w:tcPr>
          <w:p w14:paraId="27CB7D9F"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b/>
                <w:bCs/>
                <w:sz w:val="18"/>
                <w:szCs w:val="18"/>
              </w:rPr>
              <w:t>SEZIONE D - CONTRATTO</w:t>
            </w:r>
          </w:p>
        </w:tc>
      </w:tr>
      <w:tr w:rsidR="00204BB8" w:rsidRPr="001C3116" w14:paraId="40818F4F" w14:textId="77777777" w:rsidTr="00BD1631">
        <w:trPr>
          <w:trHeight w:val="284"/>
        </w:trPr>
        <w:tc>
          <w:tcPr>
            <w:tcW w:w="1002" w:type="pct"/>
            <w:tcBorders>
              <w:top w:val="single" w:sz="8" w:space="0" w:color="auto"/>
            </w:tcBorders>
            <w:vAlign w:val="center"/>
          </w:tcPr>
          <w:p w14:paraId="667920C5"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tcBorders>
          </w:tcPr>
          <w:p w14:paraId="4FEB1AE7"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Per l’aggiudicazione e stipula del contratto, è stata acquisita la documentazione necessaria e in particolare:</w:t>
            </w:r>
          </w:p>
          <w:p w14:paraId="0973FAFF" w14:textId="77777777" w:rsidR="004D6417" w:rsidRPr="001C3116" w:rsidRDefault="004D6417" w:rsidP="004D6417">
            <w:pPr>
              <w:pStyle w:val="Paragrafoelenco"/>
              <w:numPr>
                <w:ilvl w:val="0"/>
                <w:numId w:val="33"/>
              </w:numPr>
              <w:jc w:val="both"/>
              <w:rPr>
                <w:rFonts w:asciiTheme="minorHAnsi" w:hAnsiTheme="minorHAnsi" w:cs="Calibri"/>
                <w:sz w:val="18"/>
                <w:szCs w:val="18"/>
              </w:rPr>
            </w:pPr>
            <w:r w:rsidRPr="001C3116">
              <w:rPr>
                <w:rFonts w:asciiTheme="minorHAnsi" w:hAnsiTheme="minorHAnsi" w:cs="Calibri"/>
                <w:sz w:val="18"/>
                <w:szCs w:val="18"/>
              </w:rPr>
              <w:t>Certificato Camera di Commercio Industria e Artigianato?</w:t>
            </w:r>
          </w:p>
          <w:p w14:paraId="4170AB67" w14:textId="77777777" w:rsidR="004D6417" w:rsidRDefault="004D6417" w:rsidP="004D6417">
            <w:pPr>
              <w:pStyle w:val="Paragrafoelenco"/>
              <w:numPr>
                <w:ilvl w:val="0"/>
                <w:numId w:val="33"/>
              </w:numPr>
              <w:jc w:val="both"/>
              <w:rPr>
                <w:rFonts w:asciiTheme="minorHAnsi" w:hAnsiTheme="minorHAnsi" w:cs="Calibri"/>
                <w:sz w:val="18"/>
                <w:szCs w:val="18"/>
              </w:rPr>
            </w:pPr>
            <w:r w:rsidRPr="001C3116">
              <w:rPr>
                <w:rFonts w:asciiTheme="minorHAnsi" w:hAnsiTheme="minorHAnsi" w:cs="Calibri"/>
                <w:sz w:val="18"/>
                <w:szCs w:val="18"/>
              </w:rPr>
              <w:t>Casellario giudiziale?</w:t>
            </w:r>
          </w:p>
          <w:p w14:paraId="1A6C730D" w14:textId="6E202B4F" w:rsidR="004D6417" w:rsidRPr="00E3330C" w:rsidRDefault="004D6417" w:rsidP="004D6417">
            <w:pPr>
              <w:pStyle w:val="Paragrafoelenco"/>
              <w:numPr>
                <w:ilvl w:val="0"/>
                <w:numId w:val="33"/>
              </w:numPr>
              <w:jc w:val="both"/>
              <w:rPr>
                <w:rFonts w:asciiTheme="minorHAnsi" w:hAnsiTheme="minorHAnsi" w:cs="Calibri"/>
                <w:sz w:val="18"/>
                <w:szCs w:val="18"/>
              </w:rPr>
            </w:pPr>
            <w:r w:rsidRPr="00E3330C">
              <w:rPr>
                <w:rFonts w:asciiTheme="minorHAnsi" w:hAnsiTheme="minorHAnsi" w:cs="Calibri"/>
                <w:sz w:val="18"/>
                <w:szCs w:val="18"/>
              </w:rPr>
              <w:t>il DURC ?</w:t>
            </w:r>
          </w:p>
        </w:tc>
        <w:tc>
          <w:tcPr>
            <w:tcW w:w="465" w:type="pct"/>
            <w:tcBorders>
              <w:top w:val="single" w:sz="8" w:space="0" w:color="auto"/>
            </w:tcBorders>
          </w:tcPr>
          <w:p w14:paraId="4D866B06" w14:textId="77777777" w:rsidR="004D6417" w:rsidRDefault="004D6417" w:rsidP="004D6417">
            <w:pPr>
              <w:pStyle w:val="Paragrafoelenco1"/>
              <w:ind w:left="0"/>
              <w:rPr>
                <w:rFonts w:asciiTheme="minorHAnsi" w:hAnsiTheme="minorHAnsi" w:cs="Calibri"/>
                <w:sz w:val="18"/>
                <w:szCs w:val="18"/>
              </w:rPr>
            </w:pPr>
          </w:p>
          <w:p w14:paraId="38C4B2F3" w14:textId="77777777" w:rsidR="004D6417" w:rsidRDefault="004D6417" w:rsidP="004D6417">
            <w:pPr>
              <w:pStyle w:val="Paragrafoelenco1"/>
              <w:ind w:left="0"/>
              <w:rPr>
                <w:rFonts w:asciiTheme="minorHAnsi" w:hAnsiTheme="minorHAnsi" w:cs="Calibri"/>
                <w:sz w:val="18"/>
                <w:szCs w:val="18"/>
              </w:rPr>
            </w:pPr>
          </w:p>
          <w:p w14:paraId="6D11F216" w14:textId="77777777" w:rsidR="004D6417" w:rsidRDefault="004D6417" w:rsidP="004D6417">
            <w:pPr>
              <w:pStyle w:val="Paragrafoelenco1"/>
              <w:ind w:left="0"/>
              <w:rPr>
                <w:rFonts w:asciiTheme="minorHAnsi" w:hAnsiTheme="minorHAnsi" w:cs="Calibri"/>
                <w:sz w:val="18"/>
                <w:szCs w:val="18"/>
              </w:rPr>
            </w:pPr>
            <w:r>
              <w:rPr>
                <w:rFonts w:asciiTheme="minorHAnsi" w:hAnsiTheme="minorHAnsi" w:cs="Calibri"/>
                <w:sz w:val="18"/>
                <w:szCs w:val="18"/>
              </w:rPr>
              <w:t>a)</w:t>
            </w:r>
          </w:p>
          <w:p w14:paraId="64811FB7" w14:textId="77777777" w:rsidR="004D6417" w:rsidRDefault="004D6417" w:rsidP="004D6417">
            <w:pPr>
              <w:pStyle w:val="Paragrafoelenco1"/>
              <w:ind w:left="0"/>
              <w:rPr>
                <w:rFonts w:asciiTheme="minorHAnsi" w:hAnsiTheme="minorHAnsi" w:cs="Calibri"/>
                <w:sz w:val="18"/>
                <w:szCs w:val="18"/>
              </w:rPr>
            </w:pPr>
            <w:r>
              <w:rPr>
                <w:rFonts w:asciiTheme="minorHAnsi" w:hAnsiTheme="minorHAnsi" w:cs="Calibri"/>
                <w:sz w:val="18"/>
                <w:szCs w:val="18"/>
              </w:rPr>
              <w:t>b)</w:t>
            </w:r>
          </w:p>
          <w:p w14:paraId="48AA94B5" w14:textId="77777777" w:rsidR="004D6417" w:rsidRPr="001C3116" w:rsidRDefault="004D6417" w:rsidP="004D6417">
            <w:pPr>
              <w:pStyle w:val="Paragrafoelenco1"/>
              <w:ind w:left="0"/>
              <w:rPr>
                <w:rFonts w:asciiTheme="minorHAnsi" w:hAnsiTheme="minorHAnsi" w:cs="Calibri"/>
                <w:sz w:val="18"/>
                <w:szCs w:val="18"/>
              </w:rPr>
            </w:pPr>
            <w:r>
              <w:rPr>
                <w:rFonts w:asciiTheme="minorHAnsi" w:hAnsiTheme="minorHAnsi" w:cs="Calibri"/>
                <w:sz w:val="18"/>
                <w:szCs w:val="18"/>
              </w:rPr>
              <w:t>c)</w:t>
            </w:r>
          </w:p>
        </w:tc>
        <w:tc>
          <w:tcPr>
            <w:tcW w:w="542" w:type="pct"/>
            <w:gridSpan w:val="2"/>
            <w:tcBorders>
              <w:top w:val="single" w:sz="8" w:space="0" w:color="auto"/>
            </w:tcBorders>
          </w:tcPr>
          <w:p w14:paraId="5317CCC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318C7A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8AF990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tcBorders>
          </w:tcPr>
          <w:p w14:paraId="038E48BC" w14:textId="77777777" w:rsidR="004D6417" w:rsidRPr="001C3116" w:rsidRDefault="004D6417" w:rsidP="004D6417">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Certificato Camera di Commercio</w:t>
            </w:r>
          </w:p>
          <w:p w14:paraId="17FC089B" w14:textId="708C66DF" w:rsidR="004D6417" w:rsidRPr="00D50159" w:rsidRDefault="004D6417" w:rsidP="004D6417">
            <w:pPr>
              <w:pStyle w:val="Elencoacolori-Colore11"/>
              <w:numPr>
                <w:ilvl w:val="0"/>
                <w:numId w:val="3"/>
              </w:numPr>
              <w:ind w:left="318" w:hanging="284"/>
              <w:rPr>
                <w:rFonts w:asciiTheme="minorHAnsi" w:hAnsiTheme="minorHAnsi" w:cs="Calibri"/>
                <w:sz w:val="18"/>
                <w:szCs w:val="18"/>
              </w:rPr>
            </w:pPr>
            <w:r w:rsidRPr="001C3116">
              <w:rPr>
                <w:rFonts w:asciiTheme="minorHAnsi" w:hAnsiTheme="minorHAnsi" w:cs="Calibri"/>
                <w:sz w:val="18"/>
                <w:szCs w:val="18"/>
              </w:rPr>
              <w:t>Casellario giudiziale</w:t>
            </w:r>
          </w:p>
          <w:p w14:paraId="3AE2D556"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DURC</w:t>
            </w:r>
          </w:p>
        </w:tc>
        <w:tc>
          <w:tcPr>
            <w:tcW w:w="538" w:type="pct"/>
            <w:gridSpan w:val="2"/>
            <w:tcBorders>
              <w:top w:val="single" w:sz="8" w:space="0" w:color="auto"/>
            </w:tcBorders>
          </w:tcPr>
          <w:p w14:paraId="2B1F1278" w14:textId="77777777" w:rsidR="004D6417" w:rsidRPr="001C3116" w:rsidRDefault="004D6417" w:rsidP="004D6417">
            <w:pPr>
              <w:rPr>
                <w:rFonts w:asciiTheme="minorHAnsi" w:hAnsiTheme="minorHAnsi" w:cs="Calibri"/>
                <w:sz w:val="18"/>
                <w:szCs w:val="18"/>
              </w:rPr>
            </w:pPr>
          </w:p>
        </w:tc>
        <w:tc>
          <w:tcPr>
            <w:tcW w:w="551" w:type="pct"/>
            <w:gridSpan w:val="2"/>
            <w:tcBorders>
              <w:top w:val="single" w:sz="8" w:space="0" w:color="auto"/>
            </w:tcBorders>
          </w:tcPr>
          <w:p w14:paraId="62145158" w14:textId="77777777" w:rsidR="004D6417" w:rsidRPr="001C3116" w:rsidRDefault="004D6417" w:rsidP="004D6417">
            <w:pPr>
              <w:rPr>
                <w:rFonts w:asciiTheme="minorHAnsi" w:hAnsiTheme="minorHAnsi" w:cs="Calibri"/>
                <w:sz w:val="18"/>
                <w:szCs w:val="18"/>
              </w:rPr>
            </w:pPr>
          </w:p>
        </w:tc>
      </w:tr>
      <w:tr w:rsidR="00047955" w:rsidRPr="001C3116" w14:paraId="07B1883D" w14:textId="77777777" w:rsidTr="00BD1631">
        <w:trPr>
          <w:trHeight w:val="284"/>
        </w:trPr>
        <w:tc>
          <w:tcPr>
            <w:tcW w:w="1002" w:type="pct"/>
            <w:vAlign w:val="center"/>
          </w:tcPr>
          <w:p w14:paraId="4563AA95"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shd w:val="clear" w:color="auto" w:fill="auto"/>
          </w:tcPr>
          <w:p w14:paraId="1B93EAA7" w14:textId="21F7B69F" w:rsidR="004D6417" w:rsidRPr="00FC37DD" w:rsidRDefault="004D6417" w:rsidP="004D6417">
            <w:pPr>
              <w:jc w:val="both"/>
              <w:rPr>
                <w:rFonts w:asciiTheme="minorHAnsi" w:hAnsiTheme="minorHAnsi" w:cs="Calibri"/>
                <w:bCs/>
                <w:sz w:val="18"/>
                <w:szCs w:val="18"/>
              </w:rPr>
            </w:pPr>
            <w:r w:rsidRPr="00FC37DD">
              <w:rPr>
                <w:rFonts w:asciiTheme="minorHAnsi" w:hAnsiTheme="minorHAnsi" w:cs="Calibri"/>
                <w:bCs/>
                <w:sz w:val="18"/>
                <w:szCs w:val="18"/>
              </w:rPr>
              <w:t xml:space="preserve">Nel caso di lavori il contratto </w:t>
            </w:r>
            <w:r w:rsidRPr="00FC37DD">
              <w:rPr>
                <w:rFonts w:asciiTheme="minorHAnsi" w:hAnsiTheme="minorHAnsi" w:cs="Calibri"/>
                <w:bCs/>
                <w:strike/>
                <w:sz w:val="18"/>
                <w:szCs w:val="18"/>
              </w:rPr>
              <w:t>è</w:t>
            </w:r>
            <w:r w:rsidRPr="00FC37DD">
              <w:rPr>
                <w:rFonts w:asciiTheme="minorHAnsi" w:hAnsiTheme="minorHAnsi" w:cs="Calibri"/>
                <w:bCs/>
                <w:sz w:val="18"/>
                <w:szCs w:val="18"/>
              </w:rPr>
              <w:t xml:space="preserve"> stato stipulato dopo aver acquisito la comunicazione antimafia di cui all’art. 84, e 87 d.lgs. n. 159/2011, acquisita tramite la  banca dati nazionale unica?</w:t>
            </w:r>
          </w:p>
        </w:tc>
        <w:tc>
          <w:tcPr>
            <w:tcW w:w="465" w:type="pct"/>
          </w:tcPr>
          <w:p w14:paraId="5F2E6DD4" w14:textId="77777777" w:rsidR="004D6417" w:rsidRPr="001C3116" w:rsidRDefault="004D6417" w:rsidP="004D6417">
            <w:pPr>
              <w:pStyle w:val="Paragrafoelenco1"/>
              <w:ind w:left="0"/>
              <w:rPr>
                <w:rFonts w:asciiTheme="minorHAnsi" w:hAnsiTheme="minorHAnsi" w:cs="Calibri"/>
                <w:sz w:val="18"/>
                <w:szCs w:val="18"/>
              </w:rPr>
            </w:pPr>
          </w:p>
          <w:p w14:paraId="01A6B05C"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6F5357C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B5AC55B"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7BEBAC9" w14:textId="14521518"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588D9D6"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antimafia in corso di validità</w:t>
            </w:r>
          </w:p>
          <w:p w14:paraId="3E19AE73"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Autocertificazione</w:t>
            </w:r>
          </w:p>
          <w:p w14:paraId="47EA72F9" w14:textId="7A464518"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084999FF" w14:textId="77777777" w:rsidR="004D6417" w:rsidRPr="001C3116" w:rsidRDefault="004D6417" w:rsidP="004D6417">
            <w:pPr>
              <w:rPr>
                <w:rFonts w:asciiTheme="minorHAnsi" w:hAnsiTheme="minorHAnsi" w:cs="Calibri"/>
                <w:sz w:val="18"/>
                <w:szCs w:val="18"/>
              </w:rPr>
            </w:pPr>
          </w:p>
        </w:tc>
        <w:tc>
          <w:tcPr>
            <w:tcW w:w="551" w:type="pct"/>
            <w:gridSpan w:val="2"/>
          </w:tcPr>
          <w:p w14:paraId="0AA56F75" w14:textId="77777777" w:rsidR="004D6417" w:rsidRPr="001C3116" w:rsidRDefault="004D6417" w:rsidP="004D6417">
            <w:pPr>
              <w:rPr>
                <w:rFonts w:asciiTheme="minorHAnsi" w:hAnsiTheme="minorHAnsi" w:cs="Calibri"/>
                <w:sz w:val="18"/>
                <w:szCs w:val="18"/>
              </w:rPr>
            </w:pPr>
          </w:p>
        </w:tc>
      </w:tr>
      <w:tr w:rsidR="00204BB8" w:rsidRPr="001C3116" w14:paraId="1A465888" w14:textId="77777777" w:rsidTr="00BD1631">
        <w:trPr>
          <w:trHeight w:val="284"/>
        </w:trPr>
        <w:tc>
          <w:tcPr>
            <w:tcW w:w="1002" w:type="pct"/>
            <w:vAlign w:val="center"/>
          </w:tcPr>
          <w:p w14:paraId="6EA1F43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62226C9" w14:textId="030432FB" w:rsidR="004D6417" w:rsidRPr="001C3116" w:rsidRDefault="00392B46" w:rsidP="004D6417">
            <w:pPr>
              <w:jc w:val="both"/>
              <w:rPr>
                <w:rFonts w:asciiTheme="minorHAnsi" w:hAnsiTheme="minorHAnsi" w:cs="Calibri"/>
                <w:sz w:val="18"/>
                <w:szCs w:val="18"/>
              </w:rPr>
            </w:pPr>
            <w:r>
              <w:rPr>
                <w:rFonts w:asciiTheme="minorHAnsi" w:hAnsiTheme="minorHAnsi" w:cs="Calibri"/>
                <w:b/>
                <w:bCs/>
                <w:sz w:val="18"/>
                <w:szCs w:val="18"/>
              </w:rPr>
              <w:t>I</w:t>
            </w:r>
            <w:r w:rsidR="004D6417" w:rsidRPr="001C3116">
              <w:rPr>
                <w:rFonts w:asciiTheme="minorHAnsi" w:hAnsiTheme="minorHAnsi" w:cs="Calibri"/>
                <w:bCs/>
                <w:sz w:val="18"/>
                <w:szCs w:val="18"/>
              </w:rPr>
              <w:t xml:space="preserve"> capitolat</w:t>
            </w:r>
            <w:r w:rsidR="004D6417">
              <w:rPr>
                <w:rFonts w:asciiTheme="minorHAnsi" w:hAnsiTheme="minorHAnsi" w:cs="Calibri"/>
                <w:bCs/>
                <w:sz w:val="18"/>
                <w:szCs w:val="18"/>
              </w:rPr>
              <w:t>i</w:t>
            </w:r>
            <w:r w:rsidR="004D6417" w:rsidRPr="001C3116">
              <w:rPr>
                <w:rFonts w:asciiTheme="minorHAnsi" w:hAnsiTheme="minorHAnsi" w:cs="Calibri"/>
                <w:bCs/>
                <w:sz w:val="18"/>
                <w:szCs w:val="18"/>
              </w:rPr>
              <w:t>, richiamati nel bando o nell'invito, fanno parte integrante del contratto</w:t>
            </w:r>
            <w:r w:rsidR="004D6417">
              <w:rPr>
                <w:rFonts w:asciiTheme="minorHAnsi" w:hAnsiTheme="minorHAnsi" w:cs="Calibri"/>
                <w:bCs/>
                <w:sz w:val="18"/>
                <w:szCs w:val="18"/>
              </w:rPr>
              <w:t>, ai sensi art. 18 D. Lgs. N. 36/2023</w:t>
            </w:r>
            <w:r w:rsidR="004D6417" w:rsidRPr="001C3116">
              <w:rPr>
                <w:rFonts w:asciiTheme="minorHAnsi" w:hAnsiTheme="minorHAnsi" w:cs="Calibri"/>
                <w:bCs/>
                <w:sz w:val="18"/>
                <w:szCs w:val="18"/>
              </w:rPr>
              <w:t>?</w:t>
            </w:r>
          </w:p>
        </w:tc>
        <w:tc>
          <w:tcPr>
            <w:tcW w:w="465" w:type="pct"/>
          </w:tcPr>
          <w:p w14:paraId="7736DA56"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4AE5C1E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B4D0FC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676325D" w14:textId="066393CD"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529C3AA" w14:textId="77777777" w:rsidR="004D6417" w:rsidRPr="001C3116" w:rsidRDefault="004D6417" w:rsidP="004D6417">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Contratto</w:t>
            </w:r>
          </w:p>
          <w:p w14:paraId="091832C3"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p>
        </w:tc>
        <w:tc>
          <w:tcPr>
            <w:tcW w:w="538" w:type="pct"/>
            <w:gridSpan w:val="2"/>
          </w:tcPr>
          <w:p w14:paraId="00600AA2" w14:textId="77777777" w:rsidR="004D6417" w:rsidRPr="001C3116" w:rsidRDefault="004D6417" w:rsidP="004D6417">
            <w:pPr>
              <w:rPr>
                <w:rFonts w:asciiTheme="minorHAnsi" w:hAnsiTheme="minorHAnsi" w:cs="Calibri"/>
                <w:sz w:val="18"/>
                <w:szCs w:val="18"/>
              </w:rPr>
            </w:pPr>
          </w:p>
        </w:tc>
        <w:tc>
          <w:tcPr>
            <w:tcW w:w="551" w:type="pct"/>
            <w:gridSpan w:val="2"/>
          </w:tcPr>
          <w:p w14:paraId="7F848745" w14:textId="77777777" w:rsidR="004D6417" w:rsidRPr="001C3116" w:rsidRDefault="004D6417" w:rsidP="004D6417">
            <w:pPr>
              <w:rPr>
                <w:rFonts w:asciiTheme="minorHAnsi" w:hAnsiTheme="minorHAnsi" w:cs="Calibri"/>
                <w:sz w:val="18"/>
                <w:szCs w:val="18"/>
              </w:rPr>
            </w:pPr>
          </w:p>
        </w:tc>
      </w:tr>
      <w:tr w:rsidR="00204BB8" w:rsidRPr="001C3116" w14:paraId="22573544" w14:textId="77777777" w:rsidTr="00BD1631">
        <w:trPr>
          <w:trHeight w:val="284"/>
        </w:trPr>
        <w:tc>
          <w:tcPr>
            <w:tcW w:w="1002" w:type="pct"/>
            <w:vAlign w:val="center"/>
          </w:tcPr>
          <w:p w14:paraId="7874697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24FF9456" w14:textId="76D0BA6F"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w:t>
            </w:r>
            <w:r>
              <w:rPr>
                <w:rFonts w:asciiTheme="minorHAnsi" w:hAnsiTheme="minorHAnsi" w:cs="Calibri"/>
                <w:sz w:val="18"/>
                <w:szCs w:val="18"/>
              </w:rPr>
              <w:t xml:space="preserve"> </w:t>
            </w:r>
            <w:r w:rsidRPr="001C3116">
              <w:rPr>
                <w:rFonts w:asciiTheme="minorHAnsi" w:hAnsiTheme="minorHAnsi" w:cs="Calibri"/>
                <w:sz w:val="18"/>
                <w:szCs w:val="18"/>
              </w:rPr>
              <w:t>l contratto è stato stipulato in osservanza dei termini di legge ovvero decorso il termine di 35 giorni dall'invio dell'ultima delle comunicazioni del provvedimento di aggiudicazione art. 32 co.9 del D.lgs. 50/2016</w:t>
            </w:r>
            <w:r>
              <w:rPr>
                <w:rFonts w:asciiTheme="minorHAnsi" w:hAnsiTheme="minorHAnsi" w:cs="Calibri"/>
                <w:sz w:val="18"/>
                <w:szCs w:val="18"/>
              </w:rPr>
              <w:t xml:space="preserve"> e art. 18 comma 3 D.Lgs 36/2023</w:t>
            </w:r>
            <w:r w:rsidRPr="001C3116">
              <w:rPr>
                <w:rFonts w:asciiTheme="minorHAnsi" w:hAnsiTheme="minorHAnsi" w:cs="Calibri"/>
                <w:sz w:val="18"/>
                <w:szCs w:val="18"/>
              </w:rPr>
              <w:t>)?</w:t>
            </w:r>
          </w:p>
        </w:tc>
        <w:tc>
          <w:tcPr>
            <w:tcW w:w="465" w:type="pct"/>
          </w:tcPr>
          <w:p w14:paraId="7BEA7C6F"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61253C2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C8152F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A6DBC84" w14:textId="3859EEA2"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EE5DAD6" w14:textId="2DB06D41"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43091723" w14:textId="77777777" w:rsidR="004D6417" w:rsidRPr="001C3116" w:rsidRDefault="004D6417" w:rsidP="004D6417">
            <w:pPr>
              <w:rPr>
                <w:rFonts w:asciiTheme="minorHAnsi" w:hAnsiTheme="minorHAnsi" w:cs="Calibri"/>
                <w:sz w:val="18"/>
                <w:szCs w:val="18"/>
              </w:rPr>
            </w:pPr>
          </w:p>
        </w:tc>
        <w:tc>
          <w:tcPr>
            <w:tcW w:w="551" w:type="pct"/>
            <w:gridSpan w:val="2"/>
          </w:tcPr>
          <w:p w14:paraId="4EC979EC" w14:textId="77777777" w:rsidR="004D6417" w:rsidRPr="001C3116" w:rsidRDefault="004D6417" w:rsidP="004D6417">
            <w:pPr>
              <w:rPr>
                <w:rFonts w:asciiTheme="minorHAnsi" w:hAnsiTheme="minorHAnsi" w:cs="Calibri"/>
                <w:sz w:val="18"/>
                <w:szCs w:val="18"/>
              </w:rPr>
            </w:pPr>
          </w:p>
        </w:tc>
      </w:tr>
      <w:tr w:rsidR="00204BB8" w:rsidRPr="001C3116" w14:paraId="2035D667" w14:textId="77777777" w:rsidTr="00BD1631">
        <w:trPr>
          <w:trHeight w:val="284"/>
        </w:trPr>
        <w:tc>
          <w:tcPr>
            <w:tcW w:w="1002" w:type="pct"/>
            <w:vAlign w:val="center"/>
          </w:tcPr>
          <w:p w14:paraId="06A34614"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vAlign w:val="center"/>
          </w:tcPr>
          <w:p w14:paraId="645C16AD"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Nel caso si sia stipulato prima del decorso dei suddetti 35 giorni, ricorrono le ipotesi di cui all’art. 32 co.10 del D.lgs. 50/2016</w:t>
            </w:r>
            <w:r>
              <w:rPr>
                <w:rFonts w:asciiTheme="minorHAnsi" w:hAnsiTheme="minorHAnsi" w:cs="Calibri"/>
                <w:sz w:val="18"/>
                <w:szCs w:val="18"/>
              </w:rPr>
              <w:t>,  art. 18 comma 3 D.Lgs 36/2023</w:t>
            </w:r>
            <w:r w:rsidRPr="001C3116">
              <w:rPr>
                <w:rFonts w:asciiTheme="minorHAnsi" w:hAnsiTheme="minorHAnsi" w:cs="Calibri"/>
                <w:sz w:val="18"/>
                <w:szCs w:val="18"/>
              </w:rPr>
              <w:t xml:space="preserve">? </w:t>
            </w:r>
          </w:p>
          <w:p w14:paraId="3C7149FE" w14:textId="77777777" w:rsidR="004D6417" w:rsidRPr="001C3116" w:rsidRDefault="004D6417" w:rsidP="004D6417">
            <w:pPr>
              <w:jc w:val="both"/>
              <w:rPr>
                <w:rFonts w:asciiTheme="minorHAnsi" w:hAnsiTheme="minorHAnsi" w:cs="Calibri"/>
                <w:sz w:val="18"/>
                <w:szCs w:val="18"/>
              </w:rPr>
            </w:pPr>
          </w:p>
        </w:tc>
        <w:tc>
          <w:tcPr>
            <w:tcW w:w="465" w:type="pct"/>
          </w:tcPr>
          <w:p w14:paraId="61306E83"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6DE9F19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2E5081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69728D8B" w14:textId="677522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AACF56B" w14:textId="1893CE71"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0850079B" w14:textId="77777777" w:rsidR="004D6417" w:rsidRPr="001C3116" w:rsidRDefault="004D6417" w:rsidP="004D6417">
            <w:pPr>
              <w:rPr>
                <w:rFonts w:asciiTheme="minorHAnsi" w:hAnsiTheme="minorHAnsi" w:cs="Calibri"/>
                <w:sz w:val="18"/>
                <w:szCs w:val="18"/>
              </w:rPr>
            </w:pPr>
          </w:p>
        </w:tc>
        <w:tc>
          <w:tcPr>
            <w:tcW w:w="551" w:type="pct"/>
            <w:gridSpan w:val="2"/>
          </w:tcPr>
          <w:p w14:paraId="014070D9" w14:textId="77777777" w:rsidR="004D6417" w:rsidRPr="001C3116" w:rsidRDefault="004D6417" w:rsidP="004D6417">
            <w:pPr>
              <w:rPr>
                <w:rFonts w:asciiTheme="minorHAnsi" w:hAnsiTheme="minorHAnsi" w:cs="Calibri"/>
                <w:sz w:val="18"/>
                <w:szCs w:val="18"/>
              </w:rPr>
            </w:pPr>
          </w:p>
        </w:tc>
      </w:tr>
      <w:tr w:rsidR="00204BB8" w:rsidRPr="001C3116" w14:paraId="4B2E5105" w14:textId="77777777" w:rsidTr="00BD1631">
        <w:trPr>
          <w:trHeight w:val="284"/>
        </w:trPr>
        <w:tc>
          <w:tcPr>
            <w:tcW w:w="1002" w:type="pct"/>
            <w:vAlign w:val="center"/>
          </w:tcPr>
          <w:p w14:paraId="4C6EEF48"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6DE7588" w14:textId="20B0B30B" w:rsidR="004D6417" w:rsidRPr="001C3116" w:rsidRDefault="004D6417" w:rsidP="00380909">
            <w:pPr>
              <w:jc w:val="both"/>
              <w:rPr>
                <w:rFonts w:asciiTheme="minorHAnsi" w:hAnsiTheme="minorHAnsi" w:cs="Calibri"/>
                <w:sz w:val="18"/>
                <w:szCs w:val="18"/>
              </w:rPr>
            </w:pPr>
            <w:r w:rsidRPr="001C3116">
              <w:rPr>
                <w:rFonts w:asciiTheme="minorHAnsi" w:hAnsiTheme="minorHAnsi" w:cs="Calibri"/>
                <w:sz w:val="18"/>
                <w:szCs w:val="18"/>
              </w:rPr>
              <w:t>Nel caso si è dato avvio all'esecuzione del contratto in via d'urgenza, ricorrono le ipotesi di cui all’art. 32 co.8 e 13 del D.lgs. 50/2016</w:t>
            </w:r>
            <w:r w:rsidR="00380909">
              <w:rPr>
                <w:rFonts w:asciiTheme="minorHAnsi" w:hAnsiTheme="minorHAnsi" w:cs="Calibri"/>
                <w:sz w:val="18"/>
                <w:szCs w:val="18"/>
              </w:rPr>
              <w:t xml:space="preserve"> - </w:t>
            </w:r>
            <w:r w:rsidRPr="001C3116">
              <w:rPr>
                <w:rFonts w:asciiTheme="minorHAnsi" w:hAnsiTheme="minorHAnsi" w:cs="Calibri"/>
                <w:sz w:val="18"/>
                <w:szCs w:val="18"/>
              </w:rPr>
              <w:t xml:space="preserve">l’art. </w:t>
            </w:r>
            <w:r>
              <w:rPr>
                <w:rFonts w:asciiTheme="minorHAnsi" w:hAnsiTheme="minorHAnsi" w:cs="Calibri"/>
                <w:sz w:val="18"/>
                <w:szCs w:val="18"/>
              </w:rPr>
              <w:t>17</w:t>
            </w:r>
            <w:r w:rsidRPr="001C3116">
              <w:rPr>
                <w:rFonts w:asciiTheme="minorHAnsi" w:hAnsiTheme="minorHAnsi" w:cs="Calibri"/>
                <w:sz w:val="18"/>
                <w:szCs w:val="18"/>
              </w:rPr>
              <w:t xml:space="preserve"> co.</w:t>
            </w:r>
            <w:r>
              <w:rPr>
                <w:rFonts w:asciiTheme="minorHAnsi" w:hAnsiTheme="minorHAnsi" w:cs="Calibri"/>
                <w:sz w:val="18"/>
                <w:szCs w:val="18"/>
              </w:rPr>
              <w:t>8</w:t>
            </w:r>
            <w:r w:rsidRPr="001C3116">
              <w:rPr>
                <w:rFonts w:asciiTheme="minorHAnsi" w:hAnsiTheme="minorHAnsi" w:cs="Calibri"/>
                <w:sz w:val="18"/>
                <w:szCs w:val="18"/>
              </w:rPr>
              <w:t xml:space="preserve"> e </w:t>
            </w:r>
            <w:r>
              <w:rPr>
                <w:rFonts w:asciiTheme="minorHAnsi" w:hAnsiTheme="minorHAnsi" w:cs="Calibri"/>
                <w:sz w:val="18"/>
                <w:szCs w:val="18"/>
              </w:rPr>
              <w:t>9</w:t>
            </w:r>
            <w:r w:rsidRPr="001C3116">
              <w:rPr>
                <w:rFonts w:asciiTheme="minorHAnsi" w:hAnsiTheme="minorHAnsi" w:cs="Calibri"/>
                <w:sz w:val="18"/>
                <w:szCs w:val="18"/>
              </w:rPr>
              <w:t xml:space="preserve"> del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r w:rsidRPr="001C3116">
              <w:rPr>
                <w:rFonts w:asciiTheme="minorHAnsi" w:hAnsiTheme="minorHAnsi" w:cs="Calibri"/>
                <w:sz w:val="18"/>
                <w:szCs w:val="18"/>
              </w:rPr>
              <w:t>?</w:t>
            </w:r>
          </w:p>
        </w:tc>
        <w:tc>
          <w:tcPr>
            <w:tcW w:w="465" w:type="pct"/>
          </w:tcPr>
          <w:p w14:paraId="2F4FD8CB"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097D3E5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4CD045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24D7E16" w14:textId="682D5A8B"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864B94B"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6A6F12AE" w14:textId="7B255DFD"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inizio attività</w:t>
            </w:r>
          </w:p>
        </w:tc>
        <w:tc>
          <w:tcPr>
            <w:tcW w:w="538" w:type="pct"/>
            <w:gridSpan w:val="2"/>
          </w:tcPr>
          <w:p w14:paraId="422C953F" w14:textId="77777777" w:rsidR="004D6417" w:rsidRPr="001C3116" w:rsidRDefault="004D6417" w:rsidP="004D6417">
            <w:pPr>
              <w:rPr>
                <w:rFonts w:asciiTheme="minorHAnsi" w:hAnsiTheme="minorHAnsi" w:cs="Calibri"/>
                <w:sz w:val="18"/>
                <w:szCs w:val="18"/>
              </w:rPr>
            </w:pPr>
          </w:p>
        </w:tc>
        <w:tc>
          <w:tcPr>
            <w:tcW w:w="551" w:type="pct"/>
            <w:gridSpan w:val="2"/>
          </w:tcPr>
          <w:p w14:paraId="43666B47" w14:textId="77777777" w:rsidR="004D6417" w:rsidRPr="001C3116" w:rsidRDefault="004D6417" w:rsidP="004D6417">
            <w:pPr>
              <w:rPr>
                <w:rFonts w:asciiTheme="minorHAnsi" w:hAnsiTheme="minorHAnsi" w:cs="Calibri"/>
                <w:sz w:val="18"/>
                <w:szCs w:val="18"/>
              </w:rPr>
            </w:pPr>
          </w:p>
        </w:tc>
      </w:tr>
      <w:tr w:rsidR="00204BB8" w:rsidRPr="001C3116" w14:paraId="46AE2B54" w14:textId="77777777" w:rsidTr="00BD1631">
        <w:trPr>
          <w:trHeight w:val="284"/>
        </w:trPr>
        <w:tc>
          <w:tcPr>
            <w:tcW w:w="1002" w:type="pct"/>
            <w:vAlign w:val="center"/>
          </w:tcPr>
          <w:p w14:paraId="4AE6F89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9DAC505" w14:textId="202D37FC" w:rsidR="004D6417" w:rsidRPr="001C3116" w:rsidRDefault="004D6417" w:rsidP="006F7CC4">
            <w:pPr>
              <w:jc w:val="both"/>
              <w:rPr>
                <w:rFonts w:asciiTheme="minorHAnsi" w:hAnsiTheme="minorHAnsi" w:cs="Calibri"/>
                <w:sz w:val="18"/>
                <w:szCs w:val="18"/>
              </w:rPr>
            </w:pPr>
            <w:r w:rsidRPr="001C3116">
              <w:rPr>
                <w:rFonts w:asciiTheme="minorHAnsi" w:hAnsiTheme="minorHAnsi" w:cs="Calibri"/>
                <w:sz w:val="18"/>
                <w:szCs w:val="18"/>
              </w:rPr>
              <w:t xml:space="preserve">Il contratto è stato redatto, a pena di nullità, con atto pubblico notarile informatico, ovvero in modalità elettronica secondo le norme vigenti per ciascuna stazione appaltante, in forma pubblica amministrativa a cura dell'Ufficiale rogante o mediante scrittura privata, </w:t>
            </w:r>
            <w:r w:rsidRPr="001C3116">
              <w:rPr>
                <w:rFonts w:asciiTheme="minorHAnsi" w:hAnsiTheme="minorHAnsi"/>
                <w:sz w:val="18"/>
                <w:szCs w:val="18"/>
              </w:rPr>
              <w:t>ai sensi dell’art. 32, comma 14, del D. Lgs. 50/2016</w:t>
            </w:r>
            <w:r w:rsidR="006F7CC4">
              <w:rPr>
                <w:rFonts w:asciiTheme="minorHAnsi" w:hAnsiTheme="minorHAnsi" w:cs="Calibri"/>
                <w:sz w:val="18"/>
                <w:szCs w:val="18"/>
              </w:rPr>
              <w:t xml:space="preserve"> - </w:t>
            </w:r>
            <w:r>
              <w:rPr>
                <w:rFonts w:asciiTheme="minorHAnsi" w:hAnsiTheme="minorHAnsi" w:cs="Calibri"/>
                <w:sz w:val="18"/>
                <w:szCs w:val="18"/>
              </w:rPr>
              <w:t>art. 18, comma 1, del D.Lgs 36/2023?</w:t>
            </w:r>
          </w:p>
        </w:tc>
        <w:tc>
          <w:tcPr>
            <w:tcW w:w="465" w:type="pct"/>
          </w:tcPr>
          <w:p w14:paraId="78C50B55"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2A7C543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EB792A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61375C20" w14:textId="6382E8BD"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3D6119E" w14:textId="75371DF6"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666E93A4" w14:textId="77777777" w:rsidR="004D6417" w:rsidRPr="001C3116" w:rsidRDefault="004D6417" w:rsidP="004D6417">
            <w:pPr>
              <w:rPr>
                <w:rFonts w:asciiTheme="minorHAnsi" w:hAnsiTheme="minorHAnsi" w:cs="Calibri"/>
                <w:sz w:val="18"/>
                <w:szCs w:val="18"/>
              </w:rPr>
            </w:pPr>
          </w:p>
        </w:tc>
        <w:tc>
          <w:tcPr>
            <w:tcW w:w="551" w:type="pct"/>
            <w:gridSpan w:val="2"/>
          </w:tcPr>
          <w:p w14:paraId="3B22F217" w14:textId="77777777" w:rsidR="004D6417" w:rsidRPr="001C3116" w:rsidRDefault="004D6417" w:rsidP="004D6417">
            <w:pPr>
              <w:rPr>
                <w:rFonts w:asciiTheme="minorHAnsi" w:hAnsiTheme="minorHAnsi" w:cs="Calibri"/>
                <w:sz w:val="18"/>
                <w:szCs w:val="18"/>
              </w:rPr>
            </w:pPr>
          </w:p>
        </w:tc>
      </w:tr>
      <w:tr w:rsidR="00204BB8" w:rsidRPr="001C3116" w14:paraId="66330FB0" w14:textId="77777777" w:rsidTr="00BD1631">
        <w:trPr>
          <w:trHeight w:val="284"/>
        </w:trPr>
        <w:tc>
          <w:tcPr>
            <w:tcW w:w="1002" w:type="pct"/>
            <w:vAlign w:val="center"/>
          </w:tcPr>
          <w:p w14:paraId="22C12097"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2902D6A"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Il contratto è stato firmato da soggetti con poteri di firma?</w:t>
            </w:r>
          </w:p>
          <w:p w14:paraId="002B1CC5"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in particolare:</w:t>
            </w:r>
          </w:p>
          <w:p w14:paraId="10FB5C34" w14:textId="77777777" w:rsidR="004D6417" w:rsidRPr="001C3116" w:rsidRDefault="004D6417" w:rsidP="004D6417">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stato presentato atto di conferimento dei poteri di firma in capo al soggetto della stazione appaltante?</w:t>
            </w:r>
          </w:p>
          <w:p w14:paraId="160CF7EF" w14:textId="77777777" w:rsidR="004D6417" w:rsidRPr="001C3116" w:rsidRDefault="004D6417" w:rsidP="004D6417">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Dalla CCIAA o da altro documento si evince il potere di firma in capo all’operatore economico?</w:t>
            </w:r>
          </w:p>
          <w:p w14:paraId="0A9040C9" w14:textId="77777777" w:rsidR="004D6417" w:rsidRPr="001C3116" w:rsidRDefault="004D6417" w:rsidP="004D6417">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stata presentata comprova dell’esito positivo della firma digitale dei contraenti?</w:t>
            </w:r>
          </w:p>
          <w:p w14:paraId="5C9FEF70" w14:textId="5B120417" w:rsidR="004D6417" w:rsidRPr="001C3116" w:rsidRDefault="004D6417" w:rsidP="004D6417">
            <w:pPr>
              <w:pStyle w:val="Paragrafoelenco"/>
              <w:numPr>
                <w:ilvl w:val="0"/>
                <w:numId w:val="27"/>
              </w:numPr>
              <w:ind w:left="392" w:hanging="283"/>
              <w:jc w:val="both"/>
              <w:rPr>
                <w:rFonts w:asciiTheme="minorHAnsi" w:hAnsiTheme="minorHAnsi" w:cs="Calibri"/>
                <w:sz w:val="18"/>
                <w:szCs w:val="18"/>
              </w:rPr>
            </w:pPr>
            <w:r w:rsidRPr="001C3116">
              <w:rPr>
                <w:rFonts w:asciiTheme="minorHAnsi" w:hAnsiTheme="minorHAnsi" w:cs="Calibri"/>
                <w:sz w:val="18"/>
                <w:szCs w:val="18"/>
              </w:rPr>
              <w:t>È stato dichiarato/verificato che i certificati di firma utilizzati fossero validi e conformi al disposto dell’art. 1, comma 1, lett. f) del D.Lgs. 7 marzo 2005, n. 82?</w:t>
            </w:r>
          </w:p>
        </w:tc>
        <w:tc>
          <w:tcPr>
            <w:tcW w:w="465" w:type="pct"/>
          </w:tcPr>
          <w:p w14:paraId="260CD021" w14:textId="77777777" w:rsidR="004D6417" w:rsidRPr="001C3116" w:rsidRDefault="004D6417" w:rsidP="004D6417">
            <w:pPr>
              <w:pStyle w:val="Paragrafoelenco1"/>
              <w:ind w:left="0"/>
              <w:rPr>
                <w:rFonts w:asciiTheme="minorHAnsi" w:hAnsiTheme="minorHAnsi" w:cs="Calibri"/>
                <w:sz w:val="18"/>
                <w:szCs w:val="18"/>
              </w:rPr>
            </w:pPr>
          </w:p>
          <w:p w14:paraId="54994D11" w14:textId="77777777" w:rsidR="004D6417" w:rsidRPr="001C3116" w:rsidRDefault="004D6417" w:rsidP="004D6417">
            <w:pPr>
              <w:pStyle w:val="Paragrafoelenco1"/>
              <w:ind w:left="0"/>
              <w:rPr>
                <w:rFonts w:asciiTheme="minorHAnsi" w:hAnsiTheme="minorHAnsi" w:cs="Calibri"/>
                <w:sz w:val="18"/>
                <w:szCs w:val="18"/>
              </w:rPr>
            </w:pPr>
          </w:p>
          <w:p w14:paraId="182E5F2B" w14:textId="77777777" w:rsidR="004D6417" w:rsidRPr="001C3116" w:rsidRDefault="004D6417" w:rsidP="004D6417">
            <w:pPr>
              <w:pStyle w:val="Paragrafoelenco1"/>
              <w:ind w:left="0"/>
              <w:rPr>
                <w:rFonts w:asciiTheme="minorHAnsi" w:hAnsiTheme="minorHAnsi" w:cs="Calibri"/>
                <w:sz w:val="18"/>
                <w:szCs w:val="18"/>
              </w:rPr>
            </w:pPr>
          </w:p>
          <w:p w14:paraId="4605ADDE" w14:textId="77777777" w:rsidR="004D6417" w:rsidRPr="001C3116" w:rsidRDefault="004D6417" w:rsidP="004D6417">
            <w:pPr>
              <w:pStyle w:val="Paragrafoelenco1"/>
              <w:ind w:left="0"/>
              <w:rPr>
                <w:rFonts w:asciiTheme="minorHAnsi" w:hAnsiTheme="minorHAnsi" w:cs="Calibri"/>
                <w:sz w:val="18"/>
                <w:szCs w:val="18"/>
              </w:rPr>
            </w:pPr>
            <w:r w:rsidRPr="001C3116">
              <w:rPr>
                <w:rFonts w:asciiTheme="minorHAnsi" w:hAnsiTheme="minorHAnsi" w:cs="Calibri"/>
                <w:sz w:val="18"/>
                <w:szCs w:val="18"/>
              </w:rPr>
              <w:t>a)</w:t>
            </w:r>
          </w:p>
          <w:p w14:paraId="62EBEECB" w14:textId="77777777" w:rsidR="004D6417" w:rsidRPr="001C3116" w:rsidRDefault="004D6417" w:rsidP="004D6417">
            <w:pPr>
              <w:pStyle w:val="Paragrafoelenco1"/>
              <w:ind w:left="0"/>
              <w:rPr>
                <w:rFonts w:asciiTheme="minorHAnsi" w:hAnsiTheme="minorHAnsi" w:cs="Calibri"/>
                <w:sz w:val="18"/>
                <w:szCs w:val="18"/>
              </w:rPr>
            </w:pPr>
          </w:p>
          <w:p w14:paraId="1034D716" w14:textId="77777777" w:rsidR="004D6417" w:rsidRPr="001C3116" w:rsidRDefault="004D6417" w:rsidP="004D6417">
            <w:pPr>
              <w:pStyle w:val="Paragrafoelenco1"/>
              <w:ind w:left="0"/>
              <w:rPr>
                <w:rFonts w:asciiTheme="minorHAnsi" w:hAnsiTheme="minorHAnsi" w:cs="Calibri"/>
                <w:sz w:val="18"/>
                <w:szCs w:val="18"/>
              </w:rPr>
            </w:pPr>
            <w:r w:rsidRPr="001C3116">
              <w:rPr>
                <w:rFonts w:asciiTheme="minorHAnsi" w:hAnsiTheme="minorHAnsi" w:cs="Calibri"/>
                <w:sz w:val="18"/>
                <w:szCs w:val="18"/>
              </w:rPr>
              <w:t>b)</w:t>
            </w:r>
          </w:p>
          <w:p w14:paraId="562C2BB3" w14:textId="77777777" w:rsidR="004D6417" w:rsidRPr="001C3116" w:rsidRDefault="004D6417" w:rsidP="004D6417">
            <w:pPr>
              <w:pStyle w:val="Paragrafoelenco1"/>
              <w:ind w:left="0"/>
              <w:rPr>
                <w:rFonts w:asciiTheme="minorHAnsi" w:hAnsiTheme="minorHAnsi" w:cs="Calibri"/>
                <w:sz w:val="18"/>
                <w:szCs w:val="18"/>
              </w:rPr>
            </w:pPr>
          </w:p>
          <w:p w14:paraId="77956184" w14:textId="77777777" w:rsidR="004D6417" w:rsidRPr="001C3116" w:rsidRDefault="004D6417" w:rsidP="004D6417">
            <w:pPr>
              <w:pStyle w:val="Paragrafoelenco1"/>
              <w:ind w:left="0"/>
              <w:rPr>
                <w:rFonts w:asciiTheme="minorHAnsi" w:hAnsiTheme="minorHAnsi" w:cs="Calibri"/>
                <w:sz w:val="18"/>
                <w:szCs w:val="18"/>
              </w:rPr>
            </w:pPr>
            <w:r w:rsidRPr="001C3116">
              <w:rPr>
                <w:rFonts w:asciiTheme="minorHAnsi" w:hAnsiTheme="minorHAnsi" w:cs="Calibri"/>
                <w:sz w:val="18"/>
                <w:szCs w:val="18"/>
              </w:rPr>
              <w:t>c)</w:t>
            </w:r>
          </w:p>
          <w:p w14:paraId="38CB0FF2" w14:textId="77777777" w:rsidR="004D6417" w:rsidRPr="001C3116" w:rsidRDefault="004D6417" w:rsidP="004D6417">
            <w:pPr>
              <w:pStyle w:val="Paragrafoelenco1"/>
              <w:ind w:left="0"/>
              <w:rPr>
                <w:rFonts w:asciiTheme="minorHAnsi" w:hAnsiTheme="minorHAnsi" w:cs="Calibri"/>
                <w:sz w:val="18"/>
                <w:szCs w:val="18"/>
              </w:rPr>
            </w:pPr>
          </w:p>
          <w:p w14:paraId="45602832" w14:textId="612F8EA7" w:rsidR="004D6417" w:rsidRPr="001C3116" w:rsidRDefault="004D6417" w:rsidP="004D6417">
            <w:pPr>
              <w:pStyle w:val="Paragrafoelenco1"/>
              <w:ind w:left="0"/>
              <w:rPr>
                <w:rFonts w:asciiTheme="minorHAnsi" w:hAnsiTheme="minorHAnsi" w:cs="Calibri"/>
                <w:sz w:val="18"/>
                <w:szCs w:val="18"/>
              </w:rPr>
            </w:pPr>
            <w:r w:rsidRPr="001C3116">
              <w:rPr>
                <w:rFonts w:asciiTheme="minorHAnsi" w:hAnsiTheme="minorHAnsi" w:cs="Calibri"/>
                <w:sz w:val="18"/>
                <w:szCs w:val="18"/>
              </w:rPr>
              <w:t>d)</w:t>
            </w:r>
          </w:p>
        </w:tc>
        <w:tc>
          <w:tcPr>
            <w:tcW w:w="542" w:type="pct"/>
            <w:gridSpan w:val="2"/>
          </w:tcPr>
          <w:p w14:paraId="77571C78"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3EC11C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85D06A3" w14:textId="727274E0"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AA7B0DD"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Procura;</w:t>
            </w:r>
          </w:p>
          <w:p w14:paraId="1E38D9F7"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Delega o altro provvedimento di attribuzione dei poteri di firma</w:t>
            </w:r>
          </w:p>
          <w:p w14:paraId="481989BC" w14:textId="060E9DBE"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firma</w:t>
            </w:r>
          </w:p>
        </w:tc>
        <w:tc>
          <w:tcPr>
            <w:tcW w:w="538" w:type="pct"/>
            <w:gridSpan w:val="2"/>
          </w:tcPr>
          <w:p w14:paraId="16C5D94D" w14:textId="77777777" w:rsidR="004D6417" w:rsidRPr="001C3116" w:rsidRDefault="004D6417" w:rsidP="004D6417">
            <w:pPr>
              <w:rPr>
                <w:rFonts w:asciiTheme="minorHAnsi" w:hAnsiTheme="minorHAnsi" w:cs="Calibri"/>
                <w:sz w:val="18"/>
                <w:szCs w:val="18"/>
              </w:rPr>
            </w:pPr>
          </w:p>
        </w:tc>
        <w:tc>
          <w:tcPr>
            <w:tcW w:w="551" w:type="pct"/>
            <w:gridSpan w:val="2"/>
          </w:tcPr>
          <w:p w14:paraId="3F2E16F2" w14:textId="77777777" w:rsidR="004D6417" w:rsidRPr="001C3116" w:rsidRDefault="004D6417" w:rsidP="004D6417">
            <w:pPr>
              <w:rPr>
                <w:rFonts w:asciiTheme="minorHAnsi" w:hAnsiTheme="minorHAnsi" w:cs="Calibri"/>
                <w:sz w:val="18"/>
                <w:szCs w:val="18"/>
              </w:rPr>
            </w:pPr>
          </w:p>
        </w:tc>
      </w:tr>
      <w:tr w:rsidR="00204BB8" w:rsidRPr="001C3116" w14:paraId="3331D51D" w14:textId="77777777" w:rsidTr="00BD1631">
        <w:trPr>
          <w:trHeight w:val="284"/>
        </w:trPr>
        <w:tc>
          <w:tcPr>
            <w:tcW w:w="1002" w:type="pct"/>
            <w:vAlign w:val="center"/>
          </w:tcPr>
          <w:p w14:paraId="4FEDC19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45AB8DE7"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L’Appaltatore, per la sottoscrizione del contratto, ha costituito la “garanzia definitiva”, nel pieno rispetto di quanto previsto all’ art. 103 del D. Lgs. 50/2016</w:t>
            </w:r>
            <w:r>
              <w:rPr>
                <w:rFonts w:asciiTheme="minorHAnsi" w:hAnsiTheme="minorHAnsi" w:cs="Calibri"/>
                <w:sz w:val="18"/>
                <w:szCs w:val="18"/>
              </w:rPr>
              <w:t>, art. 117, comma 1,  D.Lgs 36/2023</w:t>
            </w:r>
            <w:r w:rsidRPr="001C3116">
              <w:rPr>
                <w:rFonts w:asciiTheme="minorHAnsi" w:hAnsiTheme="minorHAnsi" w:cs="Calibri"/>
                <w:sz w:val="18"/>
                <w:szCs w:val="18"/>
              </w:rPr>
              <w:t>?</w:t>
            </w:r>
          </w:p>
          <w:p w14:paraId="616FB028" w14:textId="77777777" w:rsidR="004D6417" w:rsidRDefault="004D6417" w:rsidP="004D6417">
            <w:pPr>
              <w:jc w:val="both"/>
              <w:rPr>
                <w:rFonts w:asciiTheme="minorHAnsi" w:hAnsiTheme="minorHAnsi" w:cs="Calibri"/>
                <w:sz w:val="18"/>
                <w:szCs w:val="18"/>
              </w:rPr>
            </w:pPr>
            <w:r w:rsidRPr="001C3116">
              <w:rPr>
                <w:rFonts w:asciiTheme="minorHAnsi" w:hAnsiTheme="minorHAnsi" w:cs="Calibri"/>
                <w:sz w:val="18"/>
                <w:szCs w:val="18"/>
              </w:rPr>
              <w:t>Qualora sia previsto l'esonero dalla prestazione della garanzia, l’appalto rientra nei casi specifici previsti all’art. 103 co. 11 del D. Lgs. 50/2016</w:t>
            </w:r>
            <w:r>
              <w:rPr>
                <w:rFonts w:asciiTheme="minorHAnsi" w:hAnsiTheme="minorHAnsi" w:cs="Calibri"/>
                <w:sz w:val="18"/>
                <w:szCs w:val="18"/>
              </w:rPr>
              <w:t>,  art. 117, comma 14,  D.Lgs 36/2023</w:t>
            </w:r>
            <w:r w:rsidRPr="001C3116">
              <w:rPr>
                <w:rFonts w:asciiTheme="minorHAnsi" w:hAnsiTheme="minorHAnsi" w:cs="Calibri"/>
                <w:sz w:val="18"/>
                <w:szCs w:val="18"/>
              </w:rPr>
              <w:t>?</w:t>
            </w:r>
          </w:p>
          <w:p w14:paraId="1BF01DBA" w14:textId="40B5DA16" w:rsidR="004D6417" w:rsidRPr="001C3116" w:rsidRDefault="004D6417" w:rsidP="004D6417">
            <w:pPr>
              <w:jc w:val="both"/>
              <w:rPr>
                <w:rFonts w:asciiTheme="minorHAnsi" w:hAnsiTheme="minorHAnsi" w:cs="Calibri"/>
                <w:sz w:val="18"/>
                <w:szCs w:val="18"/>
              </w:rPr>
            </w:pPr>
          </w:p>
        </w:tc>
        <w:tc>
          <w:tcPr>
            <w:tcW w:w="465" w:type="pct"/>
          </w:tcPr>
          <w:p w14:paraId="65B12BEE"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2CF6BDC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0DAF02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9A292D3" w14:textId="3A3AF95B"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A2823EF"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Fideiussione bancaria o assicurativa</w:t>
            </w:r>
          </w:p>
          <w:p w14:paraId="23C32448" w14:textId="20F7700D"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1053A62A" w14:textId="77777777" w:rsidR="004D6417" w:rsidRPr="001C3116" w:rsidRDefault="004D6417" w:rsidP="004D6417">
            <w:pPr>
              <w:rPr>
                <w:rFonts w:asciiTheme="minorHAnsi" w:hAnsiTheme="minorHAnsi" w:cs="Calibri"/>
                <w:sz w:val="18"/>
                <w:szCs w:val="18"/>
              </w:rPr>
            </w:pPr>
          </w:p>
        </w:tc>
        <w:tc>
          <w:tcPr>
            <w:tcW w:w="551" w:type="pct"/>
            <w:gridSpan w:val="2"/>
          </w:tcPr>
          <w:p w14:paraId="741A6216" w14:textId="77777777" w:rsidR="004D6417" w:rsidRPr="001C3116" w:rsidRDefault="004D6417" w:rsidP="004D6417">
            <w:pPr>
              <w:rPr>
                <w:rFonts w:asciiTheme="minorHAnsi" w:hAnsiTheme="minorHAnsi" w:cs="Calibri"/>
                <w:sz w:val="18"/>
                <w:szCs w:val="18"/>
              </w:rPr>
            </w:pPr>
          </w:p>
        </w:tc>
      </w:tr>
      <w:tr w:rsidR="00204BB8" w:rsidRPr="001C3116" w14:paraId="68059B3E" w14:textId="77777777" w:rsidTr="00BD1631">
        <w:trPr>
          <w:trHeight w:val="284"/>
        </w:trPr>
        <w:tc>
          <w:tcPr>
            <w:tcW w:w="1002" w:type="pct"/>
            <w:vAlign w:val="center"/>
          </w:tcPr>
          <w:p w14:paraId="19C97B66"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618FC4EE" w14:textId="11B44DC9" w:rsidR="004D6417" w:rsidRPr="001C3116" w:rsidRDefault="004D6417" w:rsidP="00436B25">
            <w:pPr>
              <w:jc w:val="both"/>
              <w:rPr>
                <w:rFonts w:asciiTheme="minorHAnsi" w:hAnsiTheme="minorHAnsi" w:cs="Calibri"/>
                <w:sz w:val="18"/>
                <w:szCs w:val="18"/>
              </w:rPr>
            </w:pPr>
            <w:r w:rsidRPr="001C3116">
              <w:rPr>
                <w:rFonts w:asciiTheme="minorHAnsi" w:hAnsiTheme="minorHAnsi" w:cs="Calibri"/>
                <w:bCs/>
                <w:sz w:val="18"/>
                <w:szCs w:val="18"/>
              </w:rPr>
              <w:t>Le garanzie fideiussorie e le polizze assicurative dell’aggiudicatario sono conformi agli schemi tipo approvati (art. 103 d.lgs. 50/2016</w:t>
            </w:r>
            <w:r w:rsidR="00436B25">
              <w:rPr>
                <w:rFonts w:asciiTheme="minorHAnsi" w:hAnsiTheme="minorHAnsi" w:cs="Calibri"/>
                <w:bCs/>
                <w:sz w:val="18"/>
                <w:szCs w:val="18"/>
              </w:rPr>
              <w:t xml:space="preserve"> - </w:t>
            </w:r>
            <w:r w:rsidRPr="001C3116">
              <w:rPr>
                <w:rFonts w:asciiTheme="minorHAnsi" w:hAnsiTheme="minorHAnsi" w:cs="Calibri"/>
                <w:bCs/>
                <w:sz w:val="18"/>
                <w:szCs w:val="18"/>
              </w:rPr>
              <w:t>art. 1</w:t>
            </w:r>
            <w:r>
              <w:rPr>
                <w:rFonts w:asciiTheme="minorHAnsi" w:hAnsiTheme="minorHAnsi" w:cs="Calibri"/>
                <w:bCs/>
                <w:sz w:val="18"/>
                <w:szCs w:val="18"/>
              </w:rPr>
              <w:t>17,  comma 12,</w:t>
            </w:r>
            <w:r w:rsidRPr="001C3116">
              <w:rPr>
                <w:rFonts w:asciiTheme="minorHAnsi" w:hAnsiTheme="minorHAnsi" w:cs="Calibri"/>
                <w:bCs/>
                <w:sz w:val="18"/>
                <w:szCs w:val="18"/>
              </w:rPr>
              <w:t xml:space="preserve"> d.lgs. </w:t>
            </w:r>
            <w:r>
              <w:rPr>
                <w:rFonts w:asciiTheme="minorHAnsi" w:hAnsiTheme="minorHAnsi" w:cs="Calibri"/>
                <w:bCs/>
                <w:sz w:val="18"/>
                <w:szCs w:val="18"/>
              </w:rPr>
              <w:t>36</w:t>
            </w:r>
            <w:r w:rsidRPr="001C3116">
              <w:rPr>
                <w:rFonts w:asciiTheme="minorHAnsi" w:hAnsiTheme="minorHAnsi" w:cs="Calibri"/>
                <w:bCs/>
                <w:sz w:val="18"/>
                <w:szCs w:val="18"/>
              </w:rPr>
              <w:t>/20</w:t>
            </w:r>
            <w:r>
              <w:rPr>
                <w:rFonts w:asciiTheme="minorHAnsi" w:hAnsiTheme="minorHAnsi" w:cs="Calibri"/>
                <w:bCs/>
                <w:sz w:val="18"/>
                <w:szCs w:val="18"/>
              </w:rPr>
              <w:t>23</w:t>
            </w:r>
            <w:r w:rsidRPr="001C3116">
              <w:rPr>
                <w:rFonts w:asciiTheme="minorHAnsi" w:hAnsiTheme="minorHAnsi" w:cs="Calibri"/>
                <w:bCs/>
                <w:sz w:val="18"/>
                <w:szCs w:val="18"/>
              </w:rPr>
              <w:t>)?</w:t>
            </w:r>
          </w:p>
        </w:tc>
        <w:tc>
          <w:tcPr>
            <w:tcW w:w="465" w:type="pct"/>
          </w:tcPr>
          <w:p w14:paraId="6382C63C"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52264BA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232397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0A042D1" w14:textId="7BD3493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CA55426" w14:textId="77777777" w:rsidR="004D6417" w:rsidRPr="001C3116" w:rsidRDefault="004D6417" w:rsidP="004D6417">
            <w:pPr>
              <w:numPr>
                <w:ilvl w:val="0"/>
                <w:numId w:val="3"/>
              </w:numPr>
              <w:ind w:left="175" w:hanging="141"/>
              <w:contextualSpacing/>
              <w:rPr>
                <w:rFonts w:asciiTheme="minorHAnsi" w:hAnsiTheme="minorHAnsi" w:cs="Calibri"/>
                <w:sz w:val="18"/>
                <w:szCs w:val="18"/>
              </w:rPr>
            </w:pPr>
            <w:r w:rsidRPr="001C3116">
              <w:rPr>
                <w:rFonts w:asciiTheme="minorHAnsi" w:hAnsiTheme="minorHAnsi" w:cs="Calibri"/>
                <w:sz w:val="18"/>
                <w:szCs w:val="18"/>
              </w:rPr>
              <w:t>Verbali di gara</w:t>
            </w:r>
          </w:p>
          <w:p w14:paraId="685BBCE3" w14:textId="1D9A1770"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Garanzie/polizze</w:t>
            </w:r>
          </w:p>
        </w:tc>
        <w:tc>
          <w:tcPr>
            <w:tcW w:w="538" w:type="pct"/>
            <w:gridSpan w:val="2"/>
          </w:tcPr>
          <w:p w14:paraId="226A347F" w14:textId="77777777" w:rsidR="004D6417" w:rsidRPr="001C3116" w:rsidRDefault="004D6417" w:rsidP="004D6417">
            <w:pPr>
              <w:rPr>
                <w:rFonts w:asciiTheme="minorHAnsi" w:hAnsiTheme="minorHAnsi" w:cs="Calibri"/>
                <w:sz w:val="18"/>
                <w:szCs w:val="18"/>
              </w:rPr>
            </w:pPr>
          </w:p>
        </w:tc>
        <w:tc>
          <w:tcPr>
            <w:tcW w:w="551" w:type="pct"/>
            <w:gridSpan w:val="2"/>
          </w:tcPr>
          <w:p w14:paraId="5F6CB26B" w14:textId="77777777" w:rsidR="004D6417" w:rsidRPr="001C3116" w:rsidRDefault="004D6417" w:rsidP="004D6417">
            <w:pPr>
              <w:rPr>
                <w:rFonts w:asciiTheme="minorHAnsi" w:hAnsiTheme="minorHAnsi" w:cs="Calibri"/>
                <w:sz w:val="18"/>
                <w:szCs w:val="18"/>
              </w:rPr>
            </w:pPr>
          </w:p>
        </w:tc>
      </w:tr>
      <w:tr w:rsidR="00204BB8" w:rsidRPr="001C3116" w14:paraId="3EFFC76F" w14:textId="77777777" w:rsidTr="00BD1631">
        <w:trPr>
          <w:trHeight w:val="284"/>
        </w:trPr>
        <w:tc>
          <w:tcPr>
            <w:tcW w:w="1002" w:type="pct"/>
            <w:vAlign w:val="center"/>
          </w:tcPr>
          <w:p w14:paraId="3A219AB3"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396E7DAC" w14:textId="3DD2E1CD"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L'oggetto </w:t>
            </w:r>
            <w:r w:rsidR="00721793">
              <w:rPr>
                <w:rFonts w:asciiTheme="minorHAnsi" w:hAnsiTheme="minorHAnsi" w:cs="Calibri"/>
                <w:sz w:val="18"/>
                <w:szCs w:val="18"/>
              </w:rPr>
              <w:t xml:space="preserve">e le clausole </w:t>
            </w:r>
            <w:r w:rsidRPr="001C3116">
              <w:rPr>
                <w:rFonts w:asciiTheme="minorHAnsi" w:hAnsiTheme="minorHAnsi" w:cs="Calibri"/>
                <w:sz w:val="18"/>
                <w:szCs w:val="18"/>
              </w:rPr>
              <w:t xml:space="preserve">del contratto </w:t>
            </w:r>
            <w:r w:rsidR="00721793">
              <w:rPr>
                <w:rFonts w:asciiTheme="minorHAnsi" w:hAnsiTheme="minorHAnsi" w:cs="Calibri"/>
                <w:sz w:val="18"/>
                <w:szCs w:val="18"/>
              </w:rPr>
              <w:t>sono</w:t>
            </w:r>
            <w:r w:rsidRPr="001C3116">
              <w:rPr>
                <w:rFonts w:asciiTheme="minorHAnsi" w:hAnsiTheme="minorHAnsi" w:cs="Calibri"/>
                <w:sz w:val="18"/>
                <w:szCs w:val="18"/>
              </w:rPr>
              <w:t xml:space="preserve"> coerent</w:t>
            </w:r>
            <w:r w:rsidR="00721793">
              <w:rPr>
                <w:rFonts w:asciiTheme="minorHAnsi" w:hAnsiTheme="minorHAnsi" w:cs="Calibri"/>
                <w:sz w:val="18"/>
                <w:szCs w:val="18"/>
              </w:rPr>
              <w:t>i</w:t>
            </w:r>
            <w:r w:rsidRPr="001C3116">
              <w:rPr>
                <w:rFonts w:asciiTheme="minorHAnsi" w:hAnsiTheme="minorHAnsi" w:cs="Calibri"/>
                <w:sz w:val="18"/>
                <w:szCs w:val="18"/>
              </w:rPr>
              <w:t xml:space="preserve"> con </w:t>
            </w:r>
            <w:r w:rsidR="00721793" w:rsidRPr="001C3116">
              <w:rPr>
                <w:rFonts w:asciiTheme="minorHAnsi" w:hAnsiTheme="minorHAnsi" w:cs="Calibri"/>
                <w:sz w:val="18"/>
                <w:szCs w:val="18"/>
              </w:rPr>
              <w:t xml:space="preserve"> con le disposizioni stabilite nel bando/avviso?</w:t>
            </w:r>
          </w:p>
          <w:p w14:paraId="501C9EDE" w14:textId="5E2D4652" w:rsidR="004D6417" w:rsidRPr="001C3116" w:rsidRDefault="004D6417" w:rsidP="004D6417">
            <w:pPr>
              <w:jc w:val="both"/>
              <w:rPr>
                <w:rFonts w:asciiTheme="minorHAnsi" w:hAnsiTheme="minorHAnsi" w:cs="Calibri"/>
                <w:sz w:val="18"/>
                <w:szCs w:val="18"/>
              </w:rPr>
            </w:pPr>
          </w:p>
        </w:tc>
        <w:tc>
          <w:tcPr>
            <w:tcW w:w="465" w:type="pct"/>
          </w:tcPr>
          <w:p w14:paraId="75079558"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68B8820B"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0961D32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3F0D788" w14:textId="08EEACB5"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98977CF" w14:textId="6C68F150"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29C646B2" w14:textId="77777777" w:rsidR="004D6417" w:rsidRPr="001C3116" w:rsidRDefault="004D6417" w:rsidP="004D6417">
            <w:pPr>
              <w:rPr>
                <w:rFonts w:asciiTheme="minorHAnsi" w:hAnsiTheme="minorHAnsi" w:cs="Calibri"/>
                <w:sz w:val="18"/>
                <w:szCs w:val="18"/>
              </w:rPr>
            </w:pPr>
          </w:p>
        </w:tc>
        <w:tc>
          <w:tcPr>
            <w:tcW w:w="551" w:type="pct"/>
            <w:gridSpan w:val="2"/>
          </w:tcPr>
          <w:p w14:paraId="3692F64D" w14:textId="77777777" w:rsidR="004D6417" w:rsidRPr="001C3116" w:rsidRDefault="004D6417" w:rsidP="004D6417">
            <w:pPr>
              <w:rPr>
                <w:rFonts w:asciiTheme="minorHAnsi" w:hAnsiTheme="minorHAnsi" w:cs="Calibri"/>
                <w:sz w:val="18"/>
                <w:szCs w:val="18"/>
              </w:rPr>
            </w:pPr>
          </w:p>
        </w:tc>
      </w:tr>
      <w:tr w:rsidR="00204BB8" w:rsidRPr="001C3116" w14:paraId="380D4C9C" w14:textId="77777777" w:rsidTr="00BD1631">
        <w:trPr>
          <w:trHeight w:val="284"/>
        </w:trPr>
        <w:tc>
          <w:tcPr>
            <w:tcW w:w="1002" w:type="pct"/>
            <w:vAlign w:val="center"/>
          </w:tcPr>
          <w:p w14:paraId="7592B088"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vAlign w:val="center"/>
          </w:tcPr>
          <w:p w14:paraId="178B4EFD" w14:textId="0DC67E94"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Nel contratto è stato previsto che lo stesso è sottoposto alla condizione sospensiva dell'esito positivo dell'approvazione da parte dell’Autorità competente e, qualora previsto, del Controllo della Corte dei Conti di cui all’art. 3, comma </w:t>
            </w:r>
            <w:r>
              <w:rPr>
                <w:rFonts w:asciiTheme="minorHAnsi" w:hAnsiTheme="minorHAnsi" w:cs="Calibri"/>
                <w:sz w:val="18"/>
                <w:szCs w:val="18"/>
              </w:rPr>
              <w:t>1</w:t>
            </w:r>
            <w:r w:rsidRPr="001C3116">
              <w:rPr>
                <w:rFonts w:asciiTheme="minorHAnsi" w:hAnsiTheme="minorHAnsi" w:cs="Calibri"/>
                <w:sz w:val="18"/>
                <w:szCs w:val="18"/>
              </w:rPr>
              <w:t>, lett. g) della Legge 14.1.1994, n. 20?</w:t>
            </w:r>
          </w:p>
        </w:tc>
        <w:tc>
          <w:tcPr>
            <w:tcW w:w="465" w:type="pct"/>
          </w:tcPr>
          <w:p w14:paraId="566203DE"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01462FD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CA6EBE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06A4125" w14:textId="2AB3F23B"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751ECB4" w14:textId="13F05AA1"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0CF27B14" w14:textId="77777777" w:rsidR="004D6417" w:rsidRPr="001C3116" w:rsidRDefault="004D6417" w:rsidP="004D6417">
            <w:pPr>
              <w:rPr>
                <w:rFonts w:asciiTheme="minorHAnsi" w:hAnsiTheme="minorHAnsi" w:cs="Calibri"/>
                <w:sz w:val="18"/>
                <w:szCs w:val="18"/>
              </w:rPr>
            </w:pPr>
          </w:p>
        </w:tc>
        <w:tc>
          <w:tcPr>
            <w:tcW w:w="551" w:type="pct"/>
            <w:gridSpan w:val="2"/>
          </w:tcPr>
          <w:p w14:paraId="4D685EE5" w14:textId="77777777" w:rsidR="004D6417" w:rsidRPr="001C3116" w:rsidRDefault="004D6417" w:rsidP="004D6417">
            <w:pPr>
              <w:rPr>
                <w:rFonts w:asciiTheme="minorHAnsi" w:hAnsiTheme="minorHAnsi" w:cs="Calibri"/>
                <w:sz w:val="18"/>
                <w:szCs w:val="18"/>
              </w:rPr>
            </w:pPr>
          </w:p>
        </w:tc>
      </w:tr>
      <w:tr w:rsidR="00204BB8" w:rsidRPr="001C3116" w14:paraId="600DF59A" w14:textId="77777777" w:rsidTr="00BD1631">
        <w:trPr>
          <w:trHeight w:val="284"/>
        </w:trPr>
        <w:tc>
          <w:tcPr>
            <w:tcW w:w="1002" w:type="pct"/>
            <w:vAlign w:val="center"/>
          </w:tcPr>
          <w:p w14:paraId="7140D935"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FD9AC9B" w14:textId="31E56844"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Il contratto è stato sottoposto all’approvazione da parte dell’Autorità competente?</w:t>
            </w:r>
          </w:p>
        </w:tc>
        <w:tc>
          <w:tcPr>
            <w:tcW w:w="465" w:type="pct"/>
          </w:tcPr>
          <w:p w14:paraId="3CBF94F2"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002538B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EFD2E3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8EEC952" w14:textId="41E342EF"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BAE1F57" w14:textId="769A9B08"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tc>
        <w:tc>
          <w:tcPr>
            <w:tcW w:w="538" w:type="pct"/>
            <w:gridSpan w:val="2"/>
          </w:tcPr>
          <w:p w14:paraId="01F50A33" w14:textId="77777777" w:rsidR="004D6417" w:rsidRPr="001C3116" w:rsidRDefault="004D6417" w:rsidP="004D6417">
            <w:pPr>
              <w:rPr>
                <w:rFonts w:asciiTheme="minorHAnsi" w:hAnsiTheme="minorHAnsi" w:cs="Calibri"/>
                <w:sz w:val="18"/>
                <w:szCs w:val="18"/>
              </w:rPr>
            </w:pPr>
          </w:p>
        </w:tc>
        <w:tc>
          <w:tcPr>
            <w:tcW w:w="551" w:type="pct"/>
            <w:gridSpan w:val="2"/>
          </w:tcPr>
          <w:p w14:paraId="309505D8" w14:textId="77777777" w:rsidR="004D6417" w:rsidRPr="001C3116" w:rsidRDefault="004D6417" w:rsidP="004D6417">
            <w:pPr>
              <w:rPr>
                <w:rFonts w:asciiTheme="minorHAnsi" w:hAnsiTheme="minorHAnsi" w:cs="Calibri"/>
                <w:sz w:val="18"/>
                <w:szCs w:val="18"/>
              </w:rPr>
            </w:pPr>
          </w:p>
        </w:tc>
      </w:tr>
      <w:tr w:rsidR="00204BB8" w:rsidRPr="001C3116" w14:paraId="19854AF5" w14:textId="77777777" w:rsidTr="00BD1631">
        <w:trPr>
          <w:trHeight w:val="284"/>
        </w:trPr>
        <w:tc>
          <w:tcPr>
            <w:tcW w:w="1002" w:type="pct"/>
            <w:vAlign w:val="center"/>
          </w:tcPr>
          <w:p w14:paraId="12940664"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3C5DDF4" w14:textId="6FCCE9E3"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Il decreto di approvazione è completo del visto di controllo di legittimità della Corte dei Conti ai sensi della normativa vigente?</w:t>
            </w:r>
          </w:p>
        </w:tc>
        <w:tc>
          <w:tcPr>
            <w:tcW w:w="465" w:type="pct"/>
          </w:tcPr>
          <w:p w14:paraId="68E0B93F"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5AF78B3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5A5D20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F1DF49E" w14:textId="2577C7E4"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26842BD"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Decreto di approvazione</w:t>
            </w:r>
          </w:p>
          <w:p w14:paraId="788C91AB" w14:textId="34D53795"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Visto di controllo di legittimità Corte dei Conti</w:t>
            </w:r>
          </w:p>
        </w:tc>
        <w:tc>
          <w:tcPr>
            <w:tcW w:w="538" w:type="pct"/>
            <w:gridSpan w:val="2"/>
          </w:tcPr>
          <w:p w14:paraId="43BD4B27" w14:textId="77777777" w:rsidR="004D6417" w:rsidRPr="001C3116" w:rsidRDefault="004D6417" w:rsidP="004D6417">
            <w:pPr>
              <w:rPr>
                <w:rFonts w:asciiTheme="minorHAnsi" w:hAnsiTheme="minorHAnsi" w:cs="Calibri"/>
                <w:sz w:val="18"/>
                <w:szCs w:val="18"/>
              </w:rPr>
            </w:pPr>
          </w:p>
        </w:tc>
        <w:tc>
          <w:tcPr>
            <w:tcW w:w="551" w:type="pct"/>
            <w:gridSpan w:val="2"/>
          </w:tcPr>
          <w:p w14:paraId="4FF8DEB9" w14:textId="77777777" w:rsidR="004D6417" w:rsidRPr="001C3116" w:rsidRDefault="004D6417" w:rsidP="004D6417">
            <w:pPr>
              <w:rPr>
                <w:rFonts w:asciiTheme="minorHAnsi" w:hAnsiTheme="minorHAnsi" w:cs="Calibri"/>
                <w:sz w:val="18"/>
                <w:szCs w:val="18"/>
              </w:rPr>
            </w:pPr>
          </w:p>
        </w:tc>
      </w:tr>
      <w:tr w:rsidR="00204BB8" w:rsidRPr="001C3116" w14:paraId="5092ED88" w14:textId="77777777" w:rsidTr="00BD1631">
        <w:trPr>
          <w:trHeight w:val="284"/>
        </w:trPr>
        <w:tc>
          <w:tcPr>
            <w:tcW w:w="1002" w:type="pct"/>
            <w:vAlign w:val="center"/>
          </w:tcPr>
          <w:p w14:paraId="29995420"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A3D0F29" w14:textId="23511CC4"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Il periodo di vigenza del contratto è coerente rispetto alla tempistica indicata nel progetto?</w:t>
            </w:r>
          </w:p>
        </w:tc>
        <w:tc>
          <w:tcPr>
            <w:tcW w:w="465" w:type="pct"/>
          </w:tcPr>
          <w:p w14:paraId="137B994C" w14:textId="77777777" w:rsidR="004D6417" w:rsidRPr="001C3116" w:rsidRDefault="004D6417" w:rsidP="004D6417">
            <w:pPr>
              <w:pStyle w:val="Paragrafoelenco1"/>
              <w:ind w:left="0"/>
              <w:rPr>
                <w:rFonts w:asciiTheme="minorHAnsi" w:hAnsiTheme="minorHAnsi" w:cs="Calibri"/>
                <w:sz w:val="18"/>
                <w:szCs w:val="18"/>
              </w:rPr>
            </w:pPr>
          </w:p>
        </w:tc>
        <w:tc>
          <w:tcPr>
            <w:tcW w:w="542" w:type="pct"/>
            <w:gridSpan w:val="2"/>
          </w:tcPr>
          <w:p w14:paraId="39EEF9F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FF7693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2112938" w14:textId="718D4F6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7675038" w14:textId="3E97511D"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tc>
        <w:tc>
          <w:tcPr>
            <w:tcW w:w="538" w:type="pct"/>
            <w:gridSpan w:val="2"/>
          </w:tcPr>
          <w:p w14:paraId="717D2605" w14:textId="77777777" w:rsidR="004D6417" w:rsidRPr="001C3116" w:rsidRDefault="004D6417" w:rsidP="004D6417">
            <w:pPr>
              <w:rPr>
                <w:rFonts w:asciiTheme="minorHAnsi" w:hAnsiTheme="minorHAnsi" w:cs="Calibri"/>
                <w:sz w:val="18"/>
                <w:szCs w:val="18"/>
              </w:rPr>
            </w:pPr>
          </w:p>
        </w:tc>
        <w:tc>
          <w:tcPr>
            <w:tcW w:w="551" w:type="pct"/>
            <w:gridSpan w:val="2"/>
          </w:tcPr>
          <w:p w14:paraId="69287810" w14:textId="77777777" w:rsidR="004D6417" w:rsidRPr="001C3116" w:rsidRDefault="004D6417" w:rsidP="004D6417">
            <w:pPr>
              <w:rPr>
                <w:rFonts w:asciiTheme="minorHAnsi" w:hAnsiTheme="minorHAnsi" w:cs="Calibri"/>
                <w:sz w:val="18"/>
                <w:szCs w:val="18"/>
              </w:rPr>
            </w:pPr>
          </w:p>
        </w:tc>
      </w:tr>
      <w:tr w:rsidR="00204BB8" w:rsidRPr="001C3116" w14:paraId="448650C6" w14:textId="77777777" w:rsidTr="00BD1631">
        <w:trPr>
          <w:trHeight w:val="284"/>
        </w:trPr>
        <w:tc>
          <w:tcPr>
            <w:tcW w:w="1002" w:type="pct"/>
            <w:tcBorders>
              <w:bottom w:val="single" w:sz="8" w:space="0" w:color="auto"/>
            </w:tcBorders>
            <w:vAlign w:val="center"/>
          </w:tcPr>
          <w:p w14:paraId="288D11F7"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46F6E9C0" w14:textId="76C922C4"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Laddove, a seguito dell’aggiudicazione sia avvenuta una riduzione delle prestazioni previste dal contratto rispetto a quanto indicato nel bando, tale riduzione è avvenuta a parità di corrispettivo?</w:t>
            </w:r>
          </w:p>
        </w:tc>
        <w:tc>
          <w:tcPr>
            <w:tcW w:w="465" w:type="pct"/>
            <w:tcBorders>
              <w:bottom w:val="single" w:sz="8" w:space="0" w:color="auto"/>
            </w:tcBorders>
          </w:tcPr>
          <w:p w14:paraId="09724D5C"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8" w:space="0" w:color="auto"/>
            </w:tcBorders>
          </w:tcPr>
          <w:p w14:paraId="6339212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1BAE35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69543246" w14:textId="19B03D3A"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69DA6905"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149C28F7" w14:textId="7AFBE0BF"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conseguenti</w:t>
            </w:r>
          </w:p>
        </w:tc>
        <w:tc>
          <w:tcPr>
            <w:tcW w:w="538" w:type="pct"/>
            <w:gridSpan w:val="2"/>
            <w:tcBorders>
              <w:bottom w:val="single" w:sz="8" w:space="0" w:color="auto"/>
            </w:tcBorders>
          </w:tcPr>
          <w:p w14:paraId="45DC4B58" w14:textId="77777777" w:rsidR="004D6417" w:rsidRPr="001C3116" w:rsidRDefault="004D6417" w:rsidP="004D6417">
            <w:pPr>
              <w:rPr>
                <w:rFonts w:asciiTheme="minorHAnsi" w:hAnsiTheme="minorHAnsi" w:cs="Calibri"/>
                <w:sz w:val="18"/>
                <w:szCs w:val="18"/>
              </w:rPr>
            </w:pPr>
          </w:p>
        </w:tc>
        <w:tc>
          <w:tcPr>
            <w:tcW w:w="551" w:type="pct"/>
            <w:gridSpan w:val="2"/>
          </w:tcPr>
          <w:p w14:paraId="2F4350FA" w14:textId="77777777" w:rsidR="004D6417" w:rsidRPr="001C3116" w:rsidRDefault="004D6417" w:rsidP="004D6417">
            <w:pPr>
              <w:rPr>
                <w:rFonts w:asciiTheme="minorHAnsi" w:hAnsiTheme="minorHAnsi" w:cs="Calibri"/>
                <w:sz w:val="18"/>
                <w:szCs w:val="18"/>
              </w:rPr>
            </w:pPr>
          </w:p>
        </w:tc>
      </w:tr>
      <w:tr w:rsidR="004D6417" w:rsidRPr="001C3116" w14:paraId="717A85BE" w14:textId="77777777" w:rsidTr="00187735">
        <w:trPr>
          <w:trHeight w:val="284"/>
        </w:trPr>
        <w:tc>
          <w:tcPr>
            <w:tcW w:w="5000" w:type="pct"/>
            <w:gridSpan w:val="13"/>
            <w:tcBorders>
              <w:top w:val="single" w:sz="8" w:space="0" w:color="auto"/>
              <w:bottom w:val="single" w:sz="8" w:space="0" w:color="auto"/>
            </w:tcBorders>
            <w:shd w:val="clear" w:color="auto" w:fill="CCFFFF"/>
            <w:vAlign w:val="center"/>
          </w:tcPr>
          <w:p w14:paraId="6FD5A07B" w14:textId="6A4C57DE" w:rsidR="004D6417" w:rsidRPr="00B838BA" w:rsidRDefault="004D6417" w:rsidP="004D6417">
            <w:pPr>
              <w:rPr>
                <w:rFonts w:asciiTheme="minorHAnsi" w:hAnsiTheme="minorHAnsi" w:cs="Calibri"/>
                <w:b/>
                <w:bCs/>
                <w:sz w:val="18"/>
                <w:szCs w:val="18"/>
              </w:rPr>
            </w:pPr>
            <w:r w:rsidRPr="00B838BA">
              <w:rPr>
                <w:rFonts w:asciiTheme="minorHAnsi" w:hAnsiTheme="minorHAnsi" w:cs="Calibri"/>
                <w:b/>
                <w:bCs/>
                <w:sz w:val="18"/>
                <w:szCs w:val="18"/>
              </w:rPr>
              <w:t>SEZIONE E- ESECUZIONE DEL CONTRATTO</w:t>
            </w:r>
          </w:p>
        </w:tc>
      </w:tr>
      <w:tr w:rsidR="00204BB8" w:rsidRPr="001C3116" w14:paraId="74535533" w14:textId="77777777" w:rsidTr="00BD1631">
        <w:trPr>
          <w:trHeight w:val="284"/>
        </w:trPr>
        <w:tc>
          <w:tcPr>
            <w:tcW w:w="1002" w:type="pct"/>
            <w:tcBorders>
              <w:top w:val="single" w:sz="8" w:space="0" w:color="auto"/>
            </w:tcBorders>
            <w:vAlign w:val="center"/>
          </w:tcPr>
          <w:p w14:paraId="0469BBFE"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top w:val="single" w:sz="8" w:space="0" w:color="auto"/>
            </w:tcBorders>
          </w:tcPr>
          <w:p w14:paraId="675DBD63" w14:textId="021258CB" w:rsidR="004D6417" w:rsidRPr="001C3116" w:rsidRDefault="004D6417" w:rsidP="004D6417">
            <w:pPr>
              <w:jc w:val="both"/>
              <w:rPr>
                <w:rFonts w:asciiTheme="minorHAnsi" w:hAnsiTheme="minorHAnsi" w:cs="Calibri"/>
                <w:sz w:val="18"/>
                <w:szCs w:val="18"/>
              </w:rPr>
            </w:pPr>
            <w:r>
              <w:rPr>
                <w:rFonts w:asciiTheme="minorHAnsi" w:hAnsiTheme="minorHAnsi" w:cs="Calibri"/>
                <w:sz w:val="18"/>
                <w:szCs w:val="18"/>
              </w:rPr>
              <w:t>E’</w:t>
            </w:r>
            <w:r w:rsidRPr="001C3116">
              <w:rPr>
                <w:rFonts w:asciiTheme="minorHAnsi" w:hAnsiTheme="minorHAnsi" w:cs="Calibri"/>
                <w:sz w:val="18"/>
                <w:szCs w:val="18"/>
              </w:rPr>
              <w:t xml:space="preserve"> stato nominato il Direttore dell’esecuzione del contratto</w:t>
            </w:r>
            <w:r>
              <w:rPr>
                <w:rFonts w:asciiTheme="minorHAnsi" w:hAnsiTheme="minorHAnsi" w:cs="Calibri"/>
                <w:sz w:val="18"/>
                <w:szCs w:val="18"/>
              </w:rPr>
              <w:t xml:space="preserve"> ai sensi dell’art. 114 D.Lgs n. 36/2023</w:t>
            </w:r>
            <w:r w:rsidRPr="001C3116">
              <w:rPr>
                <w:rFonts w:asciiTheme="minorHAnsi" w:hAnsiTheme="minorHAnsi" w:cs="Calibri"/>
                <w:sz w:val="18"/>
                <w:szCs w:val="18"/>
              </w:rPr>
              <w:t>?</w:t>
            </w:r>
          </w:p>
        </w:tc>
        <w:tc>
          <w:tcPr>
            <w:tcW w:w="465" w:type="pct"/>
            <w:tcBorders>
              <w:top w:val="single" w:sz="8" w:space="0" w:color="auto"/>
            </w:tcBorders>
          </w:tcPr>
          <w:p w14:paraId="12376F10" w14:textId="77777777" w:rsidR="004D6417" w:rsidRPr="001C3116" w:rsidRDefault="004D6417" w:rsidP="004D6417">
            <w:pPr>
              <w:rPr>
                <w:rFonts w:asciiTheme="minorHAnsi" w:hAnsiTheme="minorHAnsi" w:cs="Calibri"/>
                <w:sz w:val="18"/>
                <w:szCs w:val="18"/>
              </w:rPr>
            </w:pPr>
          </w:p>
        </w:tc>
        <w:tc>
          <w:tcPr>
            <w:tcW w:w="542" w:type="pct"/>
            <w:gridSpan w:val="2"/>
            <w:tcBorders>
              <w:top w:val="single" w:sz="8" w:space="0" w:color="auto"/>
            </w:tcBorders>
          </w:tcPr>
          <w:p w14:paraId="30AADA8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58F725F"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BF5F3FF" w14:textId="0B2378DD"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top w:val="single" w:sz="8" w:space="0" w:color="auto"/>
            </w:tcBorders>
          </w:tcPr>
          <w:p w14:paraId="459E4D36" w14:textId="3C1B6879"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Nomina del Direttore dell’esecuzione</w:t>
            </w:r>
          </w:p>
        </w:tc>
        <w:tc>
          <w:tcPr>
            <w:tcW w:w="538" w:type="pct"/>
            <w:gridSpan w:val="2"/>
            <w:tcBorders>
              <w:top w:val="single" w:sz="8" w:space="0" w:color="auto"/>
            </w:tcBorders>
          </w:tcPr>
          <w:p w14:paraId="6504E6B5" w14:textId="77777777" w:rsidR="004D6417" w:rsidRPr="001C3116" w:rsidRDefault="004D6417" w:rsidP="004D6417">
            <w:pPr>
              <w:rPr>
                <w:rFonts w:asciiTheme="minorHAnsi" w:hAnsiTheme="minorHAnsi" w:cs="Calibri"/>
                <w:sz w:val="18"/>
                <w:szCs w:val="18"/>
              </w:rPr>
            </w:pPr>
          </w:p>
        </w:tc>
        <w:tc>
          <w:tcPr>
            <w:tcW w:w="551" w:type="pct"/>
            <w:gridSpan w:val="2"/>
            <w:tcBorders>
              <w:top w:val="single" w:sz="8" w:space="0" w:color="auto"/>
            </w:tcBorders>
          </w:tcPr>
          <w:p w14:paraId="0813A2A5" w14:textId="77777777" w:rsidR="004D6417" w:rsidRPr="001C3116" w:rsidRDefault="004D6417" w:rsidP="004D6417">
            <w:pPr>
              <w:rPr>
                <w:rFonts w:asciiTheme="minorHAnsi" w:hAnsiTheme="minorHAnsi" w:cs="Calibri"/>
                <w:sz w:val="18"/>
                <w:szCs w:val="18"/>
              </w:rPr>
            </w:pPr>
          </w:p>
        </w:tc>
      </w:tr>
      <w:tr w:rsidR="00204BB8" w:rsidRPr="001C3116" w14:paraId="2A262E5B" w14:textId="77777777" w:rsidTr="00BD1631">
        <w:trPr>
          <w:trHeight w:val="284"/>
        </w:trPr>
        <w:tc>
          <w:tcPr>
            <w:tcW w:w="1002" w:type="pct"/>
            <w:vAlign w:val="center"/>
          </w:tcPr>
          <w:p w14:paraId="3BF88DBF"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A39F923" w14:textId="77777777" w:rsidR="004D6417"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stato individuato l'ufficio od organo deputato alla verifica della regolare esecuzione delle prestazioni contrattuali secondo quanto previsto all’art. 102 co. 6 del D. Lgs. 50/2016</w:t>
            </w:r>
            <w:r>
              <w:rPr>
                <w:rFonts w:asciiTheme="minorHAnsi" w:hAnsiTheme="minorHAnsi" w:cs="Calibri"/>
                <w:sz w:val="18"/>
                <w:szCs w:val="18"/>
              </w:rPr>
              <w:t>,  e agli art 1</w:t>
            </w:r>
            <w:r w:rsidRPr="001C3116">
              <w:rPr>
                <w:rFonts w:asciiTheme="minorHAnsi" w:hAnsiTheme="minorHAnsi" w:cs="Calibri"/>
                <w:sz w:val="18"/>
                <w:szCs w:val="18"/>
              </w:rPr>
              <w:t xml:space="preserve">47 -151 del D.P.R. 207/2010? </w:t>
            </w:r>
          </w:p>
          <w:p w14:paraId="4962BAEB" w14:textId="3D1765EB"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stato individuato l'ufficio od organo deputato alla verifica della regolare esecuzione delle prestazioni contrattuali secondo quanto previsto all’art</w:t>
            </w:r>
            <w:r>
              <w:rPr>
                <w:rFonts w:asciiTheme="minorHAnsi" w:hAnsiTheme="minorHAnsi" w:cs="Calibri"/>
                <w:sz w:val="18"/>
                <w:szCs w:val="18"/>
              </w:rPr>
              <w:t>.116, comma 4, D.Lgs n. 36/2023</w:t>
            </w:r>
          </w:p>
        </w:tc>
        <w:tc>
          <w:tcPr>
            <w:tcW w:w="465" w:type="pct"/>
          </w:tcPr>
          <w:p w14:paraId="6BA99DBD" w14:textId="77777777" w:rsidR="004D6417" w:rsidRPr="001C3116" w:rsidRDefault="004D6417" w:rsidP="004D6417">
            <w:pPr>
              <w:rPr>
                <w:rFonts w:asciiTheme="minorHAnsi" w:hAnsiTheme="minorHAnsi" w:cs="Calibri"/>
                <w:sz w:val="18"/>
                <w:szCs w:val="18"/>
              </w:rPr>
            </w:pPr>
          </w:p>
        </w:tc>
        <w:tc>
          <w:tcPr>
            <w:tcW w:w="542" w:type="pct"/>
            <w:gridSpan w:val="2"/>
          </w:tcPr>
          <w:p w14:paraId="3445B73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192341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4C19CBA" w14:textId="10E5F76F"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2A647BC" w14:textId="09EF9142"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Atto di nomina verificatori </w:t>
            </w:r>
          </w:p>
        </w:tc>
        <w:tc>
          <w:tcPr>
            <w:tcW w:w="538" w:type="pct"/>
            <w:gridSpan w:val="2"/>
          </w:tcPr>
          <w:p w14:paraId="201AF208" w14:textId="77777777" w:rsidR="004D6417" w:rsidRPr="001C3116" w:rsidRDefault="004D6417" w:rsidP="004D6417">
            <w:pPr>
              <w:rPr>
                <w:rFonts w:asciiTheme="minorHAnsi" w:hAnsiTheme="minorHAnsi" w:cs="Calibri"/>
                <w:sz w:val="18"/>
                <w:szCs w:val="18"/>
              </w:rPr>
            </w:pPr>
          </w:p>
        </w:tc>
        <w:tc>
          <w:tcPr>
            <w:tcW w:w="551" w:type="pct"/>
            <w:gridSpan w:val="2"/>
          </w:tcPr>
          <w:p w14:paraId="44C3E49D" w14:textId="77777777" w:rsidR="004D6417" w:rsidRPr="001C3116" w:rsidRDefault="004D6417" w:rsidP="004D6417">
            <w:pPr>
              <w:rPr>
                <w:rFonts w:asciiTheme="minorHAnsi" w:hAnsiTheme="minorHAnsi" w:cs="Calibri"/>
                <w:sz w:val="18"/>
                <w:szCs w:val="18"/>
              </w:rPr>
            </w:pPr>
          </w:p>
        </w:tc>
      </w:tr>
      <w:tr w:rsidR="00204BB8" w:rsidRPr="001C3116" w14:paraId="443A0212" w14:textId="77777777" w:rsidTr="00BD1631">
        <w:trPr>
          <w:trHeight w:val="284"/>
        </w:trPr>
        <w:tc>
          <w:tcPr>
            <w:tcW w:w="1002" w:type="pct"/>
            <w:vAlign w:val="center"/>
          </w:tcPr>
          <w:p w14:paraId="15CD324D"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04A6015"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Il/I verificatori possiedono qualificazione rapportata alla tipologia e caratteristica del contratto (art 102 co. 6 e 7 del D. Lgs. 50/2016)</w:t>
            </w:r>
            <w:r>
              <w:rPr>
                <w:rFonts w:asciiTheme="minorHAnsi" w:hAnsiTheme="minorHAnsi" w:cs="Calibri"/>
                <w:sz w:val="18"/>
                <w:szCs w:val="18"/>
              </w:rPr>
              <w:t xml:space="preserve">, </w:t>
            </w:r>
            <w:r w:rsidRPr="001C3116">
              <w:rPr>
                <w:rFonts w:asciiTheme="minorHAnsi" w:hAnsiTheme="minorHAnsi" w:cs="Calibri"/>
                <w:sz w:val="18"/>
                <w:szCs w:val="18"/>
              </w:rPr>
              <w:t xml:space="preserve"> all’art</w:t>
            </w:r>
            <w:r>
              <w:rPr>
                <w:rFonts w:asciiTheme="minorHAnsi" w:hAnsiTheme="minorHAnsi" w:cs="Calibri"/>
                <w:sz w:val="18"/>
                <w:szCs w:val="18"/>
              </w:rPr>
              <w:t>.116, comma 4, D.Lgs n. 36/2023</w:t>
            </w:r>
            <w:r w:rsidRPr="001C3116">
              <w:rPr>
                <w:rFonts w:asciiTheme="minorHAnsi" w:hAnsiTheme="minorHAnsi" w:cs="Calibri"/>
                <w:sz w:val="18"/>
                <w:szCs w:val="18"/>
              </w:rPr>
              <w:t>?</w:t>
            </w:r>
          </w:p>
          <w:p w14:paraId="77EC0255" w14:textId="2630AFD5" w:rsidR="004D6417" w:rsidRPr="001C3116" w:rsidRDefault="004D6417" w:rsidP="004D6417">
            <w:pPr>
              <w:jc w:val="both"/>
              <w:rPr>
                <w:rFonts w:asciiTheme="minorHAnsi" w:hAnsiTheme="minorHAnsi" w:cs="Calibri"/>
                <w:sz w:val="18"/>
                <w:szCs w:val="18"/>
              </w:rPr>
            </w:pPr>
            <w:r w:rsidRPr="001C3116">
              <w:rPr>
                <w:rFonts w:asciiTheme="minorHAnsi" w:hAnsiTheme="minorHAnsi" w:cs="Calibri"/>
                <w:i/>
                <w:sz w:val="18"/>
                <w:szCs w:val="18"/>
              </w:rPr>
              <w:t xml:space="preserve"> </w:t>
            </w:r>
          </w:p>
        </w:tc>
        <w:tc>
          <w:tcPr>
            <w:tcW w:w="465" w:type="pct"/>
          </w:tcPr>
          <w:p w14:paraId="3422688C" w14:textId="77777777" w:rsidR="004D6417" w:rsidRPr="001C3116" w:rsidRDefault="004D6417" w:rsidP="004D6417">
            <w:pPr>
              <w:rPr>
                <w:rFonts w:asciiTheme="minorHAnsi" w:hAnsiTheme="minorHAnsi" w:cs="Calibri"/>
                <w:sz w:val="18"/>
                <w:szCs w:val="18"/>
              </w:rPr>
            </w:pPr>
          </w:p>
        </w:tc>
        <w:tc>
          <w:tcPr>
            <w:tcW w:w="542" w:type="pct"/>
            <w:gridSpan w:val="2"/>
          </w:tcPr>
          <w:p w14:paraId="2B972A5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140762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8A29990" w14:textId="01012CC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0EA1475" w14:textId="34D64ABB"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Atto di nomina verificatori </w:t>
            </w:r>
          </w:p>
        </w:tc>
        <w:tc>
          <w:tcPr>
            <w:tcW w:w="538" w:type="pct"/>
            <w:gridSpan w:val="2"/>
          </w:tcPr>
          <w:p w14:paraId="5F1FC2F7" w14:textId="77777777" w:rsidR="004D6417" w:rsidRPr="001C3116" w:rsidRDefault="004D6417" w:rsidP="004D6417">
            <w:pPr>
              <w:rPr>
                <w:rFonts w:asciiTheme="minorHAnsi" w:hAnsiTheme="minorHAnsi" w:cs="Calibri"/>
                <w:sz w:val="18"/>
                <w:szCs w:val="18"/>
              </w:rPr>
            </w:pPr>
          </w:p>
        </w:tc>
        <w:tc>
          <w:tcPr>
            <w:tcW w:w="551" w:type="pct"/>
            <w:gridSpan w:val="2"/>
          </w:tcPr>
          <w:p w14:paraId="60875E50" w14:textId="77777777" w:rsidR="004D6417" w:rsidRPr="001C3116" w:rsidRDefault="004D6417" w:rsidP="004D6417">
            <w:pPr>
              <w:rPr>
                <w:rFonts w:asciiTheme="minorHAnsi" w:hAnsiTheme="minorHAnsi" w:cs="Calibri"/>
                <w:sz w:val="18"/>
                <w:szCs w:val="18"/>
              </w:rPr>
            </w:pPr>
          </w:p>
        </w:tc>
      </w:tr>
      <w:tr w:rsidR="00204BB8" w:rsidRPr="001C3116" w14:paraId="428EB4A9" w14:textId="77777777" w:rsidTr="00BD1631">
        <w:trPr>
          <w:trHeight w:val="284"/>
        </w:trPr>
        <w:tc>
          <w:tcPr>
            <w:tcW w:w="1002" w:type="pct"/>
            <w:vAlign w:val="center"/>
          </w:tcPr>
          <w:p w14:paraId="006E52AC"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236633B4" w14:textId="7186B485" w:rsidR="004D6417" w:rsidRPr="001C3116" w:rsidRDefault="00BC68AE" w:rsidP="004D6417">
            <w:pPr>
              <w:jc w:val="both"/>
              <w:rPr>
                <w:rFonts w:asciiTheme="minorHAnsi" w:hAnsiTheme="minorHAnsi" w:cs="Calibri"/>
                <w:sz w:val="18"/>
                <w:szCs w:val="18"/>
              </w:rPr>
            </w:pPr>
            <w:r>
              <w:rPr>
                <w:rFonts w:asciiTheme="minorHAnsi" w:hAnsiTheme="minorHAnsi" w:cs="Calibri"/>
                <w:sz w:val="18"/>
                <w:szCs w:val="18"/>
              </w:rPr>
              <w:t>E’</w:t>
            </w:r>
            <w:r w:rsidR="004D6417" w:rsidRPr="001C3116">
              <w:rPr>
                <w:rFonts w:asciiTheme="minorHAnsi" w:hAnsiTheme="minorHAnsi" w:cs="Calibri"/>
                <w:sz w:val="18"/>
                <w:szCs w:val="18"/>
              </w:rPr>
              <w:t xml:space="preserve"> stato appurato che i verificatori non abbiano partecipato alla procedura di gara (art 102 del D. Lgs. 50/2016)</w:t>
            </w:r>
            <w:r w:rsidR="004D6417">
              <w:rPr>
                <w:rFonts w:asciiTheme="minorHAnsi" w:hAnsiTheme="minorHAnsi" w:cs="Calibri"/>
                <w:sz w:val="18"/>
                <w:szCs w:val="18"/>
              </w:rPr>
              <w:t xml:space="preserve">, </w:t>
            </w:r>
            <w:r w:rsidR="004D6417" w:rsidRPr="001C3116">
              <w:rPr>
                <w:rFonts w:asciiTheme="minorHAnsi" w:hAnsiTheme="minorHAnsi" w:cs="Calibri"/>
                <w:sz w:val="18"/>
                <w:szCs w:val="18"/>
              </w:rPr>
              <w:t xml:space="preserve"> all’art</w:t>
            </w:r>
            <w:r w:rsidR="004D6417">
              <w:rPr>
                <w:rFonts w:asciiTheme="minorHAnsi" w:hAnsiTheme="minorHAnsi" w:cs="Calibri"/>
                <w:sz w:val="18"/>
                <w:szCs w:val="18"/>
              </w:rPr>
              <w:t>.116, comma 6, D.Lgs n. 36/2023</w:t>
            </w:r>
            <w:r w:rsidR="004D6417" w:rsidRPr="001C3116">
              <w:rPr>
                <w:rFonts w:asciiTheme="minorHAnsi" w:hAnsiTheme="minorHAnsi" w:cs="Calibri"/>
                <w:sz w:val="18"/>
                <w:szCs w:val="18"/>
              </w:rPr>
              <w:t>?</w:t>
            </w:r>
          </w:p>
        </w:tc>
        <w:tc>
          <w:tcPr>
            <w:tcW w:w="465" w:type="pct"/>
          </w:tcPr>
          <w:p w14:paraId="22DA421B" w14:textId="77777777" w:rsidR="004D6417" w:rsidRPr="001C3116" w:rsidRDefault="004D6417" w:rsidP="004D6417">
            <w:pPr>
              <w:rPr>
                <w:rFonts w:asciiTheme="minorHAnsi" w:hAnsiTheme="minorHAnsi" w:cs="Calibri"/>
                <w:sz w:val="18"/>
                <w:szCs w:val="18"/>
              </w:rPr>
            </w:pPr>
          </w:p>
        </w:tc>
        <w:tc>
          <w:tcPr>
            <w:tcW w:w="542" w:type="pct"/>
            <w:gridSpan w:val="2"/>
          </w:tcPr>
          <w:p w14:paraId="405BA66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70BDC1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6CBB3AE" w14:textId="3D0839CC"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FB8E82D" w14:textId="71ECAA3B"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Atto di nomina verificatori</w:t>
            </w:r>
          </w:p>
        </w:tc>
        <w:tc>
          <w:tcPr>
            <w:tcW w:w="538" w:type="pct"/>
            <w:gridSpan w:val="2"/>
          </w:tcPr>
          <w:p w14:paraId="33AFCCEE" w14:textId="77777777" w:rsidR="004D6417" w:rsidRPr="001C3116" w:rsidRDefault="004D6417" w:rsidP="004D6417">
            <w:pPr>
              <w:rPr>
                <w:rFonts w:asciiTheme="minorHAnsi" w:hAnsiTheme="minorHAnsi" w:cs="Calibri"/>
                <w:sz w:val="18"/>
                <w:szCs w:val="18"/>
              </w:rPr>
            </w:pPr>
          </w:p>
        </w:tc>
        <w:tc>
          <w:tcPr>
            <w:tcW w:w="551" w:type="pct"/>
            <w:gridSpan w:val="2"/>
          </w:tcPr>
          <w:p w14:paraId="7A55A458" w14:textId="77777777" w:rsidR="004D6417" w:rsidRPr="001C3116" w:rsidRDefault="004D6417" w:rsidP="004D6417">
            <w:pPr>
              <w:rPr>
                <w:rFonts w:asciiTheme="minorHAnsi" w:hAnsiTheme="minorHAnsi" w:cs="Calibri"/>
                <w:sz w:val="18"/>
                <w:szCs w:val="18"/>
              </w:rPr>
            </w:pPr>
          </w:p>
        </w:tc>
      </w:tr>
      <w:tr w:rsidR="00204BB8" w:rsidRPr="001C3116" w14:paraId="7F21E674" w14:textId="77777777" w:rsidTr="00BD1631">
        <w:trPr>
          <w:trHeight w:val="284"/>
        </w:trPr>
        <w:tc>
          <w:tcPr>
            <w:tcW w:w="1002" w:type="pct"/>
            <w:vAlign w:val="center"/>
          </w:tcPr>
          <w:p w14:paraId="77B5986C"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0CA5700F" w14:textId="2E248412"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presente il verbale di inizio attività?</w:t>
            </w:r>
          </w:p>
        </w:tc>
        <w:tc>
          <w:tcPr>
            <w:tcW w:w="465" w:type="pct"/>
          </w:tcPr>
          <w:p w14:paraId="41C896A3" w14:textId="77777777" w:rsidR="004D6417" w:rsidRPr="001C3116" w:rsidRDefault="004D6417" w:rsidP="004D6417">
            <w:pPr>
              <w:rPr>
                <w:rFonts w:asciiTheme="minorHAnsi" w:hAnsiTheme="minorHAnsi" w:cs="Calibri"/>
                <w:sz w:val="18"/>
                <w:szCs w:val="18"/>
              </w:rPr>
            </w:pPr>
          </w:p>
        </w:tc>
        <w:tc>
          <w:tcPr>
            <w:tcW w:w="542" w:type="pct"/>
            <w:gridSpan w:val="2"/>
          </w:tcPr>
          <w:p w14:paraId="6B69723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750ACB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6D530FA" w14:textId="7CFE8314"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BC4B4AB" w14:textId="145A8DB1"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inizio attività</w:t>
            </w:r>
          </w:p>
        </w:tc>
        <w:tc>
          <w:tcPr>
            <w:tcW w:w="538" w:type="pct"/>
            <w:gridSpan w:val="2"/>
          </w:tcPr>
          <w:p w14:paraId="2453F9C3" w14:textId="77777777" w:rsidR="004D6417" w:rsidRPr="001C3116" w:rsidRDefault="004D6417" w:rsidP="004D6417">
            <w:pPr>
              <w:rPr>
                <w:rFonts w:asciiTheme="minorHAnsi" w:hAnsiTheme="minorHAnsi" w:cs="Calibri"/>
                <w:sz w:val="18"/>
                <w:szCs w:val="18"/>
              </w:rPr>
            </w:pPr>
          </w:p>
        </w:tc>
        <w:tc>
          <w:tcPr>
            <w:tcW w:w="551" w:type="pct"/>
            <w:gridSpan w:val="2"/>
          </w:tcPr>
          <w:p w14:paraId="44A1680F" w14:textId="77777777" w:rsidR="004D6417" w:rsidRPr="001C3116" w:rsidRDefault="004D6417" w:rsidP="004D6417">
            <w:pPr>
              <w:rPr>
                <w:rFonts w:asciiTheme="minorHAnsi" w:hAnsiTheme="minorHAnsi" w:cs="Calibri"/>
                <w:sz w:val="18"/>
                <w:szCs w:val="18"/>
              </w:rPr>
            </w:pPr>
          </w:p>
        </w:tc>
      </w:tr>
      <w:tr w:rsidR="00204BB8" w:rsidRPr="001C3116" w14:paraId="1B0DD88B" w14:textId="77777777" w:rsidTr="00BD1631">
        <w:trPr>
          <w:trHeight w:val="284"/>
        </w:trPr>
        <w:tc>
          <w:tcPr>
            <w:tcW w:w="1002" w:type="pct"/>
            <w:vAlign w:val="center"/>
          </w:tcPr>
          <w:p w14:paraId="5292FCA1"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6BF29C81" w14:textId="48DB4165"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Nella fase di attuazione del contratto sono state effettuate modifiche sostanziali agli elementi essenziali del contratto (oggetto, prezzo, modalità di pagamento, natura della prestazione, periodo di realizzazione delle attività, tipologia dei materiali utilizzati, ecc.)? </w:t>
            </w:r>
          </w:p>
        </w:tc>
        <w:tc>
          <w:tcPr>
            <w:tcW w:w="465" w:type="pct"/>
          </w:tcPr>
          <w:p w14:paraId="556AEFE8" w14:textId="77777777" w:rsidR="004D6417" w:rsidRPr="001C3116" w:rsidRDefault="004D6417" w:rsidP="004D6417">
            <w:pPr>
              <w:rPr>
                <w:rFonts w:asciiTheme="minorHAnsi" w:hAnsiTheme="minorHAnsi" w:cs="Calibri"/>
                <w:sz w:val="18"/>
                <w:szCs w:val="18"/>
              </w:rPr>
            </w:pPr>
          </w:p>
        </w:tc>
        <w:tc>
          <w:tcPr>
            <w:tcW w:w="542" w:type="pct"/>
            <w:gridSpan w:val="2"/>
          </w:tcPr>
          <w:p w14:paraId="2F6935F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2486958"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0659E49" w14:textId="5EFE57A4"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F4E8ED0"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5DFCBB34" w14:textId="13C99C2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tc>
        <w:tc>
          <w:tcPr>
            <w:tcW w:w="538" w:type="pct"/>
            <w:gridSpan w:val="2"/>
          </w:tcPr>
          <w:p w14:paraId="43A691C8" w14:textId="77777777" w:rsidR="004D6417" w:rsidRPr="001C3116" w:rsidRDefault="004D6417" w:rsidP="004D6417">
            <w:pPr>
              <w:rPr>
                <w:rFonts w:asciiTheme="minorHAnsi" w:hAnsiTheme="minorHAnsi" w:cs="Calibri"/>
                <w:sz w:val="18"/>
                <w:szCs w:val="18"/>
              </w:rPr>
            </w:pPr>
          </w:p>
        </w:tc>
        <w:tc>
          <w:tcPr>
            <w:tcW w:w="551" w:type="pct"/>
            <w:gridSpan w:val="2"/>
          </w:tcPr>
          <w:p w14:paraId="683381F7" w14:textId="77777777" w:rsidR="004D6417" w:rsidRPr="001C3116" w:rsidRDefault="004D6417" w:rsidP="004D6417">
            <w:pPr>
              <w:rPr>
                <w:rFonts w:asciiTheme="minorHAnsi" w:hAnsiTheme="minorHAnsi" w:cs="Calibri"/>
                <w:sz w:val="18"/>
                <w:szCs w:val="18"/>
              </w:rPr>
            </w:pPr>
          </w:p>
        </w:tc>
      </w:tr>
      <w:tr w:rsidR="00204BB8" w:rsidRPr="001C3116" w14:paraId="33F0C695" w14:textId="77777777" w:rsidTr="00BD1631">
        <w:trPr>
          <w:trHeight w:val="284"/>
        </w:trPr>
        <w:tc>
          <w:tcPr>
            <w:tcW w:w="1002" w:type="pct"/>
            <w:vAlign w:val="center"/>
          </w:tcPr>
          <w:p w14:paraId="7D3910FA"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14D47C6" w14:textId="51F65B5A" w:rsidR="004D6417" w:rsidRPr="001C3116" w:rsidRDefault="00BC68AE" w:rsidP="004D6417">
            <w:pPr>
              <w:jc w:val="both"/>
              <w:rPr>
                <w:rFonts w:asciiTheme="minorHAnsi" w:hAnsiTheme="minorHAnsi" w:cs="Calibri"/>
                <w:sz w:val="18"/>
                <w:szCs w:val="18"/>
              </w:rPr>
            </w:pPr>
            <w:r w:rsidRPr="001C3116">
              <w:rPr>
                <w:rFonts w:asciiTheme="minorHAnsi" w:hAnsiTheme="minorHAnsi" w:cs="Calibri"/>
                <w:sz w:val="18"/>
                <w:szCs w:val="18"/>
              </w:rPr>
              <w:t>Le eventuali modifiche o varianti sono state autorizzate dal RUP con le modalità previste dall'ordinamento della stazione appaltante cui il RUP dipende, ai sensi dell’art. 106 del D.lgs. 50/2016</w:t>
            </w:r>
            <w:r>
              <w:rPr>
                <w:rFonts w:asciiTheme="minorHAnsi" w:hAnsiTheme="minorHAnsi" w:cs="Calibri"/>
                <w:sz w:val="18"/>
                <w:szCs w:val="18"/>
              </w:rPr>
              <w:t xml:space="preserve"> -  art. 120 del d.lgs 36/2023</w:t>
            </w:r>
            <w:r w:rsidRPr="001C3116">
              <w:rPr>
                <w:rFonts w:asciiTheme="minorHAnsi" w:hAnsiTheme="minorHAnsi" w:cs="Calibri"/>
                <w:sz w:val="18"/>
                <w:szCs w:val="18"/>
              </w:rPr>
              <w:t>?</w:t>
            </w:r>
          </w:p>
        </w:tc>
        <w:tc>
          <w:tcPr>
            <w:tcW w:w="465" w:type="pct"/>
          </w:tcPr>
          <w:p w14:paraId="5CC741A2" w14:textId="77777777" w:rsidR="004D6417" w:rsidRPr="001C3116" w:rsidRDefault="004D6417" w:rsidP="004D6417">
            <w:pPr>
              <w:rPr>
                <w:rFonts w:asciiTheme="minorHAnsi" w:hAnsiTheme="minorHAnsi" w:cs="Calibri"/>
                <w:sz w:val="18"/>
                <w:szCs w:val="18"/>
              </w:rPr>
            </w:pPr>
          </w:p>
        </w:tc>
        <w:tc>
          <w:tcPr>
            <w:tcW w:w="542" w:type="pct"/>
            <w:gridSpan w:val="2"/>
          </w:tcPr>
          <w:p w14:paraId="3ECB7EF7" w14:textId="74ACC290"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w:t>
            </w:r>
            <w:r w:rsidR="00BC68AE">
              <w:rPr>
                <w:rFonts w:asciiTheme="minorHAnsi" w:hAnsiTheme="minorHAnsi" w:cs="Calibri"/>
                <w:sz w:val="18"/>
                <w:szCs w:val="18"/>
              </w:rPr>
              <w:t xml:space="preserve"> </w:t>
            </w:r>
            <w:r w:rsidRPr="001C3116">
              <w:rPr>
                <w:rFonts w:asciiTheme="minorHAnsi" w:hAnsiTheme="minorHAnsi" w:cs="Calibri"/>
                <w:sz w:val="18"/>
                <w:szCs w:val="18"/>
              </w:rPr>
              <w:t xml:space="preserve"> regolare</w:t>
            </w:r>
          </w:p>
          <w:p w14:paraId="1FD28E4B"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1536E7E" w14:textId="6BA98E70"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8C29224" w14:textId="731B63BC" w:rsidR="004D6417" w:rsidRPr="001C3116" w:rsidRDefault="00BC68AE"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38" w:type="pct"/>
            <w:gridSpan w:val="2"/>
          </w:tcPr>
          <w:p w14:paraId="6B6D5C06" w14:textId="77777777" w:rsidR="004D6417" w:rsidRPr="001C3116" w:rsidRDefault="004D6417" w:rsidP="004D6417">
            <w:pPr>
              <w:rPr>
                <w:rFonts w:asciiTheme="minorHAnsi" w:hAnsiTheme="minorHAnsi" w:cs="Calibri"/>
                <w:sz w:val="18"/>
                <w:szCs w:val="18"/>
              </w:rPr>
            </w:pPr>
          </w:p>
        </w:tc>
        <w:tc>
          <w:tcPr>
            <w:tcW w:w="551" w:type="pct"/>
            <w:gridSpan w:val="2"/>
          </w:tcPr>
          <w:p w14:paraId="5D703010" w14:textId="77777777" w:rsidR="004D6417" w:rsidRPr="001C3116" w:rsidRDefault="004D6417" w:rsidP="004D6417">
            <w:pPr>
              <w:rPr>
                <w:rFonts w:asciiTheme="minorHAnsi" w:hAnsiTheme="minorHAnsi" w:cs="Calibri"/>
                <w:sz w:val="18"/>
                <w:szCs w:val="18"/>
              </w:rPr>
            </w:pPr>
          </w:p>
        </w:tc>
      </w:tr>
      <w:tr w:rsidR="00204BB8" w:rsidRPr="001C3116" w14:paraId="672F026D" w14:textId="77777777" w:rsidTr="00BD1631">
        <w:trPr>
          <w:trHeight w:val="284"/>
        </w:trPr>
        <w:tc>
          <w:tcPr>
            <w:tcW w:w="1002" w:type="pct"/>
            <w:vAlign w:val="center"/>
          </w:tcPr>
          <w:p w14:paraId="36FF03C4"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0405489" w14:textId="49D27A3A" w:rsidR="004D6417" w:rsidRPr="001C3116" w:rsidRDefault="004D6417" w:rsidP="00BC68AE">
            <w:pPr>
              <w:pStyle w:val="Paragrafoelenco"/>
              <w:ind w:left="43"/>
              <w:jc w:val="both"/>
              <w:rPr>
                <w:rFonts w:asciiTheme="minorHAnsi" w:hAnsiTheme="minorHAnsi" w:cs="Calibri"/>
                <w:sz w:val="18"/>
                <w:szCs w:val="18"/>
              </w:rPr>
            </w:pPr>
            <w:r w:rsidRPr="001C3116">
              <w:rPr>
                <w:rFonts w:asciiTheme="minorHAnsi" w:hAnsiTheme="minorHAnsi" w:cs="Calibri"/>
                <w:sz w:val="18"/>
                <w:szCs w:val="18"/>
              </w:rPr>
              <w:t>In tal caso, ricorre una delle fattispecie di cui all’art. 106, comma 1, 2 e 4 del D.lgs. 50/2016</w:t>
            </w:r>
            <w:r w:rsidR="00BC68AE">
              <w:rPr>
                <w:rFonts w:asciiTheme="minorHAnsi" w:hAnsiTheme="minorHAnsi" w:cs="Calibri"/>
                <w:sz w:val="18"/>
                <w:szCs w:val="18"/>
              </w:rPr>
              <w:t xml:space="preserve">- </w:t>
            </w:r>
            <w:r w:rsidRPr="001C3116">
              <w:rPr>
                <w:rFonts w:asciiTheme="minorHAnsi" w:hAnsiTheme="minorHAnsi" w:cs="Calibri"/>
                <w:sz w:val="18"/>
                <w:szCs w:val="18"/>
              </w:rPr>
              <w:t>art</w:t>
            </w:r>
            <w:r>
              <w:rPr>
                <w:rFonts w:asciiTheme="minorHAnsi" w:hAnsiTheme="minorHAnsi" w:cs="Calibri"/>
                <w:sz w:val="18"/>
                <w:szCs w:val="18"/>
              </w:rPr>
              <w:t xml:space="preserve"> 120 D.Lgs. n. 36/2023, comma 1, 2, 3  e 5?</w:t>
            </w:r>
          </w:p>
        </w:tc>
        <w:tc>
          <w:tcPr>
            <w:tcW w:w="465" w:type="pct"/>
          </w:tcPr>
          <w:p w14:paraId="6EF7FFE8" w14:textId="77777777" w:rsidR="004D6417" w:rsidRPr="001C3116" w:rsidRDefault="004D6417" w:rsidP="004D6417">
            <w:pPr>
              <w:rPr>
                <w:rFonts w:asciiTheme="minorHAnsi" w:hAnsiTheme="minorHAnsi" w:cs="Calibri"/>
                <w:sz w:val="18"/>
                <w:szCs w:val="18"/>
              </w:rPr>
            </w:pPr>
          </w:p>
        </w:tc>
        <w:tc>
          <w:tcPr>
            <w:tcW w:w="542" w:type="pct"/>
            <w:gridSpan w:val="2"/>
          </w:tcPr>
          <w:p w14:paraId="66E6917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36671C4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E2C4279" w14:textId="2CB5BE45"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2FEDBDF" w14:textId="2AA7D558" w:rsidR="004D6417" w:rsidRPr="001C3116" w:rsidRDefault="002428B5" w:rsidP="004D6417">
            <w:pPr>
              <w:pStyle w:val="Paragrafoelenco"/>
              <w:numPr>
                <w:ilvl w:val="0"/>
                <w:numId w:val="10"/>
              </w:numPr>
              <w:ind w:left="207" w:hanging="180"/>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38" w:type="pct"/>
            <w:gridSpan w:val="2"/>
          </w:tcPr>
          <w:p w14:paraId="2645D188" w14:textId="77777777" w:rsidR="004D6417" w:rsidRPr="001C3116" w:rsidRDefault="004D6417" w:rsidP="004D6417">
            <w:pPr>
              <w:rPr>
                <w:rFonts w:asciiTheme="minorHAnsi" w:hAnsiTheme="minorHAnsi" w:cs="Calibri"/>
                <w:sz w:val="18"/>
                <w:szCs w:val="18"/>
              </w:rPr>
            </w:pPr>
          </w:p>
        </w:tc>
        <w:tc>
          <w:tcPr>
            <w:tcW w:w="551" w:type="pct"/>
            <w:gridSpan w:val="2"/>
          </w:tcPr>
          <w:p w14:paraId="5F8407E0" w14:textId="77777777" w:rsidR="004D6417" w:rsidRPr="001C3116" w:rsidRDefault="004D6417" w:rsidP="004D6417">
            <w:pPr>
              <w:rPr>
                <w:rFonts w:asciiTheme="minorHAnsi" w:hAnsiTheme="minorHAnsi" w:cs="Calibri"/>
                <w:sz w:val="18"/>
                <w:szCs w:val="18"/>
              </w:rPr>
            </w:pPr>
          </w:p>
        </w:tc>
      </w:tr>
      <w:tr w:rsidR="00204BB8" w:rsidRPr="001C3116" w14:paraId="0C9864AD" w14:textId="77777777" w:rsidTr="00BD1631">
        <w:trPr>
          <w:trHeight w:val="284"/>
        </w:trPr>
        <w:tc>
          <w:tcPr>
            <w:tcW w:w="1002" w:type="pct"/>
            <w:vAlign w:val="center"/>
          </w:tcPr>
          <w:p w14:paraId="117CF893"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0258E53D" w14:textId="09CF0CAF" w:rsidR="004D6417" w:rsidRPr="001C3116" w:rsidRDefault="005310E7" w:rsidP="004D6417">
            <w:pPr>
              <w:jc w:val="both"/>
              <w:rPr>
                <w:rFonts w:asciiTheme="minorHAnsi" w:hAnsiTheme="minorHAnsi" w:cs="Calibri"/>
                <w:sz w:val="18"/>
                <w:szCs w:val="18"/>
              </w:rPr>
            </w:pPr>
            <w:r w:rsidRPr="001C3116">
              <w:rPr>
                <w:rFonts w:asciiTheme="minorHAnsi" w:hAnsiTheme="minorHAnsi" w:cs="Calibri"/>
                <w:sz w:val="18"/>
                <w:szCs w:val="18"/>
              </w:rPr>
              <w:t>Nei casi di cui al comma 1, lettere b) e c) art. 106 D.lgs. 50/2016</w:t>
            </w:r>
            <w:r>
              <w:rPr>
                <w:rFonts w:asciiTheme="minorHAnsi" w:hAnsiTheme="minorHAnsi" w:cs="Calibri"/>
                <w:sz w:val="18"/>
                <w:szCs w:val="18"/>
              </w:rPr>
              <w:t xml:space="preserve"> ( art. 120 co. 1 lett. b) e c) del d.lgs 36/2023</w:t>
            </w:r>
            <w:r w:rsidRPr="001C3116">
              <w:rPr>
                <w:rFonts w:asciiTheme="minorHAnsi" w:hAnsiTheme="minorHAnsi" w:cs="Calibri"/>
                <w:sz w:val="18"/>
                <w:szCs w:val="18"/>
              </w:rPr>
              <w:t xml:space="preserve"> è stato verificato che l'eventuale aumento di prezzo non ecceda il 50 per cento del valore del contratto iniziale?</w:t>
            </w:r>
          </w:p>
        </w:tc>
        <w:tc>
          <w:tcPr>
            <w:tcW w:w="465" w:type="pct"/>
          </w:tcPr>
          <w:p w14:paraId="275F13BA" w14:textId="77777777" w:rsidR="004D6417" w:rsidRPr="001C3116" w:rsidRDefault="004D6417" w:rsidP="004D6417">
            <w:pPr>
              <w:rPr>
                <w:rFonts w:asciiTheme="minorHAnsi" w:hAnsiTheme="minorHAnsi" w:cs="Calibri"/>
                <w:sz w:val="18"/>
                <w:szCs w:val="18"/>
              </w:rPr>
            </w:pPr>
          </w:p>
        </w:tc>
        <w:tc>
          <w:tcPr>
            <w:tcW w:w="542" w:type="pct"/>
            <w:gridSpan w:val="2"/>
          </w:tcPr>
          <w:p w14:paraId="15DBF80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32C61CA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7B19518" w14:textId="7544ECE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2B16FD1" w14:textId="67263A10" w:rsidR="004D6417" w:rsidRPr="001C3116" w:rsidRDefault="002428B5"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38" w:type="pct"/>
            <w:gridSpan w:val="2"/>
          </w:tcPr>
          <w:p w14:paraId="2C1B8450" w14:textId="77777777" w:rsidR="004D6417" w:rsidRPr="001C3116" w:rsidRDefault="004D6417" w:rsidP="004D6417">
            <w:pPr>
              <w:rPr>
                <w:rFonts w:asciiTheme="minorHAnsi" w:hAnsiTheme="minorHAnsi" w:cs="Calibri"/>
                <w:sz w:val="18"/>
                <w:szCs w:val="18"/>
              </w:rPr>
            </w:pPr>
          </w:p>
        </w:tc>
        <w:tc>
          <w:tcPr>
            <w:tcW w:w="551" w:type="pct"/>
            <w:gridSpan w:val="2"/>
          </w:tcPr>
          <w:p w14:paraId="36AFAD4E" w14:textId="77777777" w:rsidR="004D6417" w:rsidRPr="001C3116" w:rsidRDefault="004D6417" w:rsidP="004D6417">
            <w:pPr>
              <w:rPr>
                <w:rFonts w:asciiTheme="minorHAnsi" w:hAnsiTheme="minorHAnsi" w:cs="Calibri"/>
                <w:sz w:val="18"/>
                <w:szCs w:val="18"/>
              </w:rPr>
            </w:pPr>
          </w:p>
        </w:tc>
      </w:tr>
      <w:tr w:rsidR="00204BB8" w:rsidRPr="001C3116" w14:paraId="63B9F0BD" w14:textId="77777777" w:rsidTr="00BD1631">
        <w:trPr>
          <w:trHeight w:val="284"/>
        </w:trPr>
        <w:tc>
          <w:tcPr>
            <w:tcW w:w="1002" w:type="pct"/>
            <w:vAlign w:val="center"/>
          </w:tcPr>
          <w:p w14:paraId="4D5B046F"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2F72D87F"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In particolare, nel caso di cui al comma 1, lettera b) art. 106 D.lgs. 50/2016</w:t>
            </w:r>
            <w:r>
              <w:rPr>
                <w:rFonts w:asciiTheme="minorHAnsi" w:hAnsiTheme="minorHAnsi" w:cs="Calibri"/>
                <w:sz w:val="18"/>
                <w:szCs w:val="18"/>
              </w:rPr>
              <w:t xml:space="preserve"> e </w:t>
            </w:r>
            <w:r w:rsidRPr="001C3116">
              <w:rPr>
                <w:rFonts w:asciiTheme="minorHAnsi" w:hAnsiTheme="minorHAnsi" w:cs="Calibri"/>
                <w:sz w:val="18"/>
                <w:szCs w:val="18"/>
              </w:rPr>
              <w:t xml:space="preserve"> comma 1, lettera b) art. 1</w:t>
            </w:r>
            <w:r>
              <w:rPr>
                <w:rFonts w:asciiTheme="minorHAnsi" w:hAnsiTheme="minorHAnsi" w:cs="Calibri"/>
                <w:sz w:val="18"/>
                <w:szCs w:val="18"/>
              </w:rPr>
              <w:t>20</w:t>
            </w:r>
            <w:r w:rsidRPr="001C3116">
              <w:rPr>
                <w:rFonts w:asciiTheme="minorHAnsi" w:hAnsiTheme="minorHAnsi" w:cs="Calibri"/>
                <w:sz w:val="18"/>
                <w:szCs w:val="18"/>
              </w:rPr>
              <w:t xml:space="preserve">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r w:rsidRPr="001C3116">
              <w:rPr>
                <w:rFonts w:asciiTheme="minorHAnsi" w:hAnsiTheme="minorHAnsi" w:cs="Calibri"/>
                <w:sz w:val="18"/>
                <w:szCs w:val="18"/>
              </w:rPr>
              <w:t>, è stato verificato che:</w:t>
            </w:r>
          </w:p>
          <w:p w14:paraId="63E85853" w14:textId="77777777" w:rsidR="004D6417" w:rsidRPr="001C3116" w:rsidRDefault="004D6417" w:rsidP="004D6417">
            <w:pPr>
              <w:pStyle w:val="Paragrafoelenco"/>
              <w:numPr>
                <w:ilvl w:val="0"/>
                <w:numId w:val="28"/>
              </w:numPr>
              <w:ind w:left="392" w:hanging="283"/>
              <w:jc w:val="both"/>
              <w:rPr>
                <w:rFonts w:asciiTheme="minorHAnsi" w:hAnsiTheme="minorHAnsi" w:cs="Calibri"/>
                <w:sz w:val="18"/>
                <w:szCs w:val="18"/>
              </w:rPr>
            </w:pPr>
            <w:r w:rsidRPr="001C3116">
              <w:rPr>
                <w:rFonts w:asciiTheme="minorHAnsi" w:hAnsiTheme="minorHAnsi" w:cs="Calibri"/>
                <w:sz w:val="18"/>
                <w:szCs w:val="18"/>
              </w:rPr>
              <w:t>risulti impraticabile per motivi economici o tecnici quali il rispetto dei requisiti di intercambiabilità o interoperabilità tra apparecchiature, servizi o impianti esistenti forniti nell'ambito dell'appalto iniziale?</w:t>
            </w:r>
          </w:p>
          <w:p w14:paraId="63916056" w14:textId="77777777" w:rsidR="004D6417" w:rsidRDefault="004D6417" w:rsidP="004D6417">
            <w:pPr>
              <w:pStyle w:val="Paragrafoelenco"/>
              <w:numPr>
                <w:ilvl w:val="0"/>
                <w:numId w:val="28"/>
              </w:numPr>
              <w:ind w:left="392" w:hanging="283"/>
              <w:jc w:val="both"/>
              <w:rPr>
                <w:rFonts w:asciiTheme="minorHAnsi" w:hAnsiTheme="minorHAnsi" w:cs="Calibri"/>
                <w:sz w:val="18"/>
                <w:szCs w:val="18"/>
              </w:rPr>
            </w:pPr>
            <w:r w:rsidRPr="001C3116">
              <w:rPr>
                <w:rFonts w:asciiTheme="minorHAnsi" w:hAnsiTheme="minorHAnsi" w:cs="Calibri"/>
                <w:sz w:val="18"/>
                <w:szCs w:val="18"/>
              </w:rPr>
              <w:t>comporti per l'amministrazione aggiudicatrice o l'ente aggiudicatore notevoli disguidi o una consistente duplicazione dei costi?</w:t>
            </w:r>
          </w:p>
          <w:p w14:paraId="715534D0" w14:textId="4F5C9FFF" w:rsidR="004D6417" w:rsidRPr="001C3116" w:rsidRDefault="004D6417" w:rsidP="00BD1631">
            <w:pPr>
              <w:pStyle w:val="Paragrafoelenco"/>
              <w:ind w:left="392"/>
              <w:jc w:val="both"/>
              <w:rPr>
                <w:rFonts w:asciiTheme="minorHAnsi" w:hAnsiTheme="minorHAnsi" w:cs="Calibri"/>
                <w:sz w:val="18"/>
                <w:szCs w:val="18"/>
              </w:rPr>
            </w:pPr>
          </w:p>
        </w:tc>
        <w:tc>
          <w:tcPr>
            <w:tcW w:w="465" w:type="pct"/>
          </w:tcPr>
          <w:p w14:paraId="5B29AA91" w14:textId="77777777" w:rsidR="004D6417" w:rsidRPr="001C3116" w:rsidRDefault="004D6417" w:rsidP="004D6417">
            <w:pPr>
              <w:rPr>
                <w:rFonts w:asciiTheme="minorHAnsi" w:hAnsiTheme="minorHAnsi" w:cs="Calibri"/>
                <w:sz w:val="18"/>
                <w:szCs w:val="18"/>
              </w:rPr>
            </w:pPr>
          </w:p>
          <w:p w14:paraId="68816905" w14:textId="77777777" w:rsidR="004D6417" w:rsidRPr="001C3116" w:rsidRDefault="004D6417" w:rsidP="004D6417">
            <w:pPr>
              <w:rPr>
                <w:rFonts w:asciiTheme="minorHAnsi" w:hAnsiTheme="minorHAnsi" w:cs="Calibri"/>
                <w:sz w:val="18"/>
                <w:szCs w:val="18"/>
              </w:rPr>
            </w:pPr>
          </w:p>
          <w:p w14:paraId="47A6D7A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a)</w:t>
            </w:r>
          </w:p>
          <w:p w14:paraId="66AD1982" w14:textId="77777777" w:rsidR="004D6417" w:rsidRPr="001C3116" w:rsidRDefault="004D6417" w:rsidP="004D6417">
            <w:pPr>
              <w:rPr>
                <w:rFonts w:asciiTheme="minorHAnsi" w:hAnsiTheme="minorHAnsi" w:cs="Calibri"/>
                <w:sz w:val="18"/>
                <w:szCs w:val="18"/>
              </w:rPr>
            </w:pPr>
          </w:p>
          <w:p w14:paraId="19B86E44" w14:textId="77777777" w:rsidR="004D6417" w:rsidRPr="001C3116" w:rsidRDefault="004D6417" w:rsidP="004D6417">
            <w:pPr>
              <w:rPr>
                <w:rFonts w:asciiTheme="minorHAnsi" w:hAnsiTheme="minorHAnsi" w:cs="Calibri"/>
                <w:sz w:val="18"/>
                <w:szCs w:val="18"/>
              </w:rPr>
            </w:pPr>
          </w:p>
          <w:p w14:paraId="536AD89B" w14:textId="77777777" w:rsidR="004D6417" w:rsidRPr="001C3116" w:rsidRDefault="004D6417" w:rsidP="004D6417">
            <w:pPr>
              <w:rPr>
                <w:rFonts w:asciiTheme="minorHAnsi" w:hAnsiTheme="minorHAnsi" w:cs="Calibri"/>
                <w:sz w:val="18"/>
                <w:szCs w:val="18"/>
              </w:rPr>
            </w:pPr>
          </w:p>
          <w:p w14:paraId="45048B1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b)</w:t>
            </w:r>
          </w:p>
          <w:p w14:paraId="6ED7EAC6" w14:textId="77777777" w:rsidR="004D6417" w:rsidRPr="001C3116" w:rsidRDefault="004D6417" w:rsidP="004D6417">
            <w:pPr>
              <w:rPr>
                <w:rFonts w:asciiTheme="minorHAnsi" w:hAnsiTheme="minorHAnsi" w:cs="Calibri"/>
                <w:sz w:val="18"/>
                <w:szCs w:val="18"/>
              </w:rPr>
            </w:pPr>
          </w:p>
        </w:tc>
        <w:tc>
          <w:tcPr>
            <w:tcW w:w="542" w:type="pct"/>
            <w:gridSpan w:val="2"/>
          </w:tcPr>
          <w:p w14:paraId="285EDA3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9E74581"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30EBF98" w14:textId="18623C8F"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7D9191C" w14:textId="408E6343" w:rsidR="004D6417" w:rsidRPr="001C3116" w:rsidRDefault="002C78E4"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38" w:type="pct"/>
            <w:gridSpan w:val="2"/>
          </w:tcPr>
          <w:p w14:paraId="5EA540C7" w14:textId="77777777" w:rsidR="004D6417" w:rsidRPr="001C3116" w:rsidRDefault="004D6417" w:rsidP="004D6417">
            <w:pPr>
              <w:rPr>
                <w:rFonts w:asciiTheme="minorHAnsi" w:hAnsiTheme="minorHAnsi" w:cs="Calibri"/>
                <w:sz w:val="18"/>
                <w:szCs w:val="18"/>
              </w:rPr>
            </w:pPr>
          </w:p>
        </w:tc>
        <w:tc>
          <w:tcPr>
            <w:tcW w:w="551" w:type="pct"/>
            <w:gridSpan w:val="2"/>
          </w:tcPr>
          <w:p w14:paraId="04B30B02" w14:textId="77777777" w:rsidR="004D6417" w:rsidRPr="001C3116" w:rsidRDefault="004D6417" w:rsidP="004D6417">
            <w:pPr>
              <w:rPr>
                <w:rFonts w:asciiTheme="minorHAnsi" w:hAnsiTheme="minorHAnsi" w:cs="Calibri"/>
                <w:sz w:val="18"/>
                <w:szCs w:val="18"/>
              </w:rPr>
            </w:pPr>
          </w:p>
        </w:tc>
      </w:tr>
      <w:tr w:rsidR="00204BB8" w:rsidRPr="001C3116" w14:paraId="4699EA32" w14:textId="77777777" w:rsidTr="00BD1631">
        <w:trPr>
          <w:trHeight w:val="284"/>
        </w:trPr>
        <w:tc>
          <w:tcPr>
            <w:tcW w:w="1002" w:type="pct"/>
            <w:vAlign w:val="center"/>
          </w:tcPr>
          <w:p w14:paraId="6F557885"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4A170011"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In particolare, nel caso di cui al comma 1, lettera c) art. 106 D.lgs. 50/2016</w:t>
            </w:r>
            <w:r>
              <w:rPr>
                <w:rFonts w:asciiTheme="minorHAnsi" w:hAnsiTheme="minorHAnsi" w:cs="Calibri"/>
                <w:sz w:val="18"/>
                <w:szCs w:val="18"/>
              </w:rPr>
              <w:t xml:space="preserve"> e </w:t>
            </w:r>
            <w:r w:rsidRPr="001C3116">
              <w:rPr>
                <w:rFonts w:asciiTheme="minorHAnsi" w:hAnsiTheme="minorHAnsi" w:cs="Calibri"/>
                <w:sz w:val="18"/>
                <w:szCs w:val="18"/>
              </w:rPr>
              <w:t xml:space="preserve"> comma 1, lettera </w:t>
            </w:r>
            <w:r>
              <w:rPr>
                <w:rFonts w:asciiTheme="minorHAnsi" w:hAnsiTheme="minorHAnsi" w:cs="Calibri"/>
                <w:sz w:val="18"/>
                <w:szCs w:val="18"/>
              </w:rPr>
              <w:t>c</w:t>
            </w:r>
            <w:r w:rsidRPr="001C3116">
              <w:rPr>
                <w:rFonts w:asciiTheme="minorHAnsi" w:hAnsiTheme="minorHAnsi" w:cs="Calibri"/>
                <w:sz w:val="18"/>
                <w:szCs w:val="18"/>
              </w:rPr>
              <w:t>) art. 1</w:t>
            </w:r>
            <w:r>
              <w:rPr>
                <w:rFonts w:asciiTheme="minorHAnsi" w:hAnsiTheme="minorHAnsi" w:cs="Calibri"/>
                <w:sz w:val="18"/>
                <w:szCs w:val="18"/>
              </w:rPr>
              <w:t>20</w:t>
            </w:r>
            <w:r w:rsidRPr="001C3116">
              <w:rPr>
                <w:rFonts w:asciiTheme="minorHAnsi" w:hAnsiTheme="minorHAnsi" w:cs="Calibri"/>
                <w:sz w:val="18"/>
                <w:szCs w:val="18"/>
              </w:rPr>
              <w:t xml:space="preserve">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r w:rsidRPr="001C3116">
              <w:rPr>
                <w:rFonts w:asciiTheme="minorHAnsi" w:hAnsiTheme="minorHAnsi" w:cs="Calibri"/>
                <w:sz w:val="18"/>
                <w:szCs w:val="18"/>
              </w:rPr>
              <w:t>, è stato verificato che:</w:t>
            </w:r>
          </w:p>
          <w:p w14:paraId="6F6A6FAE" w14:textId="77777777" w:rsidR="004D6417" w:rsidRPr="001C3116" w:rsidRDefault="004D6417" w:rsidP="004D6417">
            <w:pPr>
              <w:pStyle w:val="Paragrafoelenco"/>
              <w:numPr>
                <w:ilvl w:val="0"/>
                <w:numId w:val="30"/>
              </w:numPr>
              <w:ind w:left="392" w:hanging="283"/>
              <w:jc w:val="both"/>
              <w:rPr>
                <w:rFonts w:asciiTheme="minorHAnsi" w:hAnsiTheme="minorHAnsi" w:cs="Calibri"/>
                <w:sz w:val="18"/>
                <w:szCs w:val="18"/>
              </w:rPr>
            </w:pPr>
            <w:r w:rsidRPr="001C3116">
              <w:rPr>
                <w:rFonts w:asciiTheme="minorHAnsi" w:hAnsiTheme="minorHAnsi" w:cs="Calibri"/>
                <w:sz w:val="18"/>
                <w:szCs w:val="18"/>
              </w:rPr>
              <w:t>la necessità di modifica è determinata da circostanze impreviste e imprevedibili per l'amministrazione aggiudicatrice o per l'ente aggiudicatore. In tali casi le modifiche all'oggetto del contratto assumono la denominazione di varianti in corso d'opera. Tra le predette circostanze può rientrare anche la sopravvenienza di nuove disposizioni legislative o regolamentari o provvedimenti di autorità od enti preposti alla tutela di interessi rilevanti?</w:t>
            </w:r>
          </w:p>
          <w:p w14:paraId="421935EF" w14:textId="614B4871" w:rsidR="004D6417" w:rsidRPr="001C3116" w:rsidRDefault="004D6417" w:rsidP="004D6417">
            <w:pPr>
              <w:pStyle w:val="Paragrafoelenco"/>
              <w:numPr>
                <w:ilvl w:val="0"/>
                <w:numId w:val="30"/>
              </w:numPr>
              <w:ind w:left="392" w:hanging="283"/>
              <w:jc w:val="both"/>
              <w:rPr>
                <w:rFonts w:asciiTheme="minorHAnsi" w:hAnsiTheme="minorHAnsi" w:cs="Calibri"/>
                <w:sz w:val="18"/>
                <w:szCs w:val="18"/>
              </w:rPr>
            </w:pPr>
            <w:r w:rsidRPr="001C3116">
              <w:rPr>
                <w:rFonts w:asciiTheme="minorHAnsi" w:hAnsiTheme="minorHAnsi" w:cs="Calibri"/>
                <w:sz w:val="18"/>
                <w:szCs w:val="18"/>
              </w:rPr>
              <w:t>la modifica non altera la natura generale del contratto?</w:t>
            </w:r>
          </w:p>
        </w:tc>
        <w:tc>
          <w:tcPr>
            <w:tcW w:w="465" w:type="pct"/>
          </w:tcPr>
          <w:p w14:paraId="11B7A3B5" w14:textId="77777777" w:rsidR="004D6417" w:rsidRPr="001C3116" w:rsidRDefault="004D6417" w:rsidP="004D6417">
            <w:pPr>
              <w:rPr>
                <w:rFonts w:asciiTheme="minorHAnsi" w:hAnsiTheme="minorHAnsi" w:cs="Calibri"/>
                <w:sz w:val="18"/>
                <w:szCs w:val="18"/>
              </w:rPr>
            </w:pPr>
          </w:p>
          <w:p w14:paraId="4D10247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a)</w:t>
            </w:r>
          </w:p>
          <w:p w14:paraId="7F535DD6" w14:textId="77777777" w:rsidR="004D6417" w:rsidRPr="001C3116" w:rsidRDefault="004D6417" w:rsidP="004D6417">
            <w:pPr>
              <w:rPr>
                <w:rFonts w:asciiTheme="minorHAnsi" w:hAnsiTheme="minorHAnsi" w:cs="Calibri"/>
                <w:sz w:val="18"/>
                <w:szCs w:val="18"/>
              </w:rPr>
            </w:pPr>
          </w:p>
          <w:p w14:paraId="3C43E9EE" w14:textId="77777777" w:rsidR="004D6417" w:rsidRPr="001C3116" w:rsidRDefault="004D6417" w:rsidP="004D6417">
            <w:pPr>
              <w:rPr>
                <w:rFonts w:asciiTheme="minorHAnsi" w:hAnsiTheme="minorHAnsi" w:cs="Calibri"/>
                <w:sz w:val="18"/>
                <w:szCs w:val="18"/>
              </w:rPr>
            </w:pPr>
          </w:p>
          <w:p w14:paraId="14722DCC" w14:textId="77777777" w:rsidR="004D6417" w:rsidRPr="001C3116" w:rsidRDefault="004D6417" w:rsidP="004D6417">
            <w:pPr>
              <w:rPr>
                <w:rFonts w:asciiTheme="minorHAnsi" w:hAnsiTheme="minorHAnsi" w:cs="Calibri"/>
                <w:sz w:val="18"/>
                <w:szCs w:val="18"/>
              </w:rPr>
            </w:pPr>
          </w:p>
          <w:p w14:paraId="7B53B8E2" w14:textId="77777777" w:rsidR="004D6417" w:rsidRPr="001C3116" w:rsidRDefault="004D6417" w:rsidP="004D6417">
            <w:pPr>
              <w:rPr>
                <w:rFonts w:asciiTheme="minorHAnsi" w:hAnsiTheme="minorHAnsi" w:cs="Calibri"/>
                <w:sz w:val="18"/>
                <w:szCs w:val="18"/>
              </w:rPr>
            </w:pPr>
          </w:p>
          <w:p w14:paraId="55E8A4C5" w14:textId="77777777" w:rsidR="004D6417" w:rsidRPr="001C3116" w:rsidRDefault="004D6417" w:rsidP="004D6417">
            <w:pPr>
              <w:rPr>
                <w:rFonts w:asciiTheme="minorHAnsi" w:hAnsiTheme="minorHAnsi" w:cs="Calibri"/>
                <w:sz w:val="18"/>
                <w:szCs w:val="18"/>
              </w:rPr>
            </w:pPr>
          </w:p>
          <w:p w14:paraId="5905FE58" w14:textId="77777777" w:rsidR="004D6417" w:rsidRPr="001C3116" w:rsidRDefault="004D6417" w:rsidP="004D6417">
            <w:pPr>
              <w:rPr>
                <w:rFonts w:asciiTheme="minorHAnsi" w:hAnsiTheme="minorHAnsi" w:cs="Calibri"/>
                <w:sz w:val="18"/>
                <w:szCs w:val="18"/>
              </w:rPr>
            </w:pPr>
          </w:p>
          <w:p w14:paraId="55FB5B92" w14:textId="77777777" w:rsidR="004D6417" w:rsidRPr="001C3116" w:rsidRDefault="004D6417" w:rsidP="004D6417">
            <w:pPr>
              <w:rPr>
                <w:rFonts w:asciiTheme="minorHAnsi" w:hAnsiTheme="minorHAnsi" w:cs="Calibri"/>
                <w:sz w:val="18"/>
                <w:szCs w:val="18"/>
              </w:rPr>
            </w:pPr>
          </w:p>
          <w:p w14:paraId="0B29C1CB" w14:textId="26F4D592"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b)</w:t>
            </w:r>
          </w:p>
        </w:tc>
        <w:tc>
          <w:tcPr>
            <w:tcW w:w="542" w:type="pct"/>
            <w:gridSpan w:val="2"/>
          </w:tcPr>
          <w:p w14:paraId="5BD9B27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9A0D4A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633B527" w14:textId="3A09E3F4"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8B96704" w14:textId="3182C6F3" w:rsidR="004D6417" w:rsidRPr="001C3116" w:rsidRDefault="002C78E4"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sulle</w:t>
            </w:r>
            <w:r>
              <w:rPr>
                <w:rFonts w:asciiTheme="minorHAnsi" w:hAnsiTheme="minorHAnsi" w:cs="Calibri"/>
                <w:sz w:val="18"/>
                <w:szCs w:val="18"/>
              </w:rPr>
              <w:t xml:space="preserve"> modifiche contrattuali</w:t>
            </w:r>
          </w:p>
        </w:tc>
        <w:tc>
          <w:tcPr>
            <w:tcW w:w="538" w:type="pct"/>
            <w:gridSpan w:val="2"/>
          </w:tcPr>
          <w:p w14:paraId="5BB1FA17" w14:textId="77777777" w:rsidR="004D6417" w:rsidRPr="001C3116" w:rsidRDefault="004D6417" w:rsidP="004D6417">
            <w:pPr>
              <w:rPr>
                <w:rFonts w:asciiTheme="minorHAnsi" w:hAnsiTheme="minorHAnsi" w:cs="Calibri"/>
                <w:sz w:val="18"/>
                <w:szCs w:val="18"/>
              </w:rPr>
            </w:pPr>
          </w:p>
        </w:tc>
        <w:tc>
          <w:tcPr>
            <w:tcW w:w="551" w:type="pct"/>
            <w:gridSpan w:val="2"/>
          </w:tcPr>
          <w:p w14:paraId="55D424F0" w14:textId="77777777" w:rsidR="004D6417" w:rsidRPr="001C3116" w:rsidRDefault="004D6417" w:rsidP="004D6417">
            <w:pPr>
              <w:rPr>
                <w:rFonts w:asciiTheme="minorHAnsi" w:hAnsiTheme="minorHAnsi" w:cs="Calibri"/>
                <w:sz w:val="18"/>
                <w:szCs w:val="18"/>
              </w:rPr>
            </w:pPr>
          </w:p>
        </w:tc>
      </w:tr>
      <w:tr w:rsidR="00204BB8" w:rsidRPr="001C3116" w14:paraId="11FE2D42" w14:textId="77777777" w:rsidTr="00BD1631">
        <w:trPr>
          <w:trHeight w:val="284"/>
        </w:trPr>
        <w:tc>
          <w:tcPr>
            <w:tcW w:w="1002" w:type="pct"/>
            <w:vAlign w:val="center"/>
          </w:tcPr>
          <w:p w14:paraId="19BA664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EF314D4" w14:textId="1F750DB1"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Nei casi di modifica del contratto nelle situazioni di cui al comma 1, lettere b) e c), è stato pubblicato un avviso al riguardo nella Gazzetta ufficiale dell'Unione Europea (art. 106 co. 5 del D. Lgs. 50/2016)</w:t>
            </w:r>
            <w:r>
              <w:rPr>
                <w:rFonts w:asciiTheme="minorHAnsi" w:hAnsiTheme="minorHAnsi" w:cs="Calibri"/>
                <w:sz w:val="18"/>
                <w:szCs w:val="18"/>
              </w:rPr>
              <w:t>( art 120 co. 14 D.Lgs.36/2023)</w:t>
            </w:r>
            <w:r w:rsidRPr="001C3116">
              <w:rPr>
                <w:rFonts w:asciiTheme="minorHAnsi" w:hAnsiTheme="minorHAnsi" w:cs="Calibri"/>
                <w:sz w:val="18"/>
                <w:szCs w:val="18"/>
              </w:rPr>
              <w:t>?</w:t>
            </w:r>
          </w:p>
        </w:tc>
        <w:tc>
          <w:tcPr>
            <w:tcW w:w="465" w:type="pct"/>
          </w:tcPr>
          <w:p w14:paraId="6E72CABA" w14:textId="77777777" w:rsidR="004D6417" w:rsidRPr="001C3116" w:rsidRDefault="004D6417" w:rsidP="004D6417">
            <w:pPr>
              <w:rPr>
                <w:rFonts w:asciiTheme="minorHAnsi" w:hAnsiTheme="minorHAnsi" w:cs="Calibri"/>
                <w:sz w:val="18"/>
                <w:szCs w:val="18"/>
              </w:rPr>
            </w:pPr>
          </w:p>
        </w:tc>
        <w:tc>
          <w:tcPr>
            <w:tcW w:w="542" w:type="pct"/>
            <w:gridSpan w:val="2"/>
          </w:tcPr>
          <w:p w14:paraId="1C354466"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28DB20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82AE096" w14:textId="50F3A07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6EA324F"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Atti della procedura </w:t>
            </w:r>
          </w:p>
          <w:p w14:paraId="378AA5E1" w14:textId="1198F91D"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su Gazzetta ufficiale dell'Unione Europea</w:t>
            </w:r>
          </w:p>
        </w:tc>
        <w:tc>
          <w:tcPr>
            <w:tcW w:w="538" w:type="pct"/>
            <w:gridSpan w:val="2"/>
          </w:tcPr>
          <w:p w14:paraId="5D0A6DE5" w14:textId="77777777" w:rsidR="004D6417" w:rsidRPr="001C3116" w:rsidRDefault="004D6417" w:rsidP="004D6417">
            <w:pPr>
              <w:rPr>
                <w:rFonts w:asciiTheme="minorHAnsi" w:hAnsiTheme="minorHAnsi" w:cs="Calibri"/>
                <w:sz w:val="18"/>
                <w:szCs w:val="18"/>
              </w:rPr>
            </w:pPr>
          </w:p>
        </w:tc>
        <w:tc>
          <w:tcPr>
            <w:tcW w:w="551" w:type="pct"/>
            <w:gridSpan w:val="2"/>
          </w:tcPr>
          <w:p w14:paraId="7426DD21" w14:textId="77777777" w:rsidR="004D6417" w:rsidRPr="001C3116" w:rsidRDefault="004D6417" w:rsidP="004D6417">
            <w:pPr>
              <w:rPr>
                <w:rFonts w:asciiTheme="minorHAnsi" w:hAnsiTheme="minorHAnsi" w:cs="Calibri"/>
                <w:sz w:val="18"/>
                <w:szCs w:val="18"/>
              </w:rPr>
            </w:pPr>
          </w:p>
        </w:tc>
      </w:tr>
      <w:tr w:rsidR="00204BB8" w:rsidRPr="001C3116" w14:paraId="665E38BC" w14:textId="77777777" w:rsidTr="00BD1631">
        <w:trPr>
          <w:trHeight w:val="284"/>
        </w:trPr>
        <w:tc>
          <w:tcPr>
            <w:tcW w:w="1002" w:type="pct"/>
            <w:vAlign w:val="center"/>
          </w:tcPr>
          <w:p w14:paraId="5F1AF09A"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F61A87C" w14:textId="77777777" w:rsidR="004D6417" w:rsidRDefault="004D6417" w:rsidP="004D6417">
            <w:pPr>
              <w:jc w:val="both"/>
              <w:rPr>
                <w:rFonts w:asciiTheme="minorHAnsi" w:hAnsiTheme="minorHAnsi" w:cs="Calibri"/>
                <w:sz w:val="18"/>
                <w:szCs w:val="18"/>
              </w:rPr>
            </w:pPr>
            <w:r w:rsidRPr="001C3116">
              <w:rPr>
                <w:rFonts w:asciiTheme="minorHAnsi" w:hAnsiTheme="minorHAnsi" w:cs="Calibri"/>
                <w:sz w:val="18"/>
                <w:szCs w:val="18"/>
              </w:rPr>
              <w:t>Tale avviso contiene le informazioni di cui all'allegato XIV, parte I, lettera E ed è pubblicato conformemente all’art.72 per i settori ordinari e all’art.130 per</w:t>
            </w:r>
            <w:r w:rsidRPr="001C3116">
              <w:rPr>
                <w:rFonts w:asciiTheme="minorHAnsi" w:hAnsiTheme="minorHAnsi" w:cs="Tahoma"/>
                <w:sz w:val="20"/>
                <w:szCs w:val="20"/>
              </w:rPr>
              <w:t xml:space="preserve"> </w:t>
            </w:r>
            <w:r w:rsidRPr="001C3116">
              <w:rPr>
                <w:rFonts w:asciiTheme="minorHAnsi" w:hAnsiTheme="minorHAnsi" w:cs="Calibri"/>
                <w:sz w:val="18"/>
                <w:szCs w:val="18"/>
              </w:rPr>
              <w:t>i settori speciali?</w:t>
            </w:r>
          </w:p>
          <w:p w14:paraId="278D238E" w14:textId="60898CEA" w:rsidR="004D6417" w:rsidRPr="001C3116" w:rsidRDefault="004D6417" w:rsidP="004D6417">
            <w:pPr>
              <w:jc w:val="both"/>
              <w:rPr>
                <w:rFonts w:asciiTheme="minorHAnsi" w:hAnsiTheme="minorHAnsi" w:cs="Calibri"/>
                <w:sz w:val="18"/>
                <w:szCs w:val="18"/>
              </w:rPr>
            </w:pPr>
            <w:r>
              <w:rPr>
                <w:rFonts w:asciiTheme="minorHAnsi" w:hAnsiTheme="minorHAnsi" w:cs="Calibri"/>
                <w:sz w:val="18"/>
                <w:szCs w:val="18"/>
              </w:rPr>
              <w:t xml:space="preserve">Tale </w:t>
            </w:r>
            <w:r w:rsidRPr="001D77D0">
              <w:rPr>
                <w:rFonts w:asciiTheme="minorHAnsi" w:hAnsiTheme="minorHAnsi" w:cs="Calibri"/>
                <w:sz w:val="18"/>
                <w:szCs w:val="18"/>
              </w:rPr>
              <w:t>avviso contiene le informazioni di cui all'allegato II.16, ed è pubblicato conformemente all'articolo 84</w:t>
            </w:r>
            <w:r>
              <w:rPr>
                <w:rFonts w:asciiTheme="minorHAnsi" w:hAnsiTheme="minorHAnsi" w:cs="Calibri"/>
                <w:sz w:val="18"/>
                <w:szCs w:val="18"/>
              </w:rPr>
              <w:t xml:space="preserve"> D.Lgs 36/2023?</w:t>
            </w:r>
          </w:p>
        </w:tc>
        <w:tc>
          <w:tcPr>
            <w:tcW w:w="465" w:type="pct"/>
          </w:tcPr>
          <w:p w14:paraId="6C99CFBB" w14:textId="77777777" w:rsidR="004D6417" w:rsidRPr="001C3116" w:rsidRDefault="004D6417" w:rsidP="004D6417">
            <w:pPr>
              <w:rPr>
                <w:rFonts w:asciiTheme="minorHAnsi" w:hAnsiTheme="minorHAnsi" w:cs="Calibri"/>
                <w:sz w:val="18"/>
                <w:szCs w:val="18"/>
              </w:rPr>
            </w:pPr>
          </w:p>
        </w:tc>
        <w:tc>
          <w:tcPr>
            <w:tcW w:w="542" w:type="pct"/>
            <w:gridSpan w:val="2"/>
          </w:tcPr>
          <w:p w14:paraId="65C5F7D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6C16B8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58C05F4" w14:textId="754759B5"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1407C48D" w14:textId="7777777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Atti della procedura </w:t>
            </w:r>
          </w:p>
          <w:p w14:paraId="6211AD2C" w14:textId="090C063B"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Pubblicazione su Gazzetta ufficiale dell'Unione Europea</w:t>
            </w:r>
          </w:p>
        </w:tc>
        <w:tc>
          <w:tcPr>
            <w:tcW w:w="538" w:type="pct"/>
            <w:gridSpan w:val="2"/>
          </w:tcPr>
          <w:p w14:paraId="5B2D57B6" w14:textId="77777777" w:rsidR="004D6417" w:rsidRPr="001C3116" w:rsidRDefault="004D6417" w:rsidP="004D6417">
            <w:pPr>
              <w:rPr>
                <w:rFonts w:asciiTheme="minorHAnsi" w:hAnsiTheme="minorHAnsi" w:cs="Calibri"/>
                <w:sz w:val="18"/>
                <w:szCs w:val="18"/>
              </w:rPr>
            </w:pPr>
          </w:p>
        </w:tc>
        <w:tc>
          <w:tcPr>
            <w:tcW w:w="551" w:type="pct"/>
            <w:gridSpan w:val="2"/>
          </w:tcPr>
          <w:p w14:paraId="758ABC14" w14:textId="77777777" w:rsidR="004D6417" w:rsidRPr="001C3116" w:rsidRDefault="004D6417" w:rsidP="004D6417">
            <w:pPr>
              <w:rPr>
                <w:rFonts w:asciiTheme="minorHAnsi" w:hAnsiTheme="minorHAnsi" w:cs="Calibri"/>
                <w:sz w:val="18"/>
                <w:szCs w:val="18"/>
              </w:rPr>
            </w:pPr>
          </w:p>
        </w:tc>
      </w:tr>
      <w:tr w:rsidR="00204BB8" w:rsidRPr="001C3116" w14:paraId="4DEFC7BC" w14:textId="77777777" w:rsidTr="00BD1631">
        <w:trPr>
          <w:trHeight w:val="284"/>
        </w:trPr>
        <w:tc>
          <w:tcPr>
            <w:tcW w:w="1002" w:type="pct"/>
            <w:vAlign w:val="center"/>
          </w:tcPr>
          <w:p w14:paraId="47B36CAC"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6753012E" w14:textId="77777777" w:rsidR="004D6417" w:rsidRDefault="004D6417" w:rsidP="004D6417">
            <w:pPr>
              <w:jc w:val="both"/>
              <w:rPr>
                <w:rFonts w:asciiTheme="minorHAnsi" w:hAnsiTheme="minorHAnsi" w:cs="Calibri"/>
                <w:sz w:val="18"/>
                <w:szCs w:val="18"/>
              </w:rPr>
            </w:pPr>
            <w:r w:rsidRPr="001C3116">
              <w:rPr>
                <w:rFonts w:asciiTheme="minorHAnsi" w:hAnsiTheme="minorHAnsi" w:cs="Calibri"/>
                <w:sz w:val="18"/>
                <w:szCs w:val="18"/>
              </w:rPr>
              <w:t>Le modificazioni al contratto di cui al comma 1, lettera b) e al comma 2 art. 106 D. lgs. 50/2016 sono state comunicate a ANAC entro trenta giorni dal loro perfezionamento (art. 106 co. 8 del D. Lgs. 50/2016)?</w:t>
            </w:r>
          </w:p>
          <w:p w14:paraId="495CDD4C" w14:textId="766130C0" w:rsidR="004D6417" w:rsidRPr="001C3116" w:rsidRDefault="004D6417" w:rsidP="004D6417">
            <w:pPr>
              <w:jc w:val="both"/>
              <w:rPr>
                <w:rFonts w:asciiTheme="minorHAnsi" w:hAnsiTheme="minorHAnsi" w:cs="Calibri"/>
                <w:sz w:val="18"/>
                <w:szCs w:val="18"/>
              </w:rPr>
            </w:pPr>
            <w:r>
              <w:rPr>
                <w:rFonts w:asciiTheme="minorHAnsi" w:hAnsiTheme="minorHAnsi" w:cs="Calibri"/>
                <w:sz w:val="18"/>
                <w:szCs w:val="18"/>
              </w:rPr>
              <w:t xml:space="preserve">Per le </w:t>
            </w:r>
            <w:r w:rsidRPr="005839D7">
              <w:rPr>
                <w:rFonts w:asciiTheme="minorHAnsi" w:hAnsiTheme="minorHAnsi" w:cs="Calibri"/>
                <w:sz w:val="18"/>
                <w:szCs w:val="18"/>
              </w:rPr>
              <w:t xml:space="preserve">modifiche del contratto, nonché </w:t>
            </w:r>
            <w:r>
              <w:rPr>
                <w:rFonts w:asciiTheme="minorHAnsi" w:hAnsiTheme="minorHAnsi" w:cs="Calibri"/>
                <w:sz w:val="18"/>
                <w:szCs w:val="18"/>
              </w:rPr>
              <w:t>le</w:t>
            </w:r>
            <w:r w:rsidRPr="005839D7">
              <w:rPr>
                <w:rFonts w:asciiTheme="minorHAnsi" w:hAnsiTheme="minorHAnsi" w:cs="Calibri"/>
                <w:sz w:val="18"/>
                <w:szCs w:val="18"/>
              </w:rPr>
              <w:t xml:space="preserve"> varianti in corso d'opera, </w:t>
            </w:r>
            <w:r>
              <w:rPr>
                <w:rFonts w:asciiTheme="minorHAnsi" w:hAnsiTheme="minorHAnsi" w:cs="Calibri"/>
                <w:sz w:val="18"/>
                <w:szCs w:val="18"/>
              </w:rPr>
              <w:t xml:space="preserve">sono stati rispettati </w:t>
            </w:r>
            <w:r w:rsidRPr="005839D7">
              <w:rPr>
                <w:rFonts w:asciiTheme="minorHAnsi" w:hAnsiTheme="minorHAnsi" w:cs="Calibri"/>
                <w:sz w:val="18"/>
                <w:szCs w:val="18"/>
              </w:rPr>
              <w:t>gli oneri di comunicazione e di trasmissione all'ANAC, a cura del RUP, individuati dall'allegato II.14</w:t>
            </w:r>
            <w:r>
              <w:rPr>
                <w:rFonts w:asciiTheme="minorHAnsi" w:hAnsiTheme="minorHAnsi" w:cs="Calibri"/>
                <w:sz w:val="18"/>
                <w:szCs w:val="18"/>
              </w:rPr>
              <w:t>, ai sensi art. 120, co.15, D.Lgs 36/2023?</w:t>
            </w:r>
          </w:p>
        </w:tc>
        <w:tc>
          <w:tcPr>
            <w:tcW w:w="465" w:type="pct"/>
          </w:tcPr>
          <w:p w14:paraId="0AA28C26" w14:textId="77777777" w:rsidR="004D6417" w:rsidRPr="001C3116" w:rsidRDefault="004D6417" w:rsidP="004D6417">
            <w:pPr>
              <w:rPr>
                <w:rFonts w:asciiTheme="minorHAnsi" w:hAnsiTheme="minorHAnsi" w:cs="Calibri"/>
                <w:sz w:val="18"/>
                <w:szCs w:val="18"/>
              </w:rPr>
            </w:pPr>
          </w:p>
        </w:tc>
        <w:tc>
          <w:tcPr>
            <w:tcW w:w="542" w:type="pct"/>
            <w:gridSpan w:val="2"/>
          </w:tcPr>
          <w:p w14:paraId="307456B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A2F769B"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3D48342" w14:textId="09E60722"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ABC47A0" w14:textId="64866BF7"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ANAC</w:t>
            </w:r>
          </w:p>
        </w:tc>
        <w:tc>
          <w:tcPr>
            <w:tcW w:w="538" w:type="pct"/>
            <w:gridSpan w:val="2"/>
          </w:tcPr>
          <w:p w14:paraId="2414BE5C" w14:textId="77777777" w:rsidR="004D6417" w:rsidRPr="001C3116" w:rsidRDefault="004D6417" w:rsidP="004D6417">
            <w:pPr>
              <w:rPr>
                <w:rFonts w:asciiTheme="minorHAnsi" w:hAnsiTheme="minorHAnsi" w:cs="Calibri"/>
                <w:sz w:val="18"/>
                <w:szCs w:val="18"/>
              </w:rPr>
            </w:pPr>
          </w:p>
        </w:tc>
        <w:tc>
          <w:tcPr>
            <w:tcW w:w="551" w:type="pct"/>
            <w:gridSpan w:val="2"/>
          </w:tcPr>
          <w:p w14:paraId="4AD7A55D" w14:textId="77777777" w:rsidR="004D6417" w:rsidRPr="001C3116" w:rsidRDefault="004D6417" w:rsidP="004D6417">
            <w:pPr>
              <w:rPr>
                <w:rFonts w:asciiTheme="minorHAnsi" w:hAnsiTheme="minorHAnsi" w:cs="Calibri"/>
                <w:sz w:val="18"/>
                <w:szCs w:val="18"/>
              </w:rPr>
            </w:pPr>
          </w:p>
        </w:tc>
      </w:tr>
      <w:tr w:rsidR="00204BB8" w:rsidRPr="001C3116" w14:paraId="771BDDD3" w14:textId="77777777" w:rsidTr="00BD1631">
        <w:trPr>
          <w:trHeight w:val="284"/>
        </w:trPr>
        <w:tc>
          <w:tcPr>
            <w:tcW w:w="1002" w:type="pct"/>
            <w:vAlign w:val="center"/>
          </w:tcPr>
          <w:p w14:paraId="02CE672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4358975D" w14:textId="6474293E"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Si è reso necessario un aumento o una diminuzione delle prestazioni a concorrenza del quinto dell’importo del contratto in corso di esecuzione (art.106, comma 12, d.lgs. 50/2016)</w:t>
            </w:r>
            <w:r>
              <w:rPr>
                <w:rFonts w:asciiTheme="minorHAnsi" w:hAnsiTheme="minorHAnsi" w:cs="Calibri"/>
                <w:sz w:val="18"/>
                <w:szCs w:val="18"/>
              </w:rPr>
              <w:t xml:space="preserve"> (</w:t>
            </w:r>
            <w:r w:rsidRPr="001C3116">
              <w:rPr>
                <w:rFonts w:asciiTheme="minorHAnsi" w:hAnsiTheme="minorHAnsi" w:cs="Calibri"/>
                <w:sz w:val="18"/>
                <w:szCs w:val="18"/>
              </w:rPr>
              <w:t xml:space="preserve"> art.1</w:t>
            </w:r>
            <w:r>
              <w:rPr>
                <w:rFonts w:asciiTheme="minorHAnsi" w:hAnsiTheme="minorHAnsi" w:cs="Calibri"/>
                <w:sz w:val="18"/>
                <w:szCs w:val="18"/>
              </w:rPr>
              <w:t>20</w:t>
            </w:r>
            <w:r w:rsidRPr="001C3116">
              <w:rPr>
                <w:rFonts w:asciiTheme="minorHAnsi" w:hAnsiTheme="minorHAnsi" w:cs="Calibri"/>
                <w:sz w:val="18"/>
                <w:szCs w:val="18"/>
              </w:rPr>
              <w:t xml:space="preserve">, comma </w:t>
            </w:r>
            <w:r>
              <w:rPr>
                <w:rFonts w:asciiTheme="minorHAnsi" w:hAnsiTheme="minorHAnsi" w:cs="Calibri"/>
                <w:sz w:val="18"/>
                <w:szCs w:val="18"/>
              </w:rPr>
              <w:t>9</w:t>
            </w:r>
            <w:r w:rsidRPr="001C3116">
              <w:rPr>
                <w:rFonts w:asciiTheme="minorHAnsi" w:hAnsiTheme="minorHAnsi" w:cs="Calibri"/>
                <w:sz w:val="18"/>
                <w:szCs w:val="18"/>
              </w:rPr>
              <w:t xml:space="preserve">,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r w:rsidRPr="001C3116">
              <w:rPr>
                <w:rFonts w:asciiTheme="minorHAnsi" w:hAnsiTheme="minorHAnsi" w:cs="Calibri"/>
                <w:sz w:val="18"/>
                <w:szCs w:val="18"/>
              </w:rPr>
              <w:t>?</w:t>
            </w:r>
          </w:p>
        </w:tc>
        <w:tc>
          <w:tcPr>
            <w:tcW w:w="465" w:type="pct"/>
          </w:tcPr>
          <w:p w14:paraId="38B3B436" w14:textId="77777777" w:rsidR="004D6417" w:rsidRPr="001C3116" w:rsidRDefault="004D6417" w:rsidP="004D6417">
            <w:pPr>
              <w:rPr>
                <w:rFonts w:asciiTheme="minorHAnsi" w:hAnsiTheme="minorHAnsi" w:cs="Calibri"/>
                <w:sz w:val="18"/>
                <w:szCs w:val="18"/>
              </w:rPr>
            </w:pPr>
          </w:p>
        </w:tc>
        <w:tc>
          <w:tcPr>
            <w:tcW w:w="542" w:type="pct"/>
            <w:gridSpan w:val="2"/>
          </w:tcPr>
          <w:p w14:paraId="74DCFC1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CC0A72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669E9955" w14:textId="65D922B6"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D6D4052" w14:textId="13A93E83"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38" w:type="pct"/>
            <w:gridSpan w:val="2"/>
          </w:tcPr>
          <w:p w14:paraId="13497FF4" w14:textId="77777777" w:rsidR="004D6417" w:rsidRPr="001C3116" w:rsidRDefault="004D6417" w:rsidP="004D6417">
            <w:pPr>
              <w:rPr>
                <w:rFonts w:asciiTheme="minorHAnsi" w:hAnsiTheme="minorHAnsi" w:cs="Calibri"/>
                <w:sz w:val="18"/>
                <w:szCs w:val="18"/>
              </w:rPr>
            </w:pPr>
          </w:p>
        </w:tc>
        <w:tc>
          <w:tcPr>
            <w:tcW w:w="551" w:type="pct"/>
            <w:gridSpan w:val="2"/>
          </w:tcPr>
          <w:p w14:paraId="05BE785B" w14:textId="77777777" w:rsidR="004D6417" w:rsidRPr="001C3116" w:rsidRDefault="004D6417" w:rsidP="004D6417">
            <w:pPr>
              <w:rPr>
                <w:rFonts w:asciiTheme="minorHAnsi" w:hAnsiTheme="minorHAnsi" w:cs="Calibri"/>
                <w:sz w:val="18"/>
                <w:szCs w:val="18"/>
              </w:rPr>
            </w:pPr>
          </w:p>
        </w:tc>
      </w:tr>
      <w:tr w:rsidR="00204BB8" w:rsidRPr="001C3116" w14:paraId="5760F8E0" w14:textId="77777777" w:rsidTr="00BD1631">
        <w:trPr>
          <w:trHeight w:val="284"/>
        </w:trPr>
        <w:tc>
          <w:tcPr>
            <w:tcW w:w="1002" w:type="pct"/>
            <w:vAlign w:val="center"/>
          </w:tcPr>
          <w:p w14:paraId="0319CC49"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7772F27" w14:textId="77777777" w:rsidR="004D6417" w:rsidRDefault="004D6417" w:rsidP="004D6417">
            <w:pPr>
              <w:jc w:val="both"/>
              <w:rPr>
                <w:rFonts w:asciiTheme="minorHAnsi" w:hAnsiTheme="minorHAnsi" w:cs="Calibri"/>
                <w:sz w:val="18"/>
                <w:szCs w:val="18"/>
              </w:rPr>
            </w:pPr>
            <w:r w:rsidRPr="001C3116">
              <w:rPr>
                <w:rFonts w:asciiTheme="minorHAnsi" w:hAnsiTheme="minorHAnsi" w:cs="Calibri"/>
                <w:sz w:val="18"/>
                <w:szCs w:val="18"/>
              </w:rPr>
              <w:t>Qualora le modifiche siano diverse da quelle previste ai commi 1 e 2 dell’art.106 /D.lgs. 50/2016, si è proceduto con una nuova procedura d'appalto (art. 106, co.6 del D.lgs. 50/2016)?</w:t>
            </w:r>
          </w:p>
          <w:p w14:paraId="0FBEBDE7" w14:textId="1258C9F5"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Qualora le modifiche siano diverse da quelle previste ai commi 1 </w:t>
            </w:r>
            <w:r>
              <w:rPr>
                <w:rFonts w:asciiTheme="minorHAnsi" w:hAnsiTheme="minorHAnsi" w:cs="Calibri"/>
                <w:sz w:val="18"/>
                <w:szCs w:val="18"/>
              </w:rPr>
              <w:t>,</w:t>
            </w:r>
            <w:r w:rsidRPr="001C3116">
              <w:rPr>
                <w:rFonts w:asciiTheme="minorHAnsi" w:hAnsiTheme="minorHAnsi" w:cs="Calibri"/>
                <w:sz w:val="18"/>
                <w:szCs w:val="18"/>
              </w:rPr>
              <w:t xml:space="preserve"> 2 </w:t>
            </w:r>
            <w:r>
              <w:rPr>
                <w:rFonts w:asciiTheme="minorHAnsi" w:hAnsiTheme="minorHAnsi" w:cs="Calibri"/>
                <w:sz w:val="18"/>
                <w:szCs w:val="18"/>
              </w:rPr>
              <w:t xml:space="preserve">e 3 </w:t>
            </w:r>
            <w:r w:rsidRPr="001C3116">
              <w:rPr>
                <w:rFonts w:asciiTheme="minorHAnsi" w:hAnsiTheme="minorHAnsi" w:cs="Calibri"/>
                <w:sz w:val="18"/>
                <w:szCs w:val="18"/>
              </w:rPr>
              <w:t>dell’art.1</w:t>
            </w:r>
            <w:r>
              <w:rPr>
                <w:rFonts w:asciiTheme="minorHAnsi" w:hAnsiTheme="minorHAnsi" w:cs="Calibri"/>
                <w:sz w:val="18"/>
                <w:szCs w:val="18"/>
              </w:rPr>
              <w:t>2</w:t>
            </w:r>
            <w:r w:rsidRPr="001C3116">
              <w:rPr>
                <w:rFonts w:asciiTheme="minorHAnsi" w:hAnsiTheme="minorHAnsi" w:cs="Calibri"/>
                <w:sz w:val="18"/>
                <w:szCs w:val="18"/>
              </w:rPr>
              <w:t xml:space="preserve">0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r w:rsidRPr="001C3116">
              <w:rPr>
                <w:rFonts w:asciiTheme="minorHAnsi" w:hAnsiTheme="minorHAnsi" w:cs="Calibri"/>
                <w:sz w:val="18"/>
                <w:szCs w:val="18"/>
              </w:rPr>
              <w:t>, si è proceduto con una nuova procedura d'appalto (art. 1</w:t>
            </w:r>
            <w:r>
              <w:rPr>
                <w:rFonts w:asciiTheme="minorHAnsi" w:hAnsiTheme="minorHAnsi" w:cs="Calibri"/>
                <w:sz w:val="18"/>
                <w:szCs w:val="18"/>
              </w:rPr>
              <w:t>20</w:t>
            </w:r>
            <w:r w:rsidRPr="001C3116">
              <w:rPr>
                <w:rFonts w:asciiTheme="minorHAnsi" w:hAnsiTheme="minorHAnsi" w:cs="Calibri"/>
                <w:sz w:val="18"/>
                <w:szCs w:val="18"/>
              </w:rPr>
              <w:t>, co.</w:t>
            </w:r>
            <w:r>
              <w:rPr>
                <w:rFonts w:asciiTheme="minorHAnsi" w:hAnsiTheme="minorHAnsi" w:cs="Calibri"/>
                <w:sz w:val="18"/>
                <w:szCs w:val="18"/>
              </w:rPr>
              <w:t>8</w:t>
            </w:r>
            <w:r w:rsidRPr="001C3116">
              <w:rPr>
                <w:rFonts w:asciiTheme="minorHAnsi" w:hAnsiTheme="minorHAnsi" w:cs="Calibri"/>
                <w:sz w:val="18"/>
                <w:szCs w:val="18"/>
              </w:rPr>
              <w:t xml:space="preserve"> del D.lgs. </w:t>
            </w:r>
            <w:r>
              <w:rPr>
                <w:rFonts w:asciiTheme="minorHAnsi" w:hAnsiTheme="minorHAnsi" w:cs="Calibri"/>
                <w:sz w:val="18"/>
                <w:szCs w:val="18"/>
              </w:rPr>
              <w:t>36</w:t>
            </w:r>
            <w:r w:rsidRPr="001C3116">
              <w:rPr>
                <w:rFonts w:asciiTheme="minorHAnsi" w:hAnsiTheme="minorHAnsi" w:cs="Calibri"/>
                <w:sz w:val="18"/>
                <w:szCs w:val="18"/>
              </w:rPr>
              <w:t>/20</w:t>
            </w:r>
            <w:r>
              <w:rPr>
                <w:rFonts w:asciiTheme="minorHAnsi" w:hAnsiTheme="minorHAnsi" w:cs="Calibri"/>
                <w:sz w:val="18"/>
                <w:szCs w:val="18"/>
              </w:rPr>
              <w:t>23)?</w:t>
            </w:r>
          </w:p>
        </w:tc>
        <w:tc>
          <w:tcPr>
            <w:tcW w:w="465" w:type="pct"/>
          </w:tcPr>
          <w:p w14:paraId="2387EEEF" w14:textId="77777777" w:rsidR="004D6417" w:rsidRPr="001C3116" w:rsidRDefault="004D6417" w:rsidP="004D6417">
            <w:pPr>
              <w:rPr>
                <w:rFonts w:asciiTheme="minorHAnsi" w:hAnsiTheme="minorHAnsi" w:cs="Calibri"/>
                <w:sz w:val="18"/>
                <w:szCs w:val="18"/>
              </w:rPr>
            </w:pPr>
          </w:p>
        </w:tc>
        <w:tc>
          <w:tcPr>
            <w:tcW w:w="542" w:type="pct"/>
            <w:gridSpan w:val="2"/>
          </w:tcPr>
          <w:p w14:paraId="3B9F023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E255218"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68814FC" w14:textId="58CB598E"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D99D4F3" w14:textId="473FBFD6"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Nuova procedura d’appalto</w:t>
            </w:r>
          </w:p>
        </w:tc>
        <w:tc>
          <w:tcPr>
            <w:tcW w:w="538" w:type="pct"/>
            <w:gridSpan w:val="2"/>
          </w:tcPr>
          <w:p w14:paraId="218B3A1B" w14:textId="77777777" w:rsidR="004D6417" w:rsidRPr="001C3116" w:rsidRDefault="004D6417" w:rsidP="004D6417">
            <w:pPr>
              <w:rPr>
                <w:rFonts w:asciiTheme="minorHAnsi" w:hAnsiTheme="minorHAnsi" w:cs="Calibri"/>
                <w:sz w:val="18"/>
                <w:szCs w:val="18"/>
              </w:rPr>
            </w:pPr>
          </w:p>
        </w:tc>
        <w:tc>
          <w:tcPr>
            <w:tcW w:w="551" w:type="pct"/>
            <w:gridSpan w:val="2"/>
          </w:tcPr>
          <w:p w14:paraId="7540F0C0" w14:textId="77777777" w:rsidR="004D6417" w:rsidRPr="001C3116" w:rsidRDefault="004D6417" w:rsidP="004D6417">
            <w:pPr>
              <w:rPr>
                <w:rFonts w:asciiTheme="minorHAnsi" w:hAnsiTheme="minorHAnsi" w:cs="Calibri"/>
                <w:sz w:val="18"/>
                <w:szCs w:val="18"/>
              </w:rPr>
            </w:pPr>
          </w:p>
        </w:tc>
      </w:tr>
      <w:tr w:rsidR="00204BB8" w:rsidRPr="001C3116" w14:paraId="7248F01A" w14:textId="77777777" w:rsidTr="00BD1631">
        <w:trPr>
          <w:trHeight w:val="284"/>
        </w:trPr>
        <w:tc>
          <w:tcPr>
            <w:tcW w:w="1002" w:type="pct"/>
            <w:vAlign w:val="center"/>
          </w:tcPr>
          <w:p w14:paraId="3E387E6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856AEEF" w14:textId="204C75B9"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In caso di riduzione delle finalità del contratto, è stato verificato che vi sia stata una corrispondente riduzione del valore del contratto stesso?</w:t>
            </w:r>
          </w:p>
        </w:tc>
        <w:tc>
          <w:tcPr>
            <w:tcW w:w="465" w:type="pct"/>
          </w:tcPr>
          <w:p w14:paraId="5081B50E" w14:textId="77777777" w:rsidR="004D6417" w:rsidRPr="001C3116" w:rsidRDefault="004D6417" w:rsidP="004D6417">
            <w:pPr>
              <w:rPr>
                <w:rFonts w:asciiTheme="minorHAnsi" w:hAnsiTheme="minorHAnsi" w:cs="Calibri"/>
                <w:sz w:val="18"/>
                <w:szCs w:val="18"/>
              </w:rPr>
            </w:pPr>
          </w:p>
        </w:tc>
        <w:tc>
          <w:tcPr>
            <w:tcW w:w="542" w:type="pct"/>
            <w:gridSpan w:val="2"/>
          </w:tcPr>
          <w:p w14:paraId="12192652"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9DFC006"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4DB18EA" w14:textId="47D694C6"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F393022" w14:textId="77777777" w:rsidR="004D6417"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di risoluzione</w:t>
            </w:r>
          </w:p>
          <w:p w14:paraId="64577EBB" w14:textId="17BFAC66" w:rsidR="00047955" w:rsidRPr="001C3116" w:rsidRDefault="00047955"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38" w:type="pct"/>
            <w:gridSpan w:val="2"/>
          </w:tcPr>
          <w:p w14:paraId="0BA5AED8" w14:textId="77777777" w:rsidR="004D6417" w:rsidRPr="001C3116" w:rsidRDefault="004D6417" w:rsidP="004D6417">
            <w:pPr>
              <w:rPr>
                <w:rFonts w:asciiTheme="minorHAnsi" w:hAnsiTheme="minorHAnsi" w:cs="Calibri"/>
                <w:sz w:val="18"/>
                <w:szCs w:val="18"/>
              </w:rPr>
            </w:pPr>
          </w:p>
        </w:tc>
        <w:tc>
          <w:tcPr>
            <w:tcW w:w="551" w:type="pct"/>
            <w:gridSpan w:val="2"/>
          </w:tcPr>
          <w:p w14:paraId="6E313EF3" w14:textId="77777777" w:rsidR="004D6417" w:rsidRPr="001C3116" w:rsidRDefault="004D6417" w:rsidP="004D6417">
            <w:pPr>
              <w:rPr>
                <w:rFonts w:asciiTheme="minorHAnsi" w:hAnsiTheme="minorHAnsi" w:cs="Calibri"/>
                <w:sz w:val="18"/>
                <w:szCs w:val="18"/>
              </w:rPr>
            </w:pPr>
          </w:p>
        </w:tc>
      </w:tr>
      <w:tr w:rsidR="00204BB8" w:rsidRPr="001C3116" w14:paraId="1FEB4480" w14:textId="77777777" w:rsidTr="00BD1631">
        <w:trPr>
          <w:trHeight w:val="284"/>
        </w:trPr>
        <w:tc>
          <w:tcPr>
            <w:tcW w:w="1002" w:type="pct"/>
            <w:vAlign w:val="center"/>
          </w:tcPr>
          <w:p w14:paraId="73301126"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160EDAD0" w14:textId="3B1DDEFE"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La durata del contratto è stata pattuita? </w:t>
            </w:r>
          </w:p>
        </w:tc>
        <w:tc>
          <w:tcPr>
            <w:tcW w:w="465" w:type="pct"/>
          </w:tcPr>
          <w:p w14:paraId="52ED28B7" w14:textId="77777777" w:rsidR="004D6417" w:rsidRPr="001C3116" w:rsidRDefault="004D6417" w:rsidP="004D6417">
            <w:pPr>
              <w:rPr>
                <w:rFonts w:asciiTheme="minorHAnsi" w:hAnsiTheme="minorHAnsi" w:cs="Calibri"/>
                <w:sz w:val="18"/>
                <w:szCs w:val="18"/>
              </w:rPr>
            </w:pPr>
          </w:p>
        </w:tc>
        <w:tc>
          <w:tcPr>
            <w:tcW w:w="542" w:type="pct"/>
            <w:gridSpan w:val="2"/>
          </w:tcPr>
          <w:p w14:paraId="23D6838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7780548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F8F60F2" w14:textId="11372592"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A86F668" w14:textId="6FA9DA96"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38" w:type="pct"/>
            <w:gridSpan w:val="2"/>
          </w:tcPr>
          <w:p w14:paraId="26A7F376" w14:textId="77777777" w:rsidR="004D6417" w:rsidRPr="001C3116" w:rsidRDefault="004D6417" w:rsidP="004D6417">
            <w:pPr>
              <w:rPr>
                <w:rFonts w:asciiTheme="minorHAnsi" w:hAnsiTheme="minorHAnsi" w:cs="Calibri"/>
                <w:sz w:val="18"/>
                <w:szCs w:val="18"/>
              </w:rPr>
            </w:pPr>
          </w:p>
        </w:tc>
        <w:tc>
          <w:tcPr>
            <w:tcW w:w="551" w:type="pct"/>
            <w:gridSpan w:val="2"/>
          </w:tcPr>
          <w:p w14:paraId="1433BD21" w14:textId="77777777" w:rsidR="004D6417" w:rsidRPr="001C3116" w:rsidRDefault="004D6417" w:rsidP="004D6417">
            <w:pPr>
              <w:rPr>
                <w:rFonts w:asciiTheme="minorHAnsi" w:hAnsiTheme="minorHAnsi" w:cs="Calibri"/>
                <w:sz w:val="18"/>
                <w:szCs w:val="18"/>
              </w:rPr>
            </w:pPr>
          </w:p>
        </w:tc>
      </w:tr>
      <w:tr w:rsidR="00204BB8" w:rsidRPr="001C3116" w14:paraId="199C30D5" w14:textId="77777777" w:rsidTr="00BD1631">
        <w:trPr>
          <w:trHeight w:val="284"/>
        </w:trPr>
        <w:tc>
          <w:tcPr>
            <w:tcW w:w="1002" w:type="pct"/>
            <w:vAlign w:val="center"/>
          </w:tcPr>
          <w:p w14:paraId="1FAFAE1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31B6FFDA" w14:textId="7EB61AAF"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Nel caso in cui la durata del contratto sia stata modificata in corso di esecuzione, nel bando e nei documenti di gara era prevista una opzione di proroga (art. 106, co.11 del D.lgs. 50/2016)</w:t>
            </w:r>
            <w:r>
              <w:rPr>
                <w:rFonts w:asciiTheme="minorHAnsi" w:hAnsiTheme="minorHAnsi" w:cs="Calibri"/>
                <w:sz w:val="18"/>
                <w:szCs w:val="18"/>
              </w:rPr>
              <w:t xml:space="preserve"> ( art. 120, co. 10 , D.Lgs 36/2023)</w:t>
            </w:r>
            <w:r w:rsidRPr="001C3116">
              <w:rPr>
                <w:rFonts w:asciiTheme="minorHAnsi" w:hAnsiTheme="minorHAnsi" w:cs="Calibri"/>
                <w:sz w:val="18"/>
                <w:szCs w:val="18"/>
              </w:rPr>
              <w:t>?</w:t>
            </w:r>
          </w:p>
        </w:tc>
        <w:tc>
          <w:tcPr>
            <w:tcW w:w="465" w:type="pct"/>
          </w:tcPr>
          <w:p w14:paraId="548210F5" w14:textId="77777777" w:rsidR="004D6417" w:rsidRPr="001C3116" w:rsidRDefault="004D6417" w:rsidP="004D6417">
            <w:pPr>
              <w:rPr>
                <w:rFonts w:asciiTheme="minorHAnsi" w:hAnsiTheme="minorHAnsi" w:cs="Calibri"/>
                <w:sz w:val="18"/>
                <w:szCs w:val="18"/>
              </w:rPr>
            </w:pPr>
          </w:p>
        </w:tc>
        <w:tc>
          <w:tcPr>
            <w:tcW w:w="542" w:type="pct"/>
            <w:gridSpan w:val="2"/>
          </w:tcPr>
          <w:p w14:paraId="1DC511C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C480F7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1F998D53" w14:textId="6385C143"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60CF7F65" w14:textId="3B5C2C45"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Atti aggiuntivi</w:t>
            </w:r>
          </w:p>
        </w:tc>
        <w:tc>
          <w:tcPr>
            <w:tcW w:w="538" w:type="pct"/>
            <w:gridSpan w:val="2"/>
          </w:tcPr>
          <w:p w14:paraId="13572228" w14:textId="77777777" w:rsidR="004D6417" w:rsidRPr="001C3116" w:rsidRDefault="004D6417" w:rsidP="004D6417">
            <w:pPr>
              <w:rPr>
                <w:rFonts w:asciiTheme="minorHAnsi" w:hAnsiTheme="minorHAnsi" w:cs="Calibri"/>
                <w:sz w:val="18"/>
                <w:szCs w:val="18"/>
              </w:rPr>
            </w:pPr>
          </w:p>
        </w:tc>
        <w:tc>
          <w:tcPr>
            <w:tcW w:w="551" w:type="pct"/>
            <w:gridSpan w:val="2"/>
          </w:tcPr>
          <w:p w14:paraId="10C6118E" w14:textId="77777777" w:rsidR="004D6417" w:rsidRPr="001C3116" w:rsidRDefault="004D6417" w:rsidP="004D6417">
            <w:pPr>
              <w:rPr>
                <w:rFonts w:asciiTheme="minorHAnsi" w:hAnsiTheme="minorHAnsi" w:cs="Calibri"/>
                <w:sz w:val="18"/>
                <w:szCs w:val="18"/>
              </w:rPr>
            </w:pPr>
          </w:p>
        </w:tc>
      </w:tr>
      <w:tr w:rsidR="00204BB8" w:rsidRPr="001C3116" w14:paraId="424F6E7D" w14:textId="77777777" w:rsidTr="00BD1631">
        <w:trPr>
          <w:trHeight w:val="284"/>
        </w:trPr>
        <w:tc>
          <w:tcPr>
            <w:tcW w:w="1002" w:type="pct"/>
            <w:vAlign w:val="center"/>
          </w:tcPr>
          <w:p w14:paraId="180A105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600C6CA6" w14:textId="7A7E79B0" w:rsidR="004D6417" w:rsidRPr="003C23D4" w:rsidRDefault="004D6417" w:rsidP="004D6417">
            <w:pPr>
              <w:jc w:val="both"/>
              <w:rPr>
                <w:rFonts w:asciiTheme="minorHAnsi" w:hAnsiTheme="minorHAnsi" w:cs="Calibri"/>
                <w:sz w:val="18"/>
                <w:szCs w:val="18"/>
              </w:rPr>
            </w:pPr>
            <w:r w:rsidRPr="003C23D4">
              <w:rPr>
                <w:rFonts w:asciiTheme="minorHAnsi" w:hAnsiTheme="minorHAnsi" w:cs="Calibri"/>
                <w:b/>
                <w:sz w:val="18"/>
                <w:szCs w:val="18"/>
                <w:u w:val="single"/>
              </w:rPr>
              <w:t>Per contratti pubblici di importo pari o superiore alla soglia comunitaria</w:t>
            </w:r>
            <w:r w:rsidRPr="003C23D4">
              <w:rPr>
                <w:rFonts w:asciiTheme="minorHAnsi" w:hAnsiTheme="minorHAnsi" w:cs="Calibri"/>
                <w:sz w:val="18"/>
                <w:szCs w:val="18"/>
              </w:rPr>
              <w:t>, le varianti in corso d'opera di importo eccedente il dieci per cento dell'importo originario del contratto, incluse le varianti in corso d'opera riferite alle infrastrutture prioritarie, sono state trasmesse dal RUP all'ANAC, unitamente al progetto esecutivo, all'atto di validazione e ad una apposita relazione del RUP, entro trenta giorni dall'approvazione da parte della stazione appaltante (art. 106, co.14 del D.lgs. 50/2016)?</w:t>
            </w:r>
          </w:p>
          <w:p w14:paraId="552236A5" w14:textId="199AC1F0" w:rsidR="004D6417" w:rsidRPr="001C3116" w:rsidRDefault="004D6417" w:rsidP="004D6417">
            <w:pPr>
              <w:jc w:val="both"/>
              <w:rPr>
                <w:rFonts w:asciiTheme="minorHAnsi" w:hAnsiTheme="minorHAnsi" w:cs="Calibri"/>
                <w:sz w:val="18"/>
                <w:szCs w:val="18"/>
              </w:rPr>
            </w:pPr>
          </w:p>
        </w:tc>
        <w:tc>
          <w:tcPr>
            <w:tcW w:w="465" w:type="pct"/>
          </w:tcPr>
          <w:p w14:paraId="1C972BA4" w14:textId="77777777" w:rsidR="004D6417" w:rsidRPr="001C3116" w:rsidRDefault="004D6417" w:rsidP="004D6417">
            <w:pPr>
              <w:rPr>
                <w:rFonts w:asciiTheme="minorHAnsi" w:hAnsiTheme="minorHAnsi" w:cs="Calibri"/>
                <w:sz w:val="18"/>
                <w:szCs w:val="18"/>
              </w:rPr>
            </w:pPr>
          </w:p>
        </w:tc>
        <w:tc>
          <w:tcPr>
            <w:tcW w:w="542" w:type="pct"/>
            <w:gridSpan w:val="2"/>
          </w:tcPr>
          <w:p w14:paraId="0057CE3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38F9EF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D6BC3F4" w14:textId="77D1B13C"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0A494E98" w14:textId="24B6774A" w:rsidR="004D6417" w:rsidRPr="001C3116" w:rsidRDefault="004D6417" w:rsidP="004D6417">
            <w:pPr>
              <w:pStyle w:val="Paragrafoelenco"/>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ANAC</w:t>
            </w:r>
          </w:p>
        </w:tc>
        <w:tc>
          <w:tcPr>
            <w:tcW w:w="538" w:type="pct"/>
            <w:gridSpan w:val="2"/>
          </w:tcPr>
          <w:p w14:paraId="3958E6B9" w14:textId="77777777" w:rsidR="004D6417" w:rsidRPr="001C3116" w:rsidRDefault="004D6417" w:rsidP="004D6417">
            <w:pPr>
              <w:rPr>
                <w:rFonts w:asciiTheme="minorHAnsi" w:hAnsiTheme="minorHAnsi" w:cs="Calibri"/>
                <w:sz w:val="18"/>
                <w:szCs w:val="18"/>
              </w:rPr>
            </w:pPr>
          </w:p>
        </w:tc>
        <w:tc>
          <w:tcPr>
            <w:tcW w:w="551" w:type="pct"/>
            <w:gridSpan w:val="2"/>
          </w:tcPr>
          <w:p w14:paraId="22982851" w14:textId="77777777" w:rsidR="004D6417" w:rsidRPr="001C3116" w:rsidRDefault="004D6417" w:rsidP="004D6417">
            <w:pPr>
              <w:rPr>
                <w:rFonts w:asciiTheme="minorHAnsi" w:hAnsiTheme="minorHAnsi" w:cs="Calibri"/>
                <w:sz w:val="18"/>
                <w:szCs w:val="18"/>
              </w:rPr>
            </w:pPr>
          </w:p>
        </w:tc>
      </w:tr>
      <w:tr w:rsidR="00204BB8" w:rsidRPr="001C3116" w14:paraId="0BCF1B31" w14:textId="77777777" w:rsidTr="00BD1631">
        <w:trPr>
          <w:trHeight w:val="284"/>
        </w:trPr>
        <w:tc>
          <w:tcPr>
            <w:tcW w:w="1002" w:type="pct"/>
            <w:vAlign w:val="center"/>
          </w:tcPr>
          <w:p w14:paraId="7C4E7AB0"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0146E3C1" w14:textId="610ED932" w:rsidR="004D6417" w:rsidRDefault="004D6417" w:rsidP="004D6417">
            <w:pPr>
              <w:jc w:val="both"/>
              <w:rPr>
                <w:rFonts w:asciiTheme="minorHAnsi" w:hAnsiTheme="minorHAnsi" w:cs="Calibri"/>
                <w:sz w:val="18"/>
                <w:szCs w:val="18"/>
              </w:rPr>
            </w:pPr>
            <w:r w:rsidRPr="003C23D4">
              <w:rPr>
                <w:rFonts w:asciiTheme="minorHAnsi" w:hAnsiTheme="minorHAnsi" w:cs="Calibri"/>
                <w:b/>
                <w:sz w:val="18"/>
                <w:szCs w:val="18"/>
                <w:u w:val="single"/>
              </w:rPr>
              <w:t>Per contratti pubblici di importo inferiore alla soglia comunitaria</w:t>
            </w:r>
            <w:r w:rsidRPr="003C23D4">
              <w:rPr>
                <w:rFonts w:asciiTheme="minorHAnsi" w:hAnsiTheme="minorHAnsi" w:cs="Calibri"/>
                <w:sz w:val="18"/>
                <w:szCs w:val="18"/>
              </w:rPr>
              <w:t xml:space="preserve">, le varianti in corso d'opera </w:t>
            </w:r>
            <w:r w:rsidRPr="003C23D4">
              <w:rPr>
                <w:rFonts w:asciiTheme="minorHAnsi" w:hAnsiTheme="minorHAnsi" w:cs="Calibri"/>
                <w:b/>
                <w:sz w:val="18"/>
                <w:szCs w:val="18"/>
              </w:rPr>
              <w:t>nonché</w:t>
            </w:r>
            <w:r w:rsidR="00047955">
              <w:rPr>
                <w:rFonts w:asciiTheme="minorHAnsi" w:hAnsiTheme="minorHAnsi" w:cs="Calibri"/>
                <w:b/>
                <w:sz w:val="18"/>
                <w:szCs w:val="18"/>
              </w:rPr>
              <w:t xml:space="preserve"> quelle di importo </w:t>
            </w:r>
            <w:r w:rsidRPr="003C23D4">
              <w:rPr>
                <w:rFonts w:asciiTheme="minorHAnsi" w:hAnsiTheme="minorHAnsi" w:cs="Calibri"/>
                <w:b/>
                <w:sz w:val="18"/>
                <w:szCs w:val="18"/>
              </w:rPr>
              <w:t xml:space="preserve">o inferiore o pari al 10 per cento dell'importo originario del contratto relative a contratti di importo pari o superiore alla soglia comunitaria, </w:t>
            </w:r>
            <w:r w:rsidRPr="003C23D4">
              <w:rPr>
                <w:rFonts w:asciiTheme="minorHAnsi" w:hAnsiTheme="minorHAnsi" w:cs="Calibri"/>
                <w:sz w:val="18"/>
                <w:szCs w:val="18"/>
              </w:rPr>
              <w:t>sono state comunicate dal RUP all'Osservatorio di cui all'</w:t>
            </w:r>
            <w:hyperlink r:id="rId17" w:anchor="213" w:history="1">
              <w:r w:rsidRPr="003C23D4">
                <w:rPr>
                  <w:rStyle w:val="Collegamentoipertestuale"/>
                  <w:rFonts w:asciiTheme="minorHAnsi" w:hAnsiTheme="minorHAnsi" w:cs="Calibri"/>
                  <w:color w:val="auto"/>
                  <w:sz w:val="18"/>
                  <w:szCs w:val="18"/>
                  <w:u w:val="none"/>
                </w:rPr>
                <w:t>art.213</w:t>
              </w:r>
            </w:hyperlink>
            <w:r w:rsidRPr="003C23D4">
              <w:rPr>
                <w:rStyle w:val="Collegamentoipertestuale"/>
                <w:rFonts w:asciiTheme="minorHAnsi" w:hAnsiTheme="minorHAnsi" w:cs="Calibri"/>
                <w:color w:val="auto"/>
                <w:sz w:val="18"/>
                <w:szCs w:val="18"/>
                <w:u w:val="none"/>
              </w:rPr>
              <w:t xml:space="preserve"> del D. Lgs. 50/2016</w:t>
            </w:r>
            <w:r w:rsidRPr="003C23D4">
              <w:rPr>
                <w:rFonts w:asciiTheme="minorHAnsi" w:hAnsiTheme="minorHAnsi" w:cs="Calibri"/>
                <w:sz w:val="18"/>
                <w:szCs w:val="18"/>
              </w:rPr>
              <w:t>, tramite le sezioni regionali, entro trenta giorni dall'approvazione da parte della stazione appaltante per le valutazioni e gli eventuali provvedimenti di competenza (art. 106, co.14 del D.lgs. 50/2016)?</w:t>
            </w:r>
          </w:p>
          <w:p w14:paraId="69C5A480" w14:textId="76E5C638" w:rsidR="00D92F1C" w:rsidRPr="003C23D4" w:rsidRDefault="00D92F1C" w:rsidP="004D6417">
            <w:pPr>
              <w:jc w:val="both"/>
              <w:rPr>
                <w:rFonts w:asciiTheme="minorHAnsi" w:hAnsiTheme="minorHAnsi" w:cs="Calibri"/>
                <w:sz w:val="18"/>
                <w:szCs w:val="18"/>
              </w:rPr>
            </w:pPr>
            <w:r w:rsidRPr="00152E59">
              <w:rPr>
                <w:rFonts w:asciiTheme="minorHAnsi" w:hAnsiTheme="minorHAnsi" w:cs="Calibri"/>
                <w:b/>
                <w:sz w:val="18"/>
                <w:szCs w:val="18"/>
                <w:u w:val="single"/>
              </w:rPr>
              <w:t>Per contratti pubblici di importo inferiore alla soglia comunitaria</w:t>
            </w:r>
            <w:r w:rsidRPr="00152E59">
              <w:rPr>
                <w:rFonts w:asciiTheme="minorHAnsi" w:hAnsiTheme="minorHAnsi" w:cs="Calibri"/>
                <w:sz w:val="18"/>
                <w:szCs w:val="18"/>
              </w:rPr>
              <w:t xml:space="preserve"> di cui all’art. 14,  le varianti in corso d'opera di importo eccedente il 15 per cento del valore iniziale del contratto per i contratti di lavori,  sono state trasmesse dal RUP all'ANAC</w:t>
            </w:r>
            <w:r>
              <w:rPr>
                <w:rFonts w:asciiTheme="minorHAnsi" w:hAnsiTheme="minorHAnsi" w:cs="Calibri"/>
                <w:sz w:val="18"/>
                <w:szCs w:val="18"/>
              </w:rPr>
              <w:t xml:space="preserve"> ai sensi art. 120 D.Lgs 36/2023? </w:t>
            </w:r>
            <w:r w:rsidRPr="00B62F1A">
              <w:rPr>
                <w:rFonts w:asciiTheme="minorHAnsi" w:hAnsiTheme="minorHAnsi" w:cs="Calibri"/>
                <w:sz w:val="18"/>
                <w:szCs w:val="18"/>
              </w:rPr>
              <w:t>;</w:t>
            </w:r>
          </w:p>
        </w:tc>
        <w:tc>
          <w:tcPr>
            <w:tcW w:w="465" w:type="pct"/>
          </w:tcPr>
          <w:p w14:paraId="5E44B85C" w14:textId="77777777" w:rsidR="004D6417" w:rsidRPr="001C3116" w:rsidRDefault="004D6417" w:rsidP="004D6417">
            <w:pPr>
              <w:rPr>
                <w:rFonts w:asciiTheme="minorHAnsi" w:hAnsiTheme="minorHAnsi" w:cs="Calibri"/>
                <w:sz w:val="18"/>
                <w:szCs w:val="18"/>
              </w:rPr>
            </w:pPr>
          </w:p>
        </w:tc>
        <w:tc>
          <w:tcPr>
            <w:tcW w:w="542" w:type="pct"/>
            <w:gridSpan w:val="2"/>
          </w:tcPr>
          <w:p w14:paraId="0D6196EA" w14:textId="77777777" w:rsidR="004D6417" w:rsidRPr="001C3116" w:rsidRDefault="004D6417" w:rsidP="004D6417">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regolare</w:t>
            </w:r>
          </w:p>
          <w:p w14:paraId="73E73B4A" w14:textId="77777777" w:rsidR="004D6417" w:rsidRPr="001C3116" w:rsidRDefault="004D6417" w:rsidP="004D6417">
            <w:pPr>
              <w:rPr>
                <w:rFonts w:asciiTheme="minorHAnsi" w:hAnsiTheme="minorHAnsi" w:cs="Calibri"/>
                <w:sz w:val="20"/>
                <w:szCs w:val="20"/>
              </w:rPr>
            </w:pPr>
            <w:r w:rsidRPr="001C3116">
              <w:rPr>
                <w:rFonts w:asciiTheme="minorHAnsi" w:hAnsiTheme="minorHAnsi" w:cs="Calibri"/>
                <w:sz w:val="22"/>
                <w:szCs w:val="22"/>
              </w:rPr>
              <w:t>□</w:t>
            </w:r>
            <w:r w:rsidRPr="001C3116">
              <w:rPr>
                <w:rFonts w:asciiTheme="minorHAnsi" w:hAnsiTheme="minorHAnsi" w:cs="Calibri"/>
                <w:sz w:val="20"/>
                <w:szCs w:val="20"/>
              </w:rPr>
              <w:t xml:space="preserve"> </w:t>
            </w:r>
            <w:r w:rsidRPr="001C3116">
              <w:rPr>
                <w:rFonts w:asciiTheme="minorHAnsi" w:hAnsiTheme="minorHAnsi" w:cs="Calibri"/>
                <w:sz w:val="18"/>
                <w:szCs w:val="18"/>
              </w:rPr>
              <w:t>non regolare</w:t>
            </w:r>
          </w:p>
          <w:p w14:paraId="08DA6D2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22"/>
                <w:szCs w:val="22"/>
              </w:rPr>
              <w:t>□</w:t>
            </w:r>
            <w:r w:rsidRPr="001C3116">
              <w:rPr>
                <w:rFonts w:asciiTheme="minorHAnsi" w:hAnsiTheme="minorHAnsi" w:cs="Calibri"/>
              </w:rPr>
              <w:t xml:space="preserve"> </w:t>
            </w:r>
            <w:r w:rsidRPr="001C3116">
              <w:rPr>
                <w:rFonts w:asciiTheme="minorHAnsi" w:hAnsiTheme="minorHAnsi" w:cs="Calibri"/>
                <w:sz w:val="18"/>
                <w:szCs w:val="18"/>
              </w:rPr>
              <w:t>non applicabile</w:t>
            </w:r>
          </w:p>
        </w:tc>
        <w:tc>
          <w:tcPr>
            <w:tcW w:w="1103" w:type="pct"/>
            <w:gridSpan w:val="2"/>
          </w:tcPr>
          <w:p w14:paraId="3E9996E1"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Comunicazione Osservatorio</w:t>
            </w:r>
          </w:p>
        </w:tc>
        <w:tc>
          <w:tcPr>
            <w:tcW w:w="538" w:type="pct"/>
            <w:gridSpan w:val="2"/>
          </w:tcPr>
          <w:p w14:paraId="253E144D" w14:textId="77777777" w:rsidR="004D6417" w:rsidRPr="001C3116" w:rsidRDefault="004D6417" w:rsidP="004D6417">
            <w:pPr>
              <w:rPr>
                <w:rFonts w:asciiTheme="minorHAnsi" w:hAnsiTheme="minorHAnsi" w:cs="Calibri"/>
                <w:sz w:val="18"/>
                <w:szCs w:val="18"/>
              </w:rPr>
            </w:pPr>
          </w:p>
        </w:tc>
        <w:tc>
          <w:tcPr>
            <w:tcW w:w="551" w:type="pct"/>
            <w:gridSpan w:val="2"/>
          </w:tcPr>
          <w:p w14:paraId="599D8A4A" w14:textId="77777777" w:rsidR="004D6417" w:rsidRPr="001C3116" w:rsidRDefault="004D6417" w:rsidP="004D6417">
            <w:pPr>
              <w:rPr>
                <w:rFonts w:asciiTheme="minorHAnsi" w:hAnsiTheme="minorHAnsi" w:cs="Calibri"/>
                <w:sz w:val="18"/>
                <w:szCs w:val="18"/>
              </w:rPr>
            </w:pPr>
          </w:p>
        </w:tc>
      </w:tr>
      <w:tr w:rsidR="00204BB8" w:rsidRPr="001C3116" w14:paraId="7CF0A7AF" w14:textId="77777777" w:rsidTr="00BD1631">
        <w:trPr>
          <w:trHeight w:val="284"/>
        </w:trPr>
        <w:tc>
          <w:tcPr>
            <w:tcW w:w="1002" w:type="pct"/>
            <w:vAlign w:val="center"/>
          </w:tcPr>
          <w:p w14:paraId="4DFD7538"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0F86C628" w14:textId="3232C17F"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L’appaltatore ha consegnato gli stati d’avanzamento lavori (SAL) e la relativa documentazione probatoria? </w:t>
            </w:r>
          </w:p>
        </w:tc>
        <w:tc>
          <w:tcPr>
            <w:tcW w:w="465" w:type="pct"/>
          </w:tcPr>
          <w:p w14:paraId="406C93B8" w14:textId="77777777" w:rsidR="004D6417" w:rsidRPr="001C3116" w:rsidRDefault="004D6417" w:rsidP="004D6417">
            <w:pPr>
              <w:rPr>
                <w:rFonts w:asciiTheme="minorHAnsi" w:hAnsiTheme="minorHAnsi" w:cs="Calibri"/>
                <w:sz w:val="18"/>
                <w:szCs w:val="18"/>
              </w:rPr>
            </w:pPr>
          </w:p>
        </w:tc>
        <w:tc>
          <w:tcPr>
            <w:tcW w:w="542" w:type="pct"/>
            <w:gridSpan w:val="2"/>
          </w:tcPr>
          <w:p w14:paraId="137223C3"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CD2A61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2108A62" w14:textId="583A8750"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7AC4BAF"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p w14:paraId="07E05B7C"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pagamento</w:t>
            </w:r>
          </w:p>
          <w:p w14:paraId="182F2F1D" w14:textId="45224E88"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Altro</w:t>
            </w:r>
          </w:p>
        </w:tc>
        <w:tc>
          <w:tcPr>
            <w:tcW w:w="538" w:type="pct"/>
            <w:gridSpan w:val="2"/>
          </w:tcPr>
          <w:p w14:paraId="652F242E" w14:textId="77777777" w:rsidR="004D6417" w:rsidRPr="001C3116" w:rsidRDefault="004D6417" w:rsidP="004D6417">
            <w:pPr>
              <w:rPr>
                <w:rFonts w:asciiTheme="minorHAnsi" w:hAnsiTheme="minorHAnsi" w:cs="Calibri"/>
                <w:sz w:val="18"/>
                <w:szCs w:val="18"/>
              </w:rPr>
            </w:pPr>
          </w:p>
        </w:tc>
        <w:tc>
          <w:tcPr>
            <w:tcW w:w="551" w:type="pct"/>
            <w:gridSpan w:val="2"/>
          </w:tcPr>
          <w:p w14:paraId="5C8BDED6" w14:textId="77777777" w:rsidR="004D6417" w:rsidRPr="001C3116" w:rsidRDefault="004D6417" w:rsidP="004D6417">
            <w:pPr>
              <w:rPr>
                <w:rFonts w:asciiTheme="minorHAnsi" w:hAnsiTheme="minorHAnsi" w:cs="Calibri"/>
                <w:sz w:val="18"/>
                <w:szCs w:val="18"/>
              </w:rPr>
            </w:pPr>
          </w:p>
        </w:tc>
      </w:tr>
      <w:tr w:rsidR="00204BB8" w:rsidRPr="001C3116" w14:paraId="68D8B862" w14:textId="77777777" w:rsidTr="00BD1631">
        <w:trPr>
          <w:trHeight w:val="284"/>
        </w:trPr>
        <w:tc>
          <w:tcPr>
            <w:tcW w:w="1002" w:type="pct"/>
            <w:vAlign w:val="center"/>
          </w:tcPr>
          <w:p w14:paraId="375DCCA7"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2480E1AF" w14:textId="1413477F"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Sono stati emessi i certificati di pagamento relativi agli stati di avanzamento?</w:t>
            </w:r>
          </w:p>
        </w:tc>
        <w:tc>
          <w:tcPr>
            <w:tcW w:w="465" w:type="pct"/>
          </w:tcPr>
          <w:p w14:paraId="7F5EC732" w14:textId="77777777" w:rsidR="004D6417" w:rsidRPr="001C3116" w:rsidRDefault="004D6417" w:rsidP="004D6417">
            <w:pPr>
              <w:rPr>
                <w:rFonts w:asciiTheme="minorHAnsi" w:hAnsiTheme="minorHAnsi" w:cs="Calibri"/>
                <w:sz w:val="18"/>
                <w:szCs w:val="18"/>
              </w:rPr>
            </w:pPr>
          </w:p>
        </w:tc>
        <w:tc>
          <w:tcPr>
            <w:tcW w:w="542" w:type="pct"/>
            <w:gridSpan w:val="2"/>
          </w:tcPr>
          <w:p w14:paraId="25AA07C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06FA030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F9074AE" w14:textId="40526521"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434456FE"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SAL</w:t>
            </w:r>
          </w:p>
          <w:p w14:paraId="23B0339D" w14:textId="2FCA227F"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Certificati di pagamento</w:t>
            </w:r>
          </w:p>
        </w:tc>
        <w:tc>
          <w:tcPr>
            <w:tcW w:w="538" w:type="pct"/>
            <w:gridSpan w:val="2"/>
          </w:tcPr>
          <w:p w14:paraId="39B8C110" w14:textId="77777777" w:rsidR="004D6417" w:rsidRPr="001C3116" w:rsidRDefault="004D6417" w:rsidP="004D6417">
            <w:pPr>
              <w:rPr>
                <w:rFonts w:asciiTheme="minorHAnsi" w:hAnsiTheme="minorHAnsi" w:cs="Calibri"/>
                <w:sz w:val="18"/>
                <w:szCs w:val="18"/>
              </w:rPr>
            </w:pPr>
          </w:p>
        </w:tc>
        <w:tc>
          <w:tcPr>
            <w:tcW w:w="551" w:type="pct"/>
            <w:gridSpan w:val="2"/>
          </w:tcPr>
          <w:p w14:paraId="7FD35109" w14:textId="77777777" w:rsidR="004D6417" w:rsidRPr="001C3116" w:rsidRDefault="004D6417" w:rsidP="004D6417">
            <w:pPr>
              <w:rPr>
                <w:rFonts w:asciiTheme="minorHAnsi" w:hAnsiTheme="minorHAnsi" w:cs="Calibri"/>
                <w:sz w:val="18"/>
                <w:szCs w:val="18"/>
              </w:rPr>
            </w:pPr>
          </w:p>
        </w:tc>
      </w:tr>
      <w:tr w:rsidR="00204BB8" w:rsidRPr="001C3116" w14:paraId="2977128B" w14:textId="77777777" w:rsidTr="00BD1631">
        <w:trPr>
          <w:trHeight w:val="284"/>
        </w:trPr>
        <w:tc>
          <w:tcPr>
            <w:tcW w:w="1002" w:type="pct"/>
            <w:vAlign w:val="center"/>
          </w:tcPr>
          <w:p w14:paraId="5D267A04"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2823D34E" w14:textId="4B2D6ED8"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L’appaltatore ha provveduto alla trasmissione al responsabile del procedimento del conto finale e della relazione sul conto finale?</w:t>
            </w:r>
          </w:p>
        </w:tc>
        <w:tc>
          <w:tcPr>
            <w:tcW w:w="465" w:type="pct"/>
          </w:tcPr>
          <w:p w14:paraId="016E27BD" w14:textId="77777777" w:rsidR="004D6417" w:rsidRPr="001C3116" w:rsidRDefault="004D6417" w:rsidP="004D6417">
            <w:pPr>
              <w:rPr>
                <w:rFonts w:asciiTheme="minorHAnsi" w:hAnsiTheme="minorHAnsi" w:cs="Calibri"/>
                <w:sz w:val="18"/>
                <w:szCs w:val="18"/>
              </w:rPr>
            </w:pPr>
          </w:p>
        </w:tc>
        <w:tc>
          <w:tcPr>
            <w:tcW w:w="542" w:type="pct"/>
            <w:gridSpan w:val="2"/>
          </w:tcPr>
          <w:p w14:paraId="5389607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58459DA6"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846EB8B" w14:textId="01BDD7E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70B0A9A3"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4468D291"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ultimazione lavori</w:t>
            </w:r>
          </w:p>
          <w:p w14:paraId="0462E45D" w14:textId="77777777" w:rsidR="004D6417" w:rsidRPr="001C3116" w:rsidRDefault="004D6417" w:rsidP="004D6417">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60DF7589"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31AC11B3" w14:textId="77ACF9FC"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Relazione sul conto finale</w:t>
            </w:r>
          </w:p>
        </w:tc>
        <w:tc>
          <w:tcPr>
            <w:tcW w:w="538" w:type="pct"/>
            <w:gridSpan w:val="2"/>
          </w:tcPr>
          <w:p w14:paraId="312FC3B0" w14:textId="77777777" w:rsidR="004D6417" w:rsidRPr="001C3116" w:rsidRDefault="004D6417" w:rsidP="004D6417">
            <w:pPr>
              <w:rPr>
                <w:rFonts w:asciiTheme="minorHAnsi" w:hAnsiTheme="minorHAnsi" w:cs="Calibri"/>
                <w:sz w:val="18"/>
                <w:szCs w:val="18"/>
              </w:rPr>
            </w:pPr>
          </w:p>
        </w:tc>
        <w:tc>
          <w:tcPr>
            <w:tcW w:w="551" w:type="pct"/>
            <w:gridSpan w:val="2"/>
          </w:tcPr>
          <w:p w14:paraId="1073119B" w14:textId="77777777" w:rsidR="004D6417" w:rsidRPr="001C3116" w:rsidRDefault="004D6417" w:rsidP="004D6417">
            <w:pPr>
              <w:rPr>
                <w:rFonts w:asciiTheme="minorHAnsi" w:hAnsiTheme="minorHAnsi" w:cs="Calibri"/>
                <w:sz w:val="18"/>
                <w:szCs w:val="18"/>
              </w:rPr>
            </w:pPr>
          </w:p>
        </w:tc>
      </w:tr>
      <w:tr w:rsidR="00204BB8" w:rsidRPr="001C3116" w14:paraId="318F9C81" w14:textId="77777777" w:rsidTr="00BD1631">
        <w:trPr>
          <w:trHeight w:val="284"/>
        </w:trPr>
        <w:tc>
          <w:tcPr>
            <w:tcW w:w="1002" w:type="pct"/>
            <w:vAlign w:val="center"/>
          </w:tcPr>
          <w:p w14:paraId="580F30E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59D479B7" w14:textId="0CF50B66"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Si è reso necessario disporre la sospensione del contratto, per le motivazioni previste all’art. 107 D. Lgs 50/2016</w:t>
            </w:r>
            <w:r>
              <w:rPr>
                <w:rFonts w:asciiTheme="minorHAnsi" w:hAnsiTheme="minorHAnsi" w:cs="Calibri"/>
                <w:sz w:val="18"/>
                <w:szCs w:val="18"/>
              </w:rPr>
              <w:t xml:space="preserve"> , art 121 D.Lgs 36/2023</w:t>
            </w:r>
            <w:r w:rsidRPr="001C3116">
              <w:rPr>
                <w:rFonts w:asciiTheme="minorHAnsi" w:hAnsiTheme="minorHAnsi" w:cs="Calibri"/>
                <w:sz w:val="18"/>
                <w:szCs w:val="18"/>
              </w:rPr>
              <w:t xml:space="preserve">? </w:t>
            </w:r>
          </w:p>
        </w:tc>
        <w:tc>
          <w:tcPr>
            <w:tcW w:w="465" w:type="pct"/>
          </w:tcPr>
          <w:p w14:paraId="474E5339" w14:textId="77777777" w:rsidR="004D6417" w:rsidRPr="001C3116" w:rsidRDefault="004D6417" w:rsidP="004D6417">
            <w:pPr>
              <w:rPr>
                <w:rFonts w:asciiTheme="minorHAnsi" w:hAnsiTheme="minorHAnsi" w:cs="Calibri"/>
                <w:sz w:val="18"/>
                <w:szCs w:val="18"/>
              </w:rPr>
            </w:pPr>
          </w:p>
        </w:tc>
        <w:tc>
          <w:tcPr>
            <w:tcW w:w="542" w:type="pct"/>
            <w:gridSpan w:val="2"/>
          </w:tcPr>
          <w:p w14:paraId="675AB504"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DDF399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31BA64E3" w14:textId="17B209BD"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45F1776"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2F827713" w14:textId="5F13E820"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38" w:type="pct"/>
            <w:gridSpan w:val="2"/>
          </w:tcPr>
          <w:p w14:paraId="3B1EE487" w14:textId="77777777" w:rsidR="004D6417" w:rsidRPr="001C3116" w:rsidRDefault="004D6417" w:rsidP="004D6417">
            <w:pPr>
              <w:rPr>
                <w:rFonts w:asciiTheme="minorHAnsi" w:hAnsiTheme="minorHAnsi" w:cs="Calibri"/>
                <w:sz w:val="18"/>
                <w:szCs w:val="18"/>
              </w:rPr>
            </w:pPr>
          </w:p>
        </w:tc>
        <w:tc>
          <w:tcPr>
            <w:tcW w:w="551" w:type="pct"/>
            <w:gridSpan w:val="2"/>
          </w:tcPr>
          <w:p w14:paraId="2B31D39B" w14:textId="77777777" w:rsidR="004D6417" w:rsidRPr="001C3116" w:rsidRDefault="004D6417" w:rsidP="004D6417">
            <w:pPr>
              <w:rPr>
                <w:rFonts w:asciiTheme="minorHAnsi" w:hAnsiTheme="minorHAnsi" w:cs="Calibri"/>
                <w:sz w:val="18"/>
                <w:szCs w:val="18"/>
              </w:rPr>
            </w:pPr>
          </w:p>
        </w:tc>
      </w:tr>
      <w:tr w:rsidR="00204BB8" w:rsidRPr="001C3116" w14:paraId="42539F61" w14:textId="77777777" w:rsidTr="00BD1631">
        <w:trPr>
          <w:trHeight w:val="284"/>
        </w:trPr>
        <w:tc>
          <w:tcPr>
            <w:tcW w:w="1002" w:type="pct"/>
            <w:vAlign w:val="center"/>
          </w:tcPr>
          <w:p w14:paraId="6D73C75E"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0DB45E6F" w14:textId="02D45E8A"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Se sì, sono presenti il verbale di sospensione attività e il verbale di ripresa delle attività? </w:t>
            </w:r>
          </w:p>
        </w:tc>
        <w:tc>
          <w:tcPr>
            <w:tcW w:w="465" w:type="pct"/>
          </w:tcPr>
          <w:p w14:paraId="5B977069" w14:textId="77777777" w:rsidR="004D6417" w:rsidRPr="001C3116" w:rsidRDefault="004D6417" w:rsidP="004D6417">
            <w:pPr>
              <w:rPr>
                <w:rFonts w:asciiTheme="minorHAnsi" w:hAnsiTheme="minorHAnsi" w:cs="Calibri"/>
                <w:sz w:val="18"/>
                <w:szCs w:val="18"/>
              </w:rPr>
            </w:pPr>
          </w:p>
        </w:tc>
        <w:tc>
          <w:tcPr>
            <w:tcW w:w="542" w:type="pct"/>
            <w:gridSpan w:val="2"/>
          </w:tcPr>
          <w:p w14:paraId="1060AB3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6796320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9822FC9" w14:textId="080B1656"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2887D594"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1D226403" w14:textId="7E196262"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38" w:type="pct"/>
            <w:gridSpan w:val="2"/>
          </w:tcPr>
          <w:p w14:paraId="4B6397CA" w14:textId="77777777" w:rsidR="004D6417" w:rsidRPr="001C3116" w:rsidRDefault="004D6417" w:rsidP="004D6417">
            <w:pPr>
              <w:rPr>
                <w:rFonts w:asciiTheme="minorHAnsi" w:hAnsiTheme="minorHAnsi" w:cs="Calibri"/>
                <w:sz w:val="18"/>
                <w:szCs w:val="18"/>
              </w:rPr>
            </w:pPr>
          </w:p>
        </w:tc>
        <w:tc>
          <w:tcPr>
            <w:tcW w:w="551" w:type="pct"/>
            <w:gridSpan w:val="2"/>
          </w:tcPr>
          <w:p w14:paraId="46C302EA" w14:textId="77777777" w:rsidR="004D6417" w:rsidRPr="001C3116" w:rsidRDefault="004D6417" w:rsidP="004D6417">
            <w:pPr>
              <w:rPr>
                <w:rFonts w:asciiTheme="minorHAnsi" w:hAnsiTheme="minorHAnsi" w:cs="Calibri"/>
                <w:sz w:val="18"/>
                <w:szCs w:val="18"/>
              </w:rPr>
            </w:pPr>
          </w:p>
        </w:tc>
      </w:tr>
      <w:tr w:rsidR="00204BB8" w:rsidRPr="001C3116" w14:paraId="33B46AE9" w14:textId="77777777" w:rsidTr="00BD1631">
        <w:trPr>
          <w:trHeight w:val="284"/>
        </w:trPr>
        <w:tc>
          <w:tcPr>
            <w:tcW w:w="1002" w:type="pct"/>
            <w:vAlign w:val="center"/>
          </w:tcPr>
          <w:p w14:paraId="1D1613F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307FE3B" w14:textId="7B33116D"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Se sì, qualora la sospensione abbia superato il quarto del tempo contrattuale complessivo il responsabile del procedimento ha avvisato l’Autorità competente (ANAC) ai sensi dell’art. 107 co. 4 del D. Lgs. 50/2016</w:t>
            </w:r>
            <w:r>
              <w:rPr>
                <w:rFonts w:asciiTheme="minorHAnsi" w:hAnsiTheme="minorHAnsi" w:cs="Calibri"/>
                <w:sz w:val="18"/>
                <w:szCs w:val="18"/>
              </w:rPr>
              <w:t>, art 121, co. 7, d.Lgs 36/2023</w:t>
            </w:r>
            <w:r w:rsidRPr="001C3116">
              <w:rPr>
                <w:rFonts w:asciiTheme="minorHAnsi" w:hAnsiTheme="minorHAnsi" w:cs="Calibri"/>
                <w:sz w:val="18"/>
                <w:szCs w:val="18"/>
              </w:rPr>
              <w:t xml:space="preserve">? </w:t>
            </w:r>
          </w:p>
        </w:tc>
        <w:tc>
          <w:tcPr>
            <w:tcW w:w="465" w:type="pct"/>
          </w:tcPr>
          <w:p w14:paraId="14B11D0A" w14:textId="77777777" w:rsidR="004D6417" w:rsidRPr="001C3116" w:rsidRDefault="004D6417" w:rsidP="004D6417">
            <w:pPr>
              <w:rPr>
                <w:rFonts w:asciiTheme="minorHAnsi" w:hAnsiTheme="minorHAnsi" w:cs="Calibri"/>
                <w:sz w:val="18"/>
                <w:szCs w:val="18"/>
              </w:rPr>
            </w:pPr>
          </w:p>
        </w:tc>
        <w:tc>
          <w:tcPr>
            <w:tcW w:w="542" w:type="pct"/>
            <w:gridSpan w:val="2"/>
          </w:tcPr>
          <w:p w14:paraId="6BC3937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48FDA9AE"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207100E" w14:textId="46634384"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54BA534B"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Verbale di sospensione e di ripresa attività</w:t>
            </w:r>
          </w:p>
          <w:p w14:paraId="6250D906" w14:textId="0B1A3685"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Eventuale comunicazione ANAC per sospensione prolungata</w:t>
            </w:r>
          </w:p>
        </w:tc>
        <w:tc>
          <w:tcPr>
            <w:tcW w:w="538" w:type="pct"/>
            <w:gridSpan w:val="2"/>
          </w:tcPr>
          <w:p w14:paraId="52A2B5D6" w14:textId="77777777" w:rsidR="004D6417" w:rsidRPr="001C3116" w:rsidRDefault="004D6417" w:rsidP="004D6417">
            <w:pPr>
              <w:rPr>
                <w:rFonts w:asciiTheme="minorHAnsi" w:hAnsiTheme="minorHAnsi" w:cs="Calibri"/>
                <w:sz w:val="18"/>
                <w:szCs w:val="18"/>
              </w:rPr>
            </w:pPr>
          </w:p>
        </w:tc>
        <w:tc>
          <w:tcPr>
            <w:tcW w:w="551" w:type="pct"/>
            <w:gridSpan w:val="2"/>
          </w:tcPr>
          <w:p w14:paraId="4726B9D8" w14:textId="77777777" w:rsidR="004D6417" w:rsidRPr="001C3116" w:rsidRDefault="004D6417" w:rsidP="004D6417">
            <w:pPr>
              <w:rPr>
                <w:rFonts w:asciiTheme="minorHAnsi" w:hAnsiTheme="minorHAnsi" w:cs="Calibri"/>
                <w:sz w:val="18"/>
                <w:szCs w:val="18"/>
              </w:rPr>
            </w:pPr>
          </w:p>
        </w:tc>
      </w:tr>
      <w:tr w:rsidR="00204BB8" w:rsidRPr="001C3116" w14:paraId="601756D2" w14:textId="77777777" w:rsidTr="00BD1631">
        <w:trPr>
          <w:trHeight w:val="284"/>
        </w:trPr>
        <w:tc>
          <w:tcPr>
            <w:tcW w:w="1002" w:type="pct"/>
            <w:vAlign w:val="center"/>
          </w:tcPr>
          <w:p w14:paraId="2B764583"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3557666" w14:textId="2BE7C331"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La prestazione si è conclusa nei tempi previsti da contratto? </w:t>
            </w:r>
          </w:p>
        </w:tc>
        <w:tc>
          <w:tcPr>
            <w:tcW w:w="465" w:type="pct"/>
          </w:tcPr>
          <w:p w14:paraId="30AC0FA8" w14:textId="77777777" w:rsidR="004D6417" w:rsidRPr="001C3116" w:rsidRDefault="004D6417" w:rsidP="004D6417">
            <w:pPr>
              <w:rPr>
                <w:rFonts w:asciiTheme="minorHAnsi" w:hAnsiTheme="minorHAnsi" w:cs="Calibri"/>
                <w:sz w:val="18"/>
                <w:szCs w:val="18"/>
              </w:rPr>
            </w:pPr>
          </w:p>
        </w:tc>
        <w:tc>
          <w:tcPr>
            <w:tcW w:w="542" w:type="pct"/>
            <w:gridSpan w:val="2"/>
          </w:tcPr>
          <w:p w14:paraId="0006E065"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2DB31F9"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CB4E005" w14:textId="4E18E889"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9917F8C"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1DD7003E"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ultimazione lavori</w:t>
            </w:r>
          </w:p>
          <w:p w14:paraId="5C3110F4" w14:textId="77777777" w:rsidR="004D6417" w:rsidRPr="001C3116" w:rsidRDefault="004D6417" w:rsidP="004D6417">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616456F3"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7512629D" w14:textId="6168A136" w:rsidR="004D6417" w:rsidRPr="001C3116" w:rsidRDefault="004D6417" w:rsidP="004D6417">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Relazione sul conto finale</w:t>
            </w:r>
          </w:p>
        </w:tc>
        <w:tc>
          <w:tcPr>
            <w:tcW w:w="538" w:type="pct"/>
            <w:gridSpan w:val="2"/>
          </w:tcPr>
          <w:p w14:paraId="5D5E1626" w14:textId="77777777" w:rsidR="004D6417" w:rsidRPr="001C3116" w:rsidRDefault="004D6417" w:rsidP="004D6417">
            <w:pPr>
              <w:rPr>
                <w:rFonts w:asciiTheme="minorHAnsi" w:hAnsiTheme="minorHAnsi" w:cs="Calibri"/>
                <w:sz w:val="18"/>
                <w:szCs w:val="18"/>
              </w:rPr>
            </w:pPr>
          </w:p>
        </w:tc>
        <w:tc>
          <w:tcPr>
            <w:tcW w:w="551" w:type="pct"/>
            <w:gridSpan w:val="2"/>
          </w:tcPr>
          <w:p w14:paraId="7D84860B" w14:textId="77777777" w:rsidR="004D6417" w:rsidRPr="001C3116" w:rsidRDefault="004D6417" w:rsidP="004D6417">
            <w:pPr>
              <w:rPr>
                <w:rFonts w:asciiTheme="minorHAnsi" w:hAnsiTheme="minorHAnsi" w:cs="Calibri"/>
                <w:sz w:val="18"/>
                <w:szCs w:val="18"/>
              </w:rPr>
            </w:pPr>
          </w:p>
        </w:tc>
      </w:tr>
      <w:tr w:rsidR="00204BB8" w:rsidRPr="001C3116" w14:paraId="6346DEB4" w14:textId="77777777" w:rsidTr="00BD1631">
        <w:trPr>
          <w:trHeight w:val="284"/>
        </w:trPr>
        <w:tc>
          <w:tcPr>
            <w:tcW w:w="1002" w:type="pct"/>
            <w:vAlign w:val="center"/>
          </w:tcPr>
          <w:p w14:paraId="7A6A95D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660289D4" w14:textId="72312E2C"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stata concessa una proroga?</w:t>
            </w:r>
          </w:p>
        </w:tc>
        <w:tc>
          <w:tcPr>
            <w:tcW w:w="465" w:type="pct"/>
          </w:tcPr>
          <w:p w14:paraId="0A6E83A1" w14:textId="77777777" w:rsidR="004D6417" w:rsidRPr="001C3116" w:rsidRDefault="004D6417" w:rsidP="004D6417">
            <w:pPr>
              <w:rPr>
                <w:rFonts w:asciiTheme="minorHAnsi" w:hAnsiTheme="minorHAnsi" w:cs="Calibri"/>
                <w:sz w:val="18"/>
                <w:szCs w:val="18"/>
              </w:rPr>
            </w:pPr>
          </w:p>
        </w:tc>
        <w:tc>
          <w:tcPr>
            <w:tcW w:w="542" w:type="pct"/>
            <w:gridSpan w:val="2"/>
          </w:tcPr>
          <w:p w14:paraId="2080F9C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0EFB03FD"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503E1CDA" w14:textId="4ED4B955"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Pr>
          <w:p w14:paraId="37079264"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Contratto</w:t>
            </w:r>
          </w:p>
          <w:p w14:paraId="3887C6EB"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Certificato ultimazione lavori</w:t>
            </w:r>
          </w:p>
          <w:p w14:paraId="4BE6EEE0" w14:textId="77777777" w:rsidR="004D6417" w:rsidRPr="001C3116" w:rsidRDefault="004D6417" w:rsidP="004D6417">
            <w:pPr>
              <w:pStyle w:val="Paragrafoelenco"/>
              <w:numPr>
                <w:ilvl w:val="0"/>
                <w:numId w:val="3"/>
              </w:numPr>
              <w:ind w:left="175" w:hanging="141"/>
              <w:rPr>
                <w:rFonts w:asciiTheme="minorHAnsi" w:hAnsiTheme="minorHAnsi" w:cs="Calibri"/>
                <w:noProof/>
                <w:sz w:val="18"/>
                <w:szCs w:val="18"/>
              </w:rPr>
            </w:pPr>
            <w:r w:rsidRPr="001C3116">
              <w:rPr>
                <w:rFonts w:asciiTheme="minorHAnsi" w:hAnsiTheme="minorHAnsi" w:cs="Calibri"/>
                <w:noProof/>
                <w:sz w:val="18"/>
                <w:szCs w:val="18"/>
              </w:rPr>
              <w:t>SAL e certificati di pagamento</w:t>
            </w:r>
          </w:p>
          <w:p w14:paraId="7566E87B"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Conto finale </w:t>
            </w:r>
          </w:p>
          <w:p w14:paraId="1447A717" w14:textId="07F1A01D"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Relazione sul conto finale</w:t>
            </w:r>
          </w:p>
        </w:tc>
        <w:tc>
          <w:tcPr>
            <w:tcW w:w="538" w:type="pct"/>
            <w:gridSpan w:val="2"/>
          </w:tcPr>
          <w:p w14:paraId="1BE1D27B" w14:textId="77777777" w:rsidR="004D6417" w:rsidRPr="001C3116" w:rsidRDefault="004D6417" w:rsidP="004D6417">
            <w:pPr>
              <w:rPr>
                <w:rFonts w:asciiTheme="minorHAnsi" w:hAnsiTheme="minorHAnsi" w:cs="Calibri"/>
                <w:sz w:val="18"/>
                <w:szCs w:val="18"/>
              </w:rPr>
            </w:pPr>
          </w:p>
        </w:tc>
        <w:tc>
          <w:tcPr>
            <w:tcW w:w="551" w:type="pct"/>
            <w:gridSpan w:val="2"/>
          </w:tcPr>
          <w:p w14:paraId="41548A35" w14:textId="77777777" w:rsidR="004D6417" w:rsidRPr="001C3116" w:rsidRDefault="004D6417" w:rsidP="004D6417">
            <w:pPr>
              <w:rPr>
                <w:rFonts w:asciiTheme="minorHAnsi" w:hAnsiTheme="minorHAnsi" w:cs="Calibri"/>
                <w:sz w:val="18"/>
                <w:szCs w:val="18"/>
              </w:rPr>
            </w:pPr>
          </w:p>
        </w:tc>
      </w:tr>
      <w:tr w:rsidR="00204BB8" w:rsidRPr="001C3116" w14:paraId="6F88705F" w14:textId="77777777" w:rsidTr="00BD1631">
        <w:trPr>
          <w:trHeight w:val="284"/>
        </w:trPr>
        <w:tc>
          <w:tcPr>
            <w:tcW w:w="1002" w:type="pct"/>
            <w:tcBorders>
              <w:bottom w:val="single" w:sz="4" w:space="0" w:color="auto"/>
            </w:tcBorders>
            <w:vAlign w:val="center"/>
          </w:tcPr>
          <w:p w14:paraId="30DA9C39"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4DA801B6" w14:textId="28DC247A"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È presente il certificato di </w:t>
            </w:r>
            <w:r>
              <w:rPr>
                <w:rFonts w:asciiTheme="minorHAnsi" w:hAnsiTheme="minorHAnsi" w:cs="Calibri"/>
                <w:sz w:val="18"/>
                <w:szCs w:val="18"/>
              </w:rPr>
              <w:t xml:space="preserve"> collaudo per i lavori </w:t>
            </w:r>
            <w:r w:rsidRPr="001C3116">
              <w:rPr>
                <w:rFonts w:asciiTheme="minorHAnsi" w:hAnsiTheme="minorHAnsi" w:cs="Calibri"/>
                <w:sz w:val="18"/>
                <w:szCs w:val="18"/>
                <w:lang w:eastAsia="en-US"/>
              </w:rPr>
              <w:t xml:space="preserve"> </w:t>
            </w:r>
            <w:r>
              <w:rPr>
                <w:rFonts w:asciiTheme="minorHAnsi" w:hAnsiTheme="minorHAnsi" w:cs="Calibri"/>
                <w:sz w:val="18"/>
                <w:szCs w:val="18"/>
                <w:lang w:eastAsia="en-US"/>
              </w:rPr>
              <w:t>ai sensi art 116</w:t>
            </w:r>
            <w:r w:rsidRPr="001C3116">
              <w:rPr>
                <w:rFonts w:asciiTheme="minorHAnsi" w:hAnsiTheme="minorHAnsi" w:cs="Calibri"/>
                <w:sz w:val="18"/>
                <w:szCs w:val="18"/>
                <w:lang w:eastAsia="en-US"/>
              </w:rPr>
              <w:t xml:space="preserve"> del D. Lgs. </w:t>
            </w:r>
            <w:r>
              <w:rPr>
                <w:rFonts w:asciiTheme="minorHAnsi" w:hAnsiTheme="minorHAnsi" w:cs="Calibri"/>
                <w:sz w:val="18"/>
                <w:szCs w:val="18"/>
                <w:lang w:eastAsia="en-US"/>
              </w:rPr>
              <w:t>36</w:t>
            </w:r>
            <w:r w:rsidRPr="001C3116">
              <w:rPr>
                <w:rFonts w:asciiTheme="minorHAnsi" w:hAnsiTheme="minorHAnsi" w:cs="Calibri"/>
                <w:sz w:val="18"/>
                <w:szCs w:val="18"/>
                <w:lang w:eastAsia="en-US"/>
              </w:rPr>
              <w:t>/20</w:t>
            </w:r>
            <w:r>
              <w:rPr>
                <w:rFonts w:asciiTheme="minorHAnsi" w:hAnsiTheme="minorHAnsi" w:cs="Calibri"/>
                <w:sz w:val="18"/>
                <w:szCs w:val="18"/>
                <w:lang w:eastAsia="en-US"/>
              </w:rPr>
              <w:t>23</w:t>
            </w:r>
          </w:p>
        </w:tc>
        <w:tc>
          <w:tcPr>
            <w:tcW w:w="465" w:type="pct"/>
            <w:tcBorders>
              <w:bottom w:val="single" w:sz="4" w:space="0" w:color="auto"/>
            </w:tcBorders>
          </w:tcPr>
          <w:p w14:paraId="41567623"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4" w:space="0" w:color="auto"/>
            </w:tcBorders>
          </w:tcPr>
          <w:p w14:paraId="09C3ECA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3C59686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7C4B91EE" w14:textId="4D070CB0"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7A2A5723" w14:textId="6B95985D"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 xml:space="preserve">Certificato di </w:t>
            </w:r>
            <w:r>
              <w:rPr>
                <w:rFonts w:asciiTheme="minorHAnsi" w:hAnsiTheme="minorHAnsi" w:cs="Calibri"/>
                <w:sz w:val="18"/>
                <w:szCs w:val="18"/>
              </w:rPr>
              <w:t>collaudo</w:t>
            </w:r>
          </w:p>
        </w:tc>
        <w:tc>
          <w:tcPr>
            <w:tcW w:w="538" w:type="pct"/>
            <w:gridSpan w:val="2"/>
            <w:tcBorders>
              <w:bottom w:val="single" w:sz="4" w:space="0" w:color="auto"/>
            </w:tcBorders>
          </w:tcPr>
          <w:p w14:paraId="455DC756"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39B4FE31" w14:textId="77777777" w:rsidR="004D6417" w:rsidRPr="001C3116" w:rsidRDefault="004D6417" w:rsidP="004D6417">
            <w:pPr>
              <w:rPr>
                <w:rFonts w:asciiTheme="minorHAnsi" w:hAnsiTheme="minorHAnsi" w:cs="Calibri"/>
                <w:sz w:val="18"/>
                <w:szCs w:val="18"/>
              </w:rPr>
            </w:pPr>
          </w:p>
        </w:tc>
      </w:tr>
      <w:tr w:rsidR="00204BB8" w:rsidRPr="001C3116" w14:paraId="3390867F" w14:textId="77777777" w:rsidTr="00BD1631">
        <w:trPr>
          <w:trHeight w:val="284"/>
        </w:trPr>
        <w:tc>
          <w:tcPr>
            <w:tcW w:w="1002" w:type="pct"/>
            <w:tcBorders>
              <w:bottom w:val="single" w:sz="4" w:space="0" w:color="auto"/>
            </w:tcBorders>
            <w:vAlign w:val="center"/>
          </w:tcPr>
          <w:p w14:paraId="604BCCCB"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4" w:space="0" w:color="auto"/>
            </w:tcBorders>
          </w:tcPr>
          <w:p w14:paraId="56FC7152" w14:textId="3FF7A226"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È stata verificata la corretta formulazione dello svincolo della cauzione contrattuale?</w:t>
            </w:r>
          </w:p>
        </w:tc>
        <w:tc>
          <w:tcPr>
            <w:tcW w:w="465" w:type="pct"/>
            <w:tcBorders>
              <w:bottom w:val="single" w:sz="4" w:space="0" w:color="auto"/>
            </w:tcBorders>
          </w:tcPr>
          <w:p w14:paraId="2D942E02"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4" w:space="0" w:color="auto"/>
            </w:tcBorders>
          </w:tcPr>
          <w:p w14:paraId="1927F82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D6811B7"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2D53FFA6" w14:textId="0C7C64A3"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4" w:space="0" w:color="auto"/>
            </w:tcBorders>
          </w:tcPr>
          <w:p w14:paraId="6BB61054" w14:textId="3AF38FB0"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Svincolo della cauzione</w:t>
            </w:r>
          </w:p>
        </w:tc>
        <w:tc>
          <w:tcPr>
            <w:tcW w:w="538" w:type="pct"/>
            <w:gridSpan w:val="2"/>
            <w:tcBorders>
              <w:bottom w:val="single" w:sz="4" w:space="0" w:color="auto"/>
            </w:tcBorders>
          </w:tcPr>
          <w:p w14:paraId="429D5290"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4" w:space="0" w:color="auto"/>
            </w:tcBorders>
          </w:tcPr>
          <w:p w14:paraId="28753575" w14:textId="77777777" w:rsidR="004D6417" w:rsidRPr="001C3116" w:rsidRDefault="004D6417" w:rsidP="004D6417">
            <w:pPr>
              <w:rPr>
                <w:rFonts w:asciiTheme="minorHAnsi" w:hAnsiTheme="minorHAnsi" w:cs="Calibri"/>
                <w:sz w:val="18"/>
                <w:szCs w:val="18"/>
              </w:rPr>
            </w:pPr>
          </w:p>
        </w:tc>
      </w:tr>
      <w:tr w:rsidR="00204BB8" w:rsidRPr="001C3116" w14:paraId="3E09F691" w14:textId="77777777" w:rsidTr="00BD1631">
        <w:trPr>
          <w:trHeight w:val="284"/>
        </w:trPr>
        <w:tc>
          <w:tcPr>
            <w:tcW w:w="1002" w:type="pct"/>
            <w:tcBorders>
              <w:bottom w:val="single" w:sz="8" w:space="0" w:color="auto"/>
            </w:tcBorders>
            <w:vAlign w:val="center"/>
          </w:tcPr>
          <w:p w14:paraId="4A848A6E"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59BF8510" w14:textId="6E25CB97" w:rsidR="004D6417" w:rsidRPr="001C3116" w:rsidRDefault="004D6417" w:rsidP="004D6417">
            <w:pPr>
              <w:jc w:val="both"/>
              <w:rPr>
                <w:rFonts w:asciiTheme="minorHAnsi" w:hAnsiTheme="minorHAnsi" w:cs="Calibri"/>
                <w:sz w:val="18"/>
                <w:szCs w:val="18"/>
              </w:rPr>
            </w:pPr>
          </w:p>
        </w:tc>
        <w:tc>
          <w:tcPr>
            <w:tcW w:w="465" w:type="pct"/>
            <w:tcBorders>
              <w:bottom w:val="single" w:sz="8" w:space="0" w:color="auto"/>
            </w:tcBorders>
          </w:tcPr>
          <w:p w14:paraId="23608E42"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8" w:space="0" w:color="auto"/>
            </w:tcBorders>
          </w:tcPr>
          <w:p w14:paraId="1C2D8060" w14:textId="5E048316" w:rsidR="004D6417" w:rsidRPr="001C3116" w:rsidRDefault="004D6417" w:rsidP="004D6417">
            <w:pPr>
              <w:rPr>
                <w:rFonts w:asciiTheme="minorHAnsi" w:hAnsiTheme="minorHAnsi" w:cs="Calibri"/>
                <w:sz w:val="18"/>
                <w:szCs w:val="18"/>
              </w:rPr>
            </w:pPr>
          </w:p>
        </w:tc>
        <w:tc>
          <w:tcPr>
            <w:tcW w:w="1103" w:type="pct"/>
            <w:gridSpan w:val="2"/>
            <w:tcBorders>
              <w:bottom w:val="single" w:sz="8" w:space="0" w:color="auto"/>
            </w:tcBorders>
          </w:tcPr>
          <w:p w14:paraId="18A2AC3C" w14:textId="19A159F3" w:rsidR="004D6417" w:rsidRPr="001C3116" w:rsidRDefault="004D6417" w:rsidP="004D6417">
            <w:pPr>
              <w:pStyle w:val="Elencoacolori-Colore11"/>
              <w:numPr>
                <w:ilvl w:val="0"/>
                <w:numId w:val="3"/>
              </w:numPr>
              <w:ind w:left="175" w:hanging="141"/>
              <w:rPr>
                <w:rFonts w:asciiTheme="minorHAnsi" w:hAnsiTheme="minorHAnsi" w:cs="Calibri"/>
                <w:sz w:val="18"/>
                <w:szCs w:val="18"/>
              </w:rPr>
            </w:pPr>
          </w:p>
        </w:tc>
        <w:tc>
          <w:tcPr>
            <w:tcW w:w="538" w:type="pct"/>
            <w:gridSpan w:val="2"/>
            <w:tcBorders>
              <w:bottom w:val="single" w:sz="8" w:space="0" w:color="auto"/>
            </w:tcBorders>
          </w:tcPr>
          <w:p w14:paraId="33B6269B"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8" w:space="0" w:color="auto"/>
            </w:tcBorders>
          </w:tcPr>
          <w:p w14:paraId="6DF3D39C" w14:textId="77777777" w:rsidR="004D6417" w:rsidRPr="001C3116" w:rsidRDefault="004D6417" w:rsidP="004D6417">
            <w:pPr>
              <w:rPr>
                <w:rFonts w:asciiTheme="minorHAnsi" w:hAnsiTheme="minorHAnsi" w:cs="Calibri"/>
                <w:sz w:val="18"/>
                <w:szCs w:val="18"/>
              </w:rPr>
            </w:pPr>
          </w:p>
        </w:tc>
      </w:tr>
      <w:tr w:rsidR="004D6417" w:rsidRPr="001C3116" w14:paraId="321B8F02" w14:textId="77777777" w:rsidTr="00187735">
        <w:trPr>
          <w:trHeight w:val="284"/>
        </w:trPr>
        <w:tc>
          <w:tcPr>
            <w:tcW w:w="5000" w:type="pct"/>
            <w:gridSpan w:val="13"/>
            <w:tcBorders>
              <w:top w:val="single" w:sz="8" w:space="0" w:color="auto"/>
            </w:tcBorders>
            <w:shd w:val="clear" w:color="auto" w:fill="CCFFFF"/>
          </w:tcPr>
          <w:p w14:paraId="1F44EBE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b/>
                <w:bCs/>
                <w:sz w:val="18"/>
                <w:szCs w:val="18"/>
              </w:rPr>
              <w:t xml:space="preserve">SEZIONE F – CONSERVAZIONE DELLA DOCUMENTAZIONE </w:t>
            </w:r>
          </w:p>
        </w:tc>
      </w:tr>
      <w:tr w:rsidR="00047955" w:rsidRPr="001C3116" w14:paraId="1EE77883" w14:textId="77777777" w:rsidTr="00BD1631">
        <w:trPr>
          <w:trHeight w:val="284"/>
        </w:trPr>
        <w:tc>
          <w:tcPr>
            <w:tcW w:w="1002" w:type="pct"/>
            <w:tcBorders>
              <w:top w:val="single" w:sz="8" w:space="0" w:color="auto"/>
              <w:bottom w:val="single" w:sz="8" w:space="0" w:color="auto"/>
            </w:tcBorders>
            <w:vAlign w:val="center"/>
          </w:tcPr>
          <w:p w14:paraId="664A0422"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Borders>
              <w:bottom w:val="single" w:sz="8" w:space="0" w:color="auto"/>
            </w:tcBorders>
          </w:tcPr>
          <w:p w14:paraId="408D8656" w14:textId="7777777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 xml:space="preserve">La documentazione relativa alla procedura di gara è stata opportunamente conservata </w:t>
            </w:r>
            <w:r w:rsidRPr="001C3116">
              <w:rPr>
                <w:rFonts w:asciiTheme="minorHAnsi" w:hAnsiTheme="minorHAnsi" w:cstheme="minorHAnsi"/>
                <w:sz w:val="18"/>
                <w:szCs w:val="18"/>
              </w:rPr>
              <w:t>dal beneficiario</w:t>
            </w:r>
            <w:r w:rsidRPr="001C3116">
              <w:rPr>
                <w:rFonts w:asciiTheme="minorHAnsi" w:hAnsiTheme="minorHAnsi"/>
                <w:sz w:val="18"/>
                <w:szCs w:val="18"/>
              </w:rPr>
              <w:t>, in originale o nei formati previsti dalla normativa vigente,</w:t>
            </w:r>
            <w:r w:rsidRPr="001C3116">
              <w:rPr>
                <w:rFonts w:asciiTheme="minorHAnsi" w:hAnsiTheme="minorHAnsi" w:cstheme="minorHAnsi"/>
                <w:sz w:val="18"/>
                <w:szCs w:val="18"/>
              </w:rPr>
              <w:t xml:space="preserve"> ed inserita sul sistema informativo</w:t>
            </w:r>
            <w:r w:rsidRPr="001C3116">
              <w:rPr>
                <w:rFonts w:asciiTheme="minorHAnsi" w:hAnsiTheme="minorHAnsi" w:cs="Calibri"/>
                <w:sz w:val="18"/>
                <w:szCs w:val="18"/>
              </w:rPr>
              <w:t>?</w:t>
            </w:r>
          </w:p>
        </w:tc>
        <w:tc>
          <w:tcPr>
            <w:tcW w:w="465" w:type="pct"/>
            <w:tcBorders>
              <w:bottom w:val="single" w:sz="8" w:space="0" w:color="auto"/>
            </w:tcBorders>
          </w:tcPr>
          <w:p w14:paraId="10675FFF" w14:textId="77777777" w:rsidR="004D6417" w:rsidRPr="001C3116" w:rsidRDefault="004D6417" w:rsidP="004D6417">
            <w:pPr>
              <w:rPr>
                <w:rFonts w:asciiTheme="minorHAnsi" w:hAnsiTheme="minorHAnsi" w:cs="Calibri"/>
                <w:sz w:val="18"/>
                <w:szCs w:val="18"/>
              </w:rPr>
            </w:pPr>
          </w:p>
        </w:tc>
        <w:tc>
          <w:tcPr>
            <w:tcW w:w="542" w:type="pct"/>
            <w:gridSpan w:val="2"/>
            <w:tcBorders>
              <w:bottom w:val="single" w:sz="8" w:space="0" w:color="auto"/>
            </w:tcBorders>
          </w:tcPr>
          <w:p w14:paraId="68DA697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1E0BE98C"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4A0B5D00"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applicabile</w:t>
            </w:r>
          </w:p>
        </w:tc>
        <w:tc>
          <w:tcPr>
            <w:tcW w:w="1103" w:type="pct"/>
            <w:gridSpan w:val="2"/>
            <w:tcBorders>
              <w:bottom w:val="single" w:sz="8" w:space="0" w:color="auto"/>
            </w:tcBorders>
          </w:tcPr>
          <w:p w14:paraId="30FBAB3B" w14:textId="77777777" w:rsidR="004D6417" w:rsidRPr="001C3116"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Fascicolo e documenti di gara</w:t>
            </w:r>
          </w:p>
        </w:tc>
        <w:tc>
          <w:tcPr>
            <w:tcW w:w="538" w:type="pct"/>
            <w:gridSpan w:val="2"/>
            <w:tcBorders>
              <w:bottom w:val="single" w:sz="8" w:space="0" w:color="auto"/>
            </w:tcBorders>
          </w:tcPr>
          <w:p w14:paraId="41E4D54B" w14:textId="77777777" w:rsidR="004D6417" w:rsidRPr="001C3116" w:rsidRDefault="004D6417" w:rsidP="004D6417">
            <w:pPr>
              <w:rPr>
                <w:rFonts w:asciiTheme="minorHAnsi" w:hAnsiTheme="minorHAnsi" w:cs="Calibri"/>
                <w:sz w:val="18"/>
                <w:szCs w:val="18"/>
              </w:rPr>
            </w:pPr>
          </w:p>
        </w:tc>
        <w:tc>
          <w:tcPr>
            <w:tcW w:w="551" w:type="pct"/>
            <w:gridSpan w:val="2"/>
            <w:tcBorders>
              <w:bottom w:val="single" w:sz="8" w:space="0" w:color="auto"/>
            </w:tcBorders>
          </w:tcPr>
          <w:p w14:paraId="02D77671" w14:textId="77777777" w:rsidR="004D6417" w:rsidRPr="001C3116" w:rsidRDefault="004D6417" w:rsidP="004D6417">
            <w:pPr>
              <w:rPr>
                <w:rFonts w:asciiTheme="minorHAnsi" w:hAnsiTheme="minorHAnsi" w:cs="Calibri"/>
                <w:sz w:val="18"/>
                <w:szCs w:val="18"/>
              </w:rPr>
            </w:pPr>
          </w:p>
        </w:tc>
      </w:tr>
      <w:tr w:rsidR="004D6417" w:rsidRPr="001C3116" w14:paraId="73C6F692" w14:textId="77777777" w:rsidTr="00187735">
        <w:trPr>
          <w:trHeight w:val="284"/>
        </w:trPr>
        <w:tc>
          <w:tcPr>
            <w:tcW w:w="5000" w:type="pct"/>
            <w:gridSpan w:val="13"/>
            <w:tcBorders>
              <w:top w:val="single" w:sz="8" w:space="0" w:color="auto"/>
              <w:bottom w:val="single" w:sz="8" w:space="0" w:color="auto"/>
            </w:tcBorders>
            <w:shd w:val="clear" w:color="auto" w:fill="CCFFFF"/>
            <w:vAlign w:val="center"/>
          </w:tcPr>
          <w:p w14:paraId="3106FA8E" w14:textId="77777777" w:rsidR="004D6417" w:rsidRPr="001C3116" w:rsidRDefault="004D6417" w:rsidP="004D6417">
            <w:pPr>
              <w:rPr>
                <w:rFonts w:asciiTheme="minorHAnsi" w:hAnsiTheme="minorHAnsi" w:cs="Calibri"/>
                <w:sz w:val="18"/>
                <w:szCs w:val="18"/>
              </w:rPr>
            </w:pPr>
            <w:r>
              <w:rPr>
                <w:rFonts w:asciiTheme="minorHAnsi" w:hAnsiTheme="minorHAnsi" w:cs="Calibri"/>
                <w:b/>
                <w:bCs/>
                <w:sz w:val="18"/>
                <w:szCs w:val="18"/>
              </w:rPr>
              <w:t>SEZI</w:t>
            </w:r>
            <w:r w:rsidRPr="001C3116">
              <w:rPr>
                <w:rFonts w:asciiTheme="minorHAnsi" w:hAnsiTheme="minorHAnsi" w:cs="Calibri"/>
                <w:b/>
                <w:bCs/>
                <w:sz w:val="18"/>
                <w:szCs w:val="18"/>
              </w:rPr>
              <w:t>ONE G – VERIFICA CHECK LIST PERTINENTI</w:t>
            </w:r>
          </w:p>
        </w:tc>
      </w:tr>
      <w:tr w:rsidR="00204BB8" w:rsidRPr="001C3116" w14:paraId="7A71A36A" w14:textId="77777777" w:rsidTr="00BD1631">
        <w:trPr>
          <w:trHeight w:val="284"/>
        </w:trPr>
        <w:tc>
          <w:tcPr>
            <w:tcW w:w="1002" w:type="pct"/>
            <w:tcBorders>
              <w:top w:val="single" w:sz="8" w:space="0" w:color="auto"/>
              <w:bottom w:val="single" w:sz="8" w:space="0" w:color="auto"/>
            </w:tcBorders>
            <w:vAlign w:val="center"/>
          </w:tcPr>
          <w:p w14:paraId="32EE28D7" w14:textId="77777777" w:rsidR="004D6417" w:rsidRPr="001C3116" w:rsidRDefault="004D6417" w:rsidP="004D6417">
            <w:pPr>
              <w:pStyle w:val="Paragrafoelenco"/>
              <w:numPr>
                <w:ilvl w:val="0"/>
                <w:numId w:val="34"/>
              </w:numPr>
              <w:jc w:val="both"/>
              <w:rPr>
                <w:rFonts w:asciiTheme="minorHAnsi" w:hAnsiTheme="minorHAnsi" w:cs="Calibri"/>
                <w:sz w:val="18"/>
                <w:szCs w:val="18"/>
              </w:rPr>
            </w:pPr>
          </w:p>
        </w:tc>
        <w:tc>
          <w:tcPr>
            <w:tcW w:w="799" w:type="pct"/>
            <w:gridSpan w:val="3"/>
          </w:tcPr>
          <w:p w14:paraId="75A185DC" w14:textId="24D94207" w:rsidR="004D6417" w:rsidRPr="001C3116" w:rsidRDefault="004D6417" w:rsidP="004D6417">
            <w:pPr>
              <w:jc w:val="both"/>
              <w:rPr>
                <w:rFonts w:asciiTheme="minorHAnsi" w:hAnsiTheme="minorHAnsi" w:cs="Calibri"/>
                <w:sz w:val="18"/>
                <w:szCs w:val="18"/>
              </w:rPr>
            </w:pPr>
            <w:r w:rsidRPr="001C3116">
              <w:rPr>
                <w:rFonts w:asciiTheme="minorHAnsi" w:hAnsiTheme="minorHAnsi" w:cs="Calibri"/>
                <w:sz w:val="18"/>
                <w:szCs w:val="18"/>
              </w:rPr>
              <w:t>Sono state compilate correttamente e completamente tutte le pertinenti check list di autocontrollo da parte del Beneficiario</w:t>
            </w:r>
            <w:r>
              <w:rPr>
                <w:rFonts w:asciiTheme="minorHAnsi" w:hAnsiTheme="minorHAnsi" w:cs="Calibri"/>
                <w:sz w:val="18"/>
                <w:szCs w:val="18"/>
              </w:rPr>
              <w:t xml:space="preserve"> (ove </w:t>
            </w:r>
            <w:r w:rsidRPr="001C3116">
              <w:rPr>
                <w:rFonts w:asciiTheme="minorHAnsi" w:hAnsiTheme="minorHAnsi" w:cs="Calibri"/>
                <w:sz w:val="18"/>
                <w:szCs w:val="18"/>
              </w:rPr>
              <w:t>previsto dal Sistema di Gestione e Controllo del Programma</w:t>
            </w:r>
            <w:r>
              <w:rPr>
                <w:rFonts w:asciiTheme="minorHAnsi" w:hAnsiTheme="minorHAnsi" w:cs="Calibri"/>
                <w:sz w:val="18"/>
                <w:szCs w:val="18"/>
              </w:rPr>
              <w:t>)</w:t>
            </w:r>
            <w:r w:rsidRPr="001C3116">
              <w:rPr>
                <w:rFonts w:asciiTheme="minorHAnsi" w:hAnsiTheme="minorHAnsi" w:cs="Calibri"/>
                <w:sz w:val="18"/>
                <w:szCs w:val="18"/>
              </w:rPr>
              <w:t>?</w:t>
            </w:r>
          </w:p>
        </w:tc>
        <w:tc>
          <w:tcPr>
            <w:tcW w:w="465" w:type="pct"/>
          </w:tcPr>
          <w:p w14:paraId="50994D3F" w14:textId="77777777" w:rsidR="004D6417" w:rsidRPr="001C3116" w:rsidRDefault="004D6417" w:rsidP="004D6417">
            <w:pPr>
              <w:rPr>
                <w:rFonts w:asciiTheme="minorHAnsi" w:hAnsiTheme="minorHAnsi" w:cs="Calibri"/>
                <w:sz w:val="18"/>
                <w:szCs w:val="18"/>
              </w:rPr>
            </w:pPr>
          </w:p>
        </w:tc>
        <w:tc>
          <w:tcPr>
            <w:tcW w:w="542" w:type="pct"/>
            <w:gridSpan w:val="2"/>
          </w:tcPr>
          <w:p w14:paraId="24353B56"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regolare</w:t>
            </w:r>
          </w:p>
          <w:p w14:paraId="293216B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non regolare</w:t>
            </w:r>
          </w:p>
          <w:p w14:paraId="019EB82A" w14:textId="77777777" w:rsidR="004D6417" w:rsidRPr="001C3116" w:rsidRDefault="004D6417" w:rsidP="004D6417">
            <w:pPr>
              <w:rPr>
                <w:rFonts w:asciiTheme="minorHAnsi" w:hAnsiTheme="minorHAnsi" w:cs="Calibri"/>
                <w:sz w:val="18"/>
                <w:szCs w:val="18"/>
              </w:rPr>
            </w:pPr>
            <w:r w:rsidRPr="001C3116">
              <w:rPr>
                <w:rFonts w:asciiTheme="minorHAnsi" w:hAnsiTheme="minorHAnsi" w:cs="Calibri"/>
                <w:sz w:val="18"/>
                <w:szCs w:val="18"/>
              </w:rPr>
              <w:t xml:space="preserve">□ </w:t>
            </w:r>
            <w:r>
              <w:rPr>
                <w:rFonts w:asciiTheme="minorHAnsi" w:hAnsiTheme="minorHAnsi" w:cs="Calibri"/>
                <w:sz w:val="18"/>
                <w:szCs w:val="18"/>
              </w:rPr>
              <w:t>non applicabile</w:t>
            </w:r>
          </w:p>
        </w:tc>
        <w:tc>
          <w:tcPr>
            <w:tcW w:w="1103" w:type="pct"/>
            <w:gridSpan w:val="2"/>
          </w:tcPr>
          <w:p w14:paraId="7BF23638" w14:textId="63310583" w:rsidR="004D6417" w:rsidRPr="00215EF9" w:rsidRDefault="004D6417" w:rsidP="004D6417">
            <w:pPr>
              <w:pStyle w:val="Elencoacolori-Colore11"/>
              <w:numPr>
                <w:ilvl w:val="0"/>
                <w:numId w:val="3"/>
              </w:numPr>
              <w:ind w:left="175" w:hanging="141"/>
              <w:rPr>
                <w:rFonts w:asciiTheme="minorHAnsi" w:hAnsiTheme="minorHAnsi" w:cs="Calibri"/>
                <w:sz w:val="18"/>
                <w:szCs w:val="18"/>
              </w:rPr>
            </w:pPr>
            <w:r w:rsidRPr="001C3116">
              <w:rPr>
                <w:rFonts w:asciiTheme="minorHAnsi" w:hAnsiTheme="minorHAnsi" w:cs="Calibri"/>
                <w:sz w:val="18"/>
                <w:szCs w:val="18"/>
              </w:rPr>
              <w:t>Checklist Autocontrollo del Beneficiario_ Procedure aperte</w:t>
            </w:r>
          </w:p>
        </w:tc>
        <w:tc>
          <w:tcPr>
            <w:tcW w:w="538" w:type="pct"/>
            <w:gridSpan w:val="2"/>
          </w:tcPr>
          <w:p w14:paraId="16170625" w14:textId="77777777" w:rsidR="004D6417" w:rsidRPr="001C3116" w:rsidRDefault="004D6417" w:rsidP="004D6417">
            <w:pPr>
              <w:rPr>
                <w:rFonts w:asciiTheme="minorHAnsi" w:hAnsiTheme="minorHAnsi" w:cs="Calibri"/>
                <w:sz w:val="18"/>
                <w:szCs w:val="18"/>
                <w:highlight w:val="yellow"/>
              </w:rPr>
            </w:pPr>
          </w:p>
        </w:tc>
        <w:tc>
          <w:tcPr>
            <w:tcW w:w="551" w:type="pct"/>
            <w:gridSpan w:val="2"/>
          </w:tcPr>
          <w:p w14:paraId="0C538067" w14:textId="77777777" w:rsidR="004D6417" w:rsidRPr="001C3116" w:rsidRDefault="004D6417" w:rsidP="004D6417">
            <w:pPr>
              <w:rPr>
                <w:rFonts w:asciiTheme="minorHAnsi" w:hAnsiTheme="minorHAnsi" w:cs="Calibri"/>
                <w:sz w:val="18"/>
                <w:szCs w:val="18"/>
                <w:highlight w:val="yellow"/>
              </w:rPr>
            </w:pPr>
          </w:p>
        </w:tc>
      </w:tr>
    </w:tbl>
    <w:p w14:paraId="1B1BBCAC" w14:textId="49A59444" w:rsidR="00865CB3" w:rsidRDefault="0078614B" w:rsidP="005D6FF0">
      <w:pPr>
        <w:rPr>
          <w:rFonts w:ascii="Calibri" w:hAnsi="Calibri"/>
        </w:rPr>
      </w:pPr>
      <w:r>
        <w:rPr>
          <w:rFonts w:ascii="Calibri" w:hAnsi="Calibri"/>
        </w:rPr>
        <w:br w:type="textWrapping" w:clear="all"/>
      </w:r>
    </w:p>
    <w:p w14:paraId="1221E0F0" w14:textId="77777777" w:rsidR="00865CB3" w:rsidRPr="009642AF" w:rsidRDefault="00865CB3" w:rsidP="005D6FF0">
      <w:pPr>
        <w:rPr>
          <w:rFonts w:ascii="Calibri" w:hAnsi="Calibri"/>
        </w:rPr>
        <w:sectPr w:rsidR="00865CB3" w:rsidRPr="009642AF" w:rsidSect="002E5088">
          <w:headerReference w:type="default" r:id="rId18"/>
          <w:headerReference w:type="first" r:id="rId19"/>
          <w:pgSz w:w="16838" w:h="11906" w:orient="landscape" w:code="9"/>
          <w:pgMar w:top="1418" w:right="1134" w:bottom="1134" w:left="1134" w:header="709" w:footer="284"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166382" w:rsidRPr="009642AF" w14:paraId="4702F811" w14:textId="77777777" w:rsidTr="00C149F1">
        <w:tc>
          <w:tcPr>
            <w:tcW w:w="9778" w:type="dxa"/>
          </w:tcPr>
          <w:p w14:paraId="38BF117C" w14:textId="77777777" w:rsidR="00166382" w:rsidRPr="009642AF" w:rsidRDefault="00166382" w:rsidP="00C149F1">
            <w:pPr>
              <w:tabs>
                <w:tab w:val="left" w:pos="598"/>
                <w:tab w:val="left" w:pos="5785"/>
                <w:tab w:val="left" w:pos="6099"/>
                <w:tab w:val="left" w:pos="6413"/>
                <w:tab w:val="left" w:pos="6762"/>
                <w:tab w:val="left" w:pos="8464"/>
                <w:tab w:val="left" w:pos="9048"/>
              </w:tabs>
              <w:rPr>
                <w:rFonts w:ascii="Calibri" w:hAnsi="Calibri" w:cs="Calibri"/>
                <w:b/>
                <w:bCs/>
                <w:u w:val="single"/>
              </w:rPr>
            </w:pPr>
            <w:r w:rsidRPr="009642AF">
              <w:rPr>
                <w:rFonts w:ascii="Calibri" w:hAnsi="Calibri" w:cs="Calibri"/>
                <w:b/>
                <w:bCs/>
                <w:u w:val="single"/>
              </w:rPr>
              <w:t xml:space="preserve">Osservazioni </w:t>
            </w:r>
          </w:p>
          <w:p w14:paraId="150E81AA" w14:textId="77777777" w:rsidR="00166382" w:rsidRPr="009642AF" w:rsidRDefault="00166382" w:rsidP="00C149F1">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Calibri" w:hAnsi="Calibri" w:cs="Calibri"/>
                <w:b/>
                <w:bCs/>
                <w:u w:val="single"/>
              </w:rPr>
            </w:pPr>
          </w:p>
          <w:p w14:paraId="68911266" w14:textId="77777777" w:rsidR="00166382" w:rsidRPr="009642AF" w:rsidRDefault="00166382" w:rsidP="00C149F1">
            <w:pPr>
              <w:tabs>
                <w:tab w:val="left" w:pos="598"/>
                <w:tab w:val="left" w:pos="5785"/>
                <w:tab w:val="left" w:pos="6099"/>
                <w:tab w:val="left" w:pos="6413"/>
                <w:tab w:val="left" w:pos="6762"/>
                <w:tab w:val="left" w:pos="8464"/>
                <w:tab w:val="left" w:pos="9048"/>
              </w:tabs>
              <w:rPr>
                <w:rFonts w:ascii="Calibri" w:hAnsi="Calibri" w:cs="Calibri"/>
                <w:b/>
                <w:bCs/>
                <w:u w:val="single"/>
              </w:rPr>
            </w:pPr>
            <w:r w:rsidRPr="009642AF">
              <w:rPr>
                <w:rFonts w:ascii="Calibri" w:hAnsi="Calibri" w:cs="Calibri"/>
                <w:b/>
                <w:bCs/>
                <w:u w:val="single"/>
              </w:rPr>
              <w:t xml:space="preserve">Raccomandazioni </w:t>
            </w:r>
          </w:p>
          <w:p w14:paraId="207BC360" w14:textId="77777777" w:rsidR="00166382" w:rsidRPr="009642AF" w:rsidRDefault="00166382" w:rsidP="00C149F1">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Calibri" w:hAnsi="Calibri" w:cs="Calibri"/>
                <w:b/>
                <w:bCs/>
                <w:u w:val="single"/>
              </w:rPr>
            </w:pPr>
          </w:p>
        </w:tc>
      </w:tr>
    </w:tbl>
    <w:p w14:paraId="57F374DF" w14:textId="77777777" w:rsidR="00166382" w:rsidRDefault="00166382" w:rsidP="00166382">
      <w:pPr>
        <w:rPr>
          <w:rFonts w:ascii="Calibri" w:hAnsi="Calibri" w:cs="Calibri"/>
        </w:rPr>
      </w:pPr>
    </w:p>
    <w:p w14:paraId="31D780E7" w14:textId="77777777" w:rsidR="00C02F85" w:rsidRPr="009642AF" w:rsidRDefault="00C02F85" w:rsidP="00166382">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32"/>
      </w:tblGrid>
      <w:tr w:rsidR="00166382" w:rsidRPr="009642AF" w14:paraId="434F98F1" w14:textId="77777777" w:rsidTr="00C149F1">
        <w:tc>
          <w:tcPr>
            <w:tcW w:w="9778" w:type="dxa"/>
            <w:gridSpan w:val="2"/>
            <w:tcBorders>
              <w:top w:val="single" w:sz="4" w:space="0" w:color="auto"/>
              <w:left w:val="single" w:sz="4" w:space="0" w:color="auto"/>
              <w:bottom w:val="single" w:sz="4" w:space="0" w:color="auto"/>
              <w:right w:val="single" w:sz="4" w:space="0" w:color="auto"/>
            </w:tcBorders>
            <w:shd w:val="clear" w:color="auto" w:fill="1F497D"/>
            <w:hideMark/>
          </w:tcPr>
          <w:p w14:paraId="3378FB5B" w14:textId="77777777" w:rsidR="00166382" w:rsidRPr="009642AF" w:rsidRDefault="00166382" w:rsidP="00C149F1">
            <w:pPr>
              <w:jc w:val="center"/>
              <w:rPr>
                <w:rFonts w:ascii="Calibri" w:hAnsi="Calibri" w:cs="Calibri"/>
                <w:b/>
                <w:bCs/>
                <w:i/>
              </w:rPr>
            </w:pPr>
            <w:r w:rsidRPr="009642AF">
              <w:rPr>
                <w:rFonts w:ascii="Calibri" w:hAnsi="Calibri" w:cs="Calibri"/>
                <w:b/>
                <w:bCs/>
                <w:i/>
              </w:rPr>
              <w:t xml:space="preserve">Irregolarità : 1° informazione </w:t>
            </w:r>
          </w:p>
        </w:tc>
      </w:tr>
      <w:tr w:rsidR="00166382" w:rsidRPr="009642AF" w14:paraId="192E03CC"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B28F2"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Sintesi delle criticità emerse</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EAC1F"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6D41CAA0"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4571E"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Descrizione errore 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F9EE19A"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6F419F92"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75BBB"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Impatto finanziario dell’irregolarità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6D54D"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7483BEC1"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39182"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Documentazione dalla quale si evince l’irregolarità</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2109B"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166382" w:rsidRPr="009642AF" w14:paraId="0C92EB1C" w14:textId="77777777" w:rsidTr="00C149F1">
        <w:tc>
          <w:tcPr>
            <w:tcW w:w="39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39F802" w14:textId="77777777" w:rsidR="00166382" w:rsidRPr="002E5088"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Note</w:t>
            </w:r>
          </w:p>
        </w:tc>
        <w:tc>
          <w:tcPr>
            <w:tcW w:w="5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C5558" w14:textId="77777777" w:rsidR="00166382" w:rsidRPr="009642AF" w:rsidRDefault="00166382" w:rsidP="00C149F1">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bl>
    <w:p w14:paraId="7B52585A" w14:textId="77777777" w:rsidR="00166382" w:rsidRDefault="00166382" w:rsidP="00166382">
      <w:pPr>
        <w:rPr>
          <w:rFonts w:ascii="Calibri" w:hAnsi="Calibri" w:cs="Calibri"/>
        </w:rPr>
      </w:pPr>
    </w:p>
    <w:p w14:paraId="211463F7" w14:textId="77777777" w:rsidR="00C02F85" w:rsidRPr="009642AF" w:rsidRDefault="00C02F85" w:rsidP="00166382">
      <w:pPr>
        <w:rPr>
          <w:rFonts w:ascii="Calibri" w:hAnsi="Calibri" w:cs="Calibri"/>
        </w:rPr>
      </w:pPr>
    </w:p>
    <w:tbl>
      <w:tblPr>
        <w:tblW w:w="5000" w:type="pct"/>
        <w:tblLayout w:type="fixed"/>
        <w:tblCellMar>
          <w:left w:w="70" w:type="dxa"/>
          <w:right w:w="70" w:type="dxa"/>
        </w:tblCellMar>
        <w:tblLook w:val="04A0" w:firstRow="1" w:lastRow="0" w:firstColumn="1" w:lastColumn="0" w:noHBand="0" w:noVBand="1"/>
      </w:tblPr>
      <w:tblGrid>
        <w:gridCol w:w="7189"/>
        <w:gridCol w:w="976"/>
        <w:gridCol w:w="1463"/>
      </w:tblGrid>
      <w:tr w:rsidR="00166382" w:rsidRPr="009642AF" w14:paraId="44A5880A" w14:textId="77777777" w:rsidTr="00C149F1">
        <w:trPr>
          <w:trHeight w:val="495"/>
        </w:trPr>
        <w:tc>
          <w:tcPr>
            <w:tcW w:w="5000" w:type="pct"/>
            <w:gridSpan w:val="3"/>
            <w:tcBorders>
              <w:top w:val="single" w:sz="4" w:space="0" w:color="auto"/>
              <w:left w:val="single" w:sz="4" w:space="0" w:color="auto"/>
              <w:bottom w:val="nil"/>
              <w:right w:val="single" w:sz="4" w:space="0" w:color="auto"/>
            </w:tcBorders>
            <w:shd w:val="clear" w:color="auto" w:fill="365F91"/>
            <w:noWrap/>
            <w:vAlign w:val="center"/>
            <w:hideMark/>
          </w:tcPr>
          <w:p w14:paraId="264BCA88" w14:textId="77777777" w:rsidR="00166382" w:rsidRPr="009642AF" w:rsidRDefault="00166382" w:rsidP="00C149F1">
            <w:pPr>
              <w:jc w:val="center"/>
              <w:rPr>
                <w:rFonts w:ascii="Calibri" w:hAnsi="Calibri" w:cs="Calibri"/>
                <w:b/>
                <w:bCs/>
              </w:rPr>
            </w:pPr>
            <w:r w:rsidRPr="009642AF">
              <w:rPr>
                <w:rFonts w:ascii="Calibri" w:hAnsi="Calibri" w:cs="Calibri"/>
                <w:b/>
                <w:bCs/>
              </w:rPr>
              <w:t>ESITI</w:t>
            </w:r>
          </w:p>
        </w:tc>
      </w:tr>
      <w:tr w:rsidR="00166382" w:rsidRPr="009642AF" w14:paraId="295FF2B5" w14:textId="77777777" w:rsidTr="00C149F1">
        <w:trPr>
          <w:trHeight w:val="495"/>
        </w:trPr>
        <w:tc>
          <w:tcPr>
            <w:tcW w:w="373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0D029" w14:textId="77777777" w:rsidR="00166382" w:rsidRPr="00150653" w:rsidRDefault="00166382" w:rsidP="00C149F1">
            <w:pPr>
              <w:rPr>
                <w:rFonts w:ascii="Calibri" w:hAnsi="Calibri" w:cs="Calibri"/>
                <w:b/>
                <w:bCs/>
              </w:rPr>
            </w:pPr>
            <w:r w:rsidRPr="00150653">
              <w:rPr>
                <w:rFonts w:ascii="Calibri" w:hAnsi="Calibri" w:cs="Calibri"/>
                <w:b/>
                <w:bCs/>
              </w:rPr>
              <w:t>Esito del controllo:</w:t>
            </w: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261E7748"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79D2DC72" w14:textId="77777777" w:rsidR="00166382" w:rsidRPr="00491BE3" w:rsidRDefault="00166382" w:rsidP="00C149F1">
            <w:pPr>
              <w:jc w:val="center"/>
              <w:rPr>
                <w:rFonts w:ascii="Calibri" w:hAnsi="Calibri" w:cs="Calibri"/>
                <w:bCs/>
              </w:rPr>
            </w:pPr>
            <w:r w:rsidRPr="00491BE3">
              <w:rPr>
                <w:rFonts w:ascii="Calibri" w:hAnsi="Calibri" w:cs="Calibri"/>
                <w:bCs/>
              </w:rPr>
              <w:t>Procedura regolare</w:t>
            </w:r>
          </w:p>
        </w:tc>
      </w:tr>
      <w:tr w:rsidR="00166382" w:rsidRPr="009642AF" w14:paraId="3414C843" w14:textId="77777777" w:rsidTr="00C149F1">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60EED5CE" w14:textId="77777777" w:rsidR="00166382" w:rsidRPr="00150653" w:rsidRDefault="00166382" w:rsidP="00C149F1">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58D27B0"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53385B56" w14:textId="77777777" w:rsidR="00166382" w:rsidRPr="00491BE3" w:rsidRDefault="00166382" w:rsidP="00C149F1">
            <w:pPr>
              <w:jc w:val="center"/>
              <w:rPr>
                <w:rFonts w:ascii="Calibri" w:hAnsi="Calibri" w:cs="Calibri"/>
                <w:bCs/>
              </w:rPr>
            </w:pPr>
            <w:r w:rsidRPr="00491BE3">
              <w:rPr>
                <w:rFonts w:ascii="Calibri" w:hAnsi="Calibri" w:cs="Calibri"/>
                <w:bCs/>
              </w:rPr>
              <w:t>Procedura parzialmente regolare</w:t>
            </w:r>
          </w:p>
        </w:tc>
      </w:tr>
      <w:tr w:rsidR="00166382" w:rsidRPr="009642AF" w14:paraId="36807706" w14:textId="77777777" w:rsidTr="00C149F1">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1C5379E6" w14:textId="77777777" w:rsidR="00166382" w:rsidRPr="00150653" w:rsidRDefault="00166382" w:rsidP="00C149F1">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97831F0" w14:textId="77777777" w:rsidR="00166382" w:rsidRPr="00150653" w:rsidRDefault="00166382" w:rsidP="00C149F1">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2320A5AC" w14:textId="77777777" w:rsidR="00166382" w:rsidRPr="00491BE3" w:rsidRDefault="00166382" w:rsidP="00C149F1">
            <w:pPr>
              <w:jc w:val="center"/>
              <w:rPr>
                <w:rFonts w:ascii="Calibri" w:hAnsi="Calibri" w:cs="Calibri"/>
                <w:bCs/>
              </w:rPr>
            </w:pPr>
            <w:r w:rsidRPr="00491BE3">
              <w:rPr>
                <w:rFonts w:ascii="Calibri" w:hAnsi="Calibri" w:cs="Calibri"/>
                <w:bCs/>
              </w:rPr>
              <w:t>Procedura non regolare</w:t>
            </w:r>
          </w:p>
        </w:tc>
      </w:tr>
      <w:tr w:rsidR="00166382" w:rsidRPr="009642AF" w14:paraId="7DFFF332" w14:textId="77777777" w:rsidTr="00C149F1">
        <w:trPr>
          <w:trHeight w:val="495"/>
        </w:trPr>
        <w:tc>
          <w:tcPr>
            <w:tcW w:w="3733" w:type="pct"/>
            <w:vMerge w:val="restart"/>
            <w:tcBorders>
              <w:top w:val="single" w:sz="4" w:space="0" w:color="auto"/>
              <w:left w:val="single" w:sz="4" w:space="0" w:color="auto"/>
              <w:right w:val="single" w:sz="4" w:space="0" w:color="auto"/>
            </w:tcBorders>
            <w:shd w:val="clear" w:color="auto" w:fill="FFFFFF"/>
            <w:noWrap/>
            <w:vAlign w:val="center"/>
          </w:tcPr>
          <w:p w14:paraId="7962FC37" w14:textId="77777777" w:rsidR="00166382" w:rsidRPr="00491BE3" w:rsidRDefault="00166382" w:rsidP="00C149F1">
            <w:pPr>
              <w:rPr>
                <w:rFonts w:ascii="Calibri" w:hAnsi="Calibri" w:cs="Calibri"/>
                <w:b/>
                <w:bCs/>
              </w:rPr>
            </w:pPr>
            <w:r w:rsidRPr="00491BE3">
              <w:rPr>
                <w:rFonts w:ascii="Calibri" w:hAnsi="Calibri" w:cs="Calibri"/>
                <w:b/>
                <w:bCs/>
              </w:rPr>
              <w:t xml:space="preserve">Eventuale rettifica finanziaria derivante </w:t>
            </w:r>
            <w:r w:rsidR="00AF1A50" w:rsidRPr="00AF1A50">
              <w:rPr>
                <w:rFonts w:ascii="Calibri" w:hAnsi="Calibri" w:cs="Calibri"/>
                <w:b/>
                <w:bCs/>
              </w:rPr>
              <w:t>da presente controllo</w:t>
            </w: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6572BE6B" w14:textId="77777777" w:rsidR="00166382" w:rsidRPr="00491BE3" w:rsidRDefault="00166382" w:rsidP="00C149F1">
            <w:pPr>
              <w:jc w:val="center"/>
              <w:rPr>
                <w:rFonts w:ascii="Calibri" w:hAnsi="Calibri" w:cs="Calibri"/>
              </w:rPr>
            </w:pPr>
            <w:r w:rsidRPr="00491BE3">
              <w:rPr>
                <w:rFonts w:ascii="Calibri" w:hAnsi="Calibri" w:cs="Calibri"/>
              </w:rPr>
              <w:t xml:space="preserve">€______________ </w:t>
            </w:r>
          </w:p>
        </w:tc>
      </w:tr>
      <w:tr w:rsidR="00166382" w:rsidRPr="009642AF" w14:paraId="5DBE9348" w14:textId="77777777" w:rsidTr="00C149F1">
        <w:trPr>
          <w:trHeight w:val="495"/>
        </w:trPr>
        <w:tc>
          <w:tcPr>
            <w:tcW w:w="3733" w:type="pct"/>
            <w:vMerge/>
            <w:tcBorders>
              <w:left w:val="single" w:sz="4" w:space="0" w:color="auto"/>
              <w:bottom w:val="single" w:sz="4" w:space="0" w:color="auto"/>
              <w:right w:val="single" w:sz="4" w:space="0" w:color="auto"/>
            </w:tcBorders>
            <w:shd w:val="clear" w:color="auto" w:fill="FFFFFF"/>
            <w:noWrap/>
            <w:vAlign w:val="center"/>
          </w:tcPr>
          <w:p w14:paraId="5F21CDAF" w14:textId="77777777" w:rsidR="00166382" w:rsidRPr="00491BE3" w:rsidRDefault="00166382" w:rsidP="00C149F1">
            <w:pPr>
              <w:rPr>
                <w:rFonts w:ascii="Calibri" w:hAnsi="Calibri" w:cs="Calibri"/>
                <w:b/>
                <w:bCs/>
              </w:rPr>
            </w:pP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2EDC8A9E" w14:textId="77777777" w:rsidR="00166382" w:rsidRPr="00491BE3" w:rsidRDefault="00166382" w:rsidP="00C149F1">
            <w:pPr>
              <w:jc w:val="center"/>
              <w:rPr>
                <w:rFonts w:ascii="Calibri" w:hAnsi="Calibri" w:cs="Calibri"/>
              </w:rPr>
            </w:pPr>
            <w:r w:rsidRPr="00491BE3">
              <w:rPr>
                <w:rFonts w:ascii="Calibri" w:hAnsi="Calibri" w:cs="Calibri"/>
              </w:rPr>
              <w:t>%_____________</w:t>
            </w:r>
          </w:p>
        </w:tc>
      </w:tr>
    </w:tbl>
    <w:p w14:paraId="732520B9" w14:textId="77777777" w:rsidR="00166382" w:rsidRDefault="00166382" w:rsidP="00166382">
      <w:pPr>
        <w:tabs>
          <w:tab w:val="left" w:pos="6749"/>
        </w:tabs>
        <w:rPr>
          <w:rFonts w:ascii="Calibri" w:hAnsi="Calibri" w:cs="Calibri"/>
        </w:rPr>
      </w:pPr>
    </w:p>
    <w:tbl>
      <w:tblPr>
        <w:tblW w:w="7137" w:type="pct"/>
        <w:tblCellMar>
          <w:left w:w="70" w:type="dxa"/>
          <w:right w:w="70" w:type="dxa"/>
        </w:tblCellMar>
        <w:tblLook w:val="04A0" w:firstRow="1" w:lastRow="0" w:firstColumn="1" w:lastColumn="0" w:noHBand="0" w:noVBand="1"/>
      </w:tblPr>
      <w:tblGrid>
        <w:gridCol w:w="6627"/>
        <w:gridCol w:w="3001"/>
        <w:gridCol w:w="4115"/>
      </w:tblGrid>
      <w:tr w:rsidR="004173B0" w:rsidRPr="00DF2CCC" w14:paraId="745E2FD9" w14:textId="77777777" w:rsidTr="00342642">
        <w:trPr>
          <w:gridAfter w:val="1"/>
          <w:wAfter w:w="1497" w:type="pct"/>
          <w:trHeight w:val="495"/>
        </w:trPr>
        <w:tc>
          <w:tcPr>
            <w:tcW w:w="24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850A7B" w14:textId="77777777" w:rsidR="004173B0" w:rsidRPr="00DF2CCC" w:rsidRDefault="004173B0" w:rsidP="00342642">
            <w:pPr>
              <w:rPr>
                <w:rFonts w:ascii="Calibri" w:hAnsi="Calibri" w:cs="Calibri"/>
                <w:b/>
                <w:bCs/>
              </w:rPr>
            </w:pPr>
            <w:r w:rsidRPr="00DF2CCC">
              <w:rPr>
                <w:rFonts w:ascii="Calibri" w:hAnsi="Calibri" w:cs="Calibri"/>
                <w:b/>
                <w:bCs/>
              </w:rPr>
              <w:t>Data e luogo del controllo:</w:t>
            </w:r>
          </w:p>
        </w:tc>
        <w:tc>
          <w:tcPr>
            <w:tcW w:w="1092" w:type="pct"/>
            <w:tcBorders>
              <w:top w:val="single" w:sz="4" w:space="0" w:color="auto"/>
              <w:left w:val="nil"/>
              <w:bottom w:val="single" w:sz="4" w:space="0" w:color="auto"/>
              <w:right w:val="single" w:sz="4" w:space="0" w:color="auto"/>
            </w:tcBorders>
            <w:shd w:val="clear" w:color="auto" w:fill="FFFFFF"/>
            <w:noWrap/>
            <w:vAlign w:val="center"/>
            <w:hideMark/>
          </w:tcPr>
          <w:p w14:paraId="1EEFE62E" w14:textId="77777777" w:rsidR="004173B0" w:rsidRPr="00DF2CCC" w:rsidRDefault="004173B0" w:rsidP="00342642">
            <w:pPr>
              <w:jc w:val="center"/>
              <w:rPr>
                <w:rFonts w:ascii="Calibri" w:hAnsi="Calibri" w:cs="Calibri"/>
                <w:b/>
                <w:bCs/>
              </w:rPr>
            </w:pPr>
            <w:r w:rsidRPr="00DF2CCC">
              <w:rPr>
                <w:rFonts w:ascii="Calibri" w:hAnsi="Calibri" w:cs="Calibri"/>
                <w:b/>
                <w:bCs/>
              </w:rPr>
              <w:t>___/___/_____</w:t>
            </w:r>
          </w:p>
        </w:tc>
      </w:tr>
      <w:tr w:rsidR="004173B0" w:rsidRPr="00DF2CCC" w14:paraId="0CE0C492" w14:textId="77777777" w:rsidTr="00342642">
        <w:trPr>
          <w:trHeight w:val="757"/>
        </w:trPr>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5C5EA06D" w14:textId="77777777" w:rsidR="004173B0" w:rsidRPr="00DF2CCC" w:rsidRDefault="004173B0" w:rsidP="00342642">
            <w:pPr>
              <w:rPr>
                <w:rFonts w:ascii="Calibri" w:hAnsi="Calibri" w:cs="Calibri"/>
                <w:b/>
                <w:bCs/>
              </w:rPr>
            </w:pPr>
            <w:r w:rsidRPr="00DF2CCC">
              <w:rPr>
                <w:rFonts w:ascii="Calibri" w:hAnsi="Calibri" w:cs="Calibri"/>
                <w:b/>
                <w:bCs/>
              </w:rPr>
              <w:t>Incaricato del controllo:                                                                                                     Firma</w:t>
            </w:r>
          </w:p>
        </w:tc>
        <w:tc>
          <w:tcPr>
            <w:tcW w:w="1497" w:type="pct"/>
            <w:vAlign w:val="center"/>
          </w:tcPr>
          <w:p w14:paraId="353D5488" w14:textId="77777777" w:rsidR="004173B0" w:rsidRPr="00DF2CCC" w:rsidRDefault="004173B0" w:rsidP="00342642">
            <w:pPr>
              <w:rPr>
                <w:rFonts w:ascii="Calibri" w:hAnsi="Calibri" w:cs="Calibri"/>
                <w:b/>
              </w:rPr>
            </w:pPr>
          </w:p>
        </w:tc>
      </w:tr>
      <w:tr w:rsidR="004173B0" w:rsidRPr="00DF2CCC" w14:paraId="2B116E3B" w14:textId="77777777" w:rsidTr="00342642">
        <w:trPr>
          <w:trHeight w:val="795"/>
        </w:trPr>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25E1BC61" w14:textId="77777777" w:rsidR="004173B0" w:rsidRPr="00DF2CCC" w:rsidRDefault="004173B0" w:rsidP="00342642">
            <w:pPr>
              <w:rPr>
                <w:rFonts w:ascii="Calibri" w:hAnsi="Calibri" w:cs="Calibri"/>
                <w:b/>
                <w:bCs/>
              </w:rPr>
            </w:pPr>
            <w:r w:rsidRPr="00DF2CCC">
              <w:rPr>
                <w:rFonts w:ascii="Calibri" w:hAnsi="Calibri" w:cs="Calibri"/>
                <w:b/>
                <w:bCs/>
              </w:rPr>
              <w:t>Responsabile del controllo:                                                                                               Firma</w:t>
            </w:r>
          </w:p>
        </w:tc>
        <w:tc>
          <w:tcPr>
            <w:tcW w:w="1497" w:type="pct"/>
            <w:vAlign w:val="center"/>
          </w:tcPr>
          <w:p w14:paraId="60049693" w14:textId="77777777" w:rsidR="004173B0" w:rsidRPr="00DF2CCC" w:rsidRDefault="004173B0" w:rsidP="00342642"/>
        </w:tc>
      </w:tr>
    </w:tbl>
    <w:p w14:paraId="3F832090" w14:textId="77777777" w:rsidR="004173B0" w:rsidRPr="009642AF" w:rsidRDefault="004173B0" w:rsidP="00166382">
      <w:pPr>
        <w:tabs>
          <w:tab w:val="left" w:pos="6749"/>
        </w:tabs>
        <w:rPr>
          <w:rFonts w:ascii="Calibri" w:hAnsi="Calibri" w:cs="Calibri"/>
        </w:rPr>
      </w:pPr>
    </w:p>
    <w:p w14:paraId="1F418065" w14:textId="77777777" w:rsidR="00EA739B" w:rsidRPr="009642AF" w:rsidRDefault="00EA739B" w:rsidP="007806FC">
      <w:pPr>
        <w:rPr>
          <w:rFonts w:ascii="Calibri" w:hAnsi="Calibri" w:cs="Calibri"/>
        </w:rPr>
      </w:pPr>
    </w:p>
    <w:sectPr w:rsidR="00EA739B" w:rsidRPr="009642AF" w:rsidSect="00476163">
      <w:headerReference w:type="default" r:id="rId20"/>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BD02" w14:textId="77777777" w:rsidR="00271913" w:rsidRDefault="00271913" w:rsidP="00672E05">
      <w:r>
        <w:separator/>
      </w:r>
    </w:p>
  </w:endnote>
  <w:endnote w:type="continuationSeparator" w:id="0">
    <w:p w14:paraId="2BD4B704" w14:textId="77777777" w:rsidR="00271913" w:rsidRDefault="00271913" w:rsidP="0067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øWOﬂ">
    <w:altName w:val="Cambria"/>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B53D" w14:textId="4749A47E" w:rsidR="00465DB6" w:rsidRDefault="00465DB6" w:rsidP="00E22BE9">
    <w:pPr>
      <w:pStyle w:val="Pidipagina"/>
      <w:jc w:val="right"/>
    </w:pPr>
    <w:r w:rsidRPr="00E22BE9">
      <w:rPr>
        <w:rFonts w:ascii="Calibri" w:hAnsi="Calibri" w:cs="Calibri"/>
        <w:sz w:val="16"/>
        <w:szCs w:val="16"/>
      </w:rPr>
      <w:fldChar w:fldCharType="begin"/>
    </w:r>
    <w:r w:rsidRPr="00E22BE9">
      <w:rPr>
        <w:rFonts w:ascii="Calibri" w:hAnsi="Calibri" w:cs="Calibri"/>
        <w:sz w:val="16"/>
        <w:szCs w:val="16"/>
      </w:rPr>
      <w:instrText xml:space="preserve"> PAGE   \* MERGEFORMAT </w:instrText>
    </w:r>
    <w:r w:rsidRPr="00E22BE9">
      <w:rPr>
        <w:rFonts w:ascii="Calibri" w:hAnsi="Calibri" w:cs="Calibri"/>
        <w:sz w:val="16"/>
        <w:szCs w:val="16"/>
      </w:rPr>
      <w:fldChar w:fldCharType="separate"/>
    </w:r>
    <w:r w:rsidR="00BD7F19">
      <w:rPr>
        <w:rFonts w:ascii="Calibri" w:hAnsi="Calibri" w:cs="Calibri"/>
        <w:noProof/>
        <w:sz w:val="16"/>
        <w:szCs w:val="16"/>
      </w:rPr>
      <w:t>16</w:t>
    </w:r>
    <w:r w:rsidRPr="00E22BE9">
      <w:rPr>
        <w:rFonts w:ascii="Calibri" w:hAnsi="Calibri" w:cs="Calibri"/>
        <w:sz w:val="16"/>
        <w:szCs w:val="16"/>
      </w:rPr>
      <w:fldChar w:fldCharType="end"/>
    </w:r>
  </w:p>
  <w:p w14:paraId="7F920CF1" w14:textId="77777777" w:rsidR="00465DB6" w:rsidRDefault="00465DB6"/>
  <w:p w14:paraId="4A426832" w14:textId="77777777" w:rsidR="00465DB6" w:rsidRDefault="0046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1B5B" w14:textId="796453C8" w:rsidR="00465DB6" w:rsidRDefault="00465DB6">
    <w:pPr>
      <w:pStyle w:val="Pidipagina"/>
      <w:jc w:val="right"/>
    </w:pPr>
    <w:r w:rsidRPr="00E22BE9">
      <w:rPr>
        <w:rFonts w:ascii="Calibri" w:hAnsi="Calibri" w:cs="Calibri"/>
        <w:sz w:val="16"/>
        <w:szCs w:val="16"/>
      </w:rPr>
      <w:fldChar w:fldCharType="begin"/>
    </w:r>
    <w:r w:rsidRPr="00E22BE9">
      <w:rPr>
        <w:rFonts w:ascii="Calibri" w:hAnsi="Calibri" w:cs="Calibri"/>
        <w:sz w:val="16"/>
        <w:szCs w:val="16"/>
      </w:rPr>
      <w:instrText xml:space="preserve"> PAGE   \* MERGEFORMAT </w:instrText>
    </w:r>
    <w:r w:rsidRPr="00E22BE9">
      <w:rPr>
        <w:rFonts w:ascii="Calibri" w:hAnsi="Calibri" w:cs="Calibri"/>
        <w:sz w:val="16"/>
        <w:szCs w:val="16"/>
      </w:rPr>
      <w:fldChar w:fldCharType="separate"/>
    </w:r>
    <w:r w:rsidR="00E14D3C">
      <w:rPr>
        <w:rFonts w:ascii="Calibri" w:hAnsi="Calibri" w:cs="Calibri"/>
        <w:noProof/>
        <w:sz w:val="16"/>
        <w:szCs w:val="16"/>
      </w:rPr>
      <w:t>1</w:t>
    </w:r>
    <w:r w:rsidRPr="00E22BE9">
      <w:rPr>
        <w:rFonts w:ascii="Calibri" w:hAnsi="Calibri" w:cs="Calibri"/>
        <w:sz w:val="16"/>
        <w:szCs w:val="16"/>
      </w:rPr>
      <w:fldChar w:fldCharType="end"/>
    </w:r>
  </w:p>
  <w:p w14:paraId="7D7F10C6" w14:textId="77777777" w:rsidR="00465DB6" w:rsidRDefault="00465DB6"/>
  <w:p w14:paraId="6F85BFB4" w14:textId="77777777" w:rsidR="00465DB6" w:rsidRDefault="0046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FE8E" w14:textId="77777777" w:rsidR="00271913" w:rsidRDefault="00271913" w:rsidP="00672E05">
      <w:r>
        <w:separator/>
      </w:r>
    </w:p>
  </w:footnote>
  <w:footnote w:type="continuationSeparator" w:id="0">
    <w:p w14:paraId="6D60AE34" w14:textId="77777777" w:rsidR="00271913" w:rsidRDefault="00271913" w:rsidP="00672E05">
      <w:r>
        <w:continuationSeparator/>
      </w:r>
    </w:p>
  </w:footnote>
  <w:footnote w:id="1">
    <w:p w14:paraId="73B5EED0" w14:textId="77777777" w:rsidR="00465DB6" w:rsidRPr="00324506" w:rsidRDefault="00465DB6" w:rsidP="00215EF9">
      <w:pPr>
        <w:pStyle w:val="Testonotaapidipagina"/>
        <w:rPr>
          <w:rFonts w:ascii="Calibri" w:hAnsi="Calibri" w:cs="Calibri"/>
          <w:sz w:val="16"/>
          <w:szCs w:val="16"/>
        </w:rPr>
      </w:pPr>
      <w:r w:rsidRPr="00324506">
        <w:rPr>
          <w:rFonts w:ascii="Calibri" w:hAnsi="Calibri" w:cs="Calibri"/>
          <w:sz w:val="16"/>
          <w:szCs w:val="16"/>
        </w:rPr>
        <w:t>(*) La compilazione di questa sezione è obbligatoria.</w:t>
      </w:r>
      <w:r>
        <w:rPr>
          <w:rFonts w:ascii="Calibri" w:hAnsi="Calibri" w:cs="Calibri"/>
          <w:sz w:val="16"/>
          <w:szCs w:val="16"/>
        </w:rPr>
        <w:t xml:space="preserve"> </w:t>
      </w:r>
      <w:r w:rsidRPr="00E3330C">
        <w:rPr>
          <w:rFonts w:ascii="Calibri" w:hAnsi="Calibri" w:cs="Calibri"/>
          <w:sz w:val="16"/>
          <w:szCs w:val="16"/>
        </w:rPr>
        <w:t>Laddove si seleziona l’opzione non applicabile occorre motivare tale scelta nel campo commenti</w:t>
      </w:r>
    </w:p>
    <w:p w14:paraId="25979C4C" w14:textId="77777777" w:rsidR="00465DB6" w:rsidRDefault="00465DB6" w:rsidP="00215EF9">
      <w:pPr>
        <w:pStyle w:val="Testonotaapidipagina"/>
      </w:pPr>
      <w:r w:rsidRPr="00324506">
        <w:rPr>
          <w:rFonts w:ascii="Calibri" w:hAnsi="Calibri" w:cs="Calibri"/>
          <w:sz w:val="16"/>
          <w:szCs w:val="16"/>
        </w:rPr>
        <w:t>(**) La compilazione di questa sezione non è obbligatoria.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2815" w14:textId="37D9F033" w:rsidR="00465DB6" w:rsidRDefault="00465DB6" w:rsidP="00C756DD">
    <w:pPr>
      <w:pStyle w:val="Intestazione"/>
      <w:jc w:val="both"/>
    </w:pPr>
  </w:p>
  <w:p w14:paraId="4A9D413F" w14:textId="77777777" w:rsidR="00465DB6" w:rsidRDefault="00465DB6"/>
  <w:p w14:paraId="31192B37" w14:textId="77777777" w:rsidR="00465DB6" w:rsidRDefault="00465D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A566" w14:textId="77777777" w:rsidR="00465DB6" w:rsidRDefault="00465DB6" w:rsidP="00A6489F">
    <w:pPr>
      <w:pStyle w:val="Intestazione"/>
      <w:jc w:val="center"/>
    </w:pPr>
  </w:p>
  <w:p w14:paraId="26664374" w14:textId="7023D4A3" w:rsidR="00465DB6" w:rsidRDefault="00465DB6">
    <w:r>
      <w:rPr>
        <w:noProof/>
      </w:rPr>
      <w:drawing>
        <wp:inline distT="0" distB="0" distL="0" distR="0" wp14:anchorId="29A166EE" wp14:editId="2FF679BA">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392" w14:textId="1600C5D4" w:rsidR="00465DB6" w:rsidRDefault="00465DB6" w:rsidP="00CE7E37">
    <w:pPr>
      <w:pStyle w:val="Intestazione"/>
      <w:jc w:val="center"/>
    </w:pPr>
    <w:r>
      <w:rPr>
        <w:noProof/>
      </w:rPr>
      <w:drawing>
        <wp:inline distT="0" distB="0" distL="0" distR="0" wp14:anchorId="36B21BA0" wp14:editId="049A8619">
          <wp:extent cx="4754018" cy="769620"/>
          <wp:effectExtent l="0" t="0" r="0" b="0"/>
          <wp:docPr id="31612469" name="Immagine 31612469"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6790" cy="779782"/>
                  </a:xfrm>
                  <a:prstGeom prst="rect">
                    <a:avLst/>
                  </a:prstGeom>
                  <a:noFill/>
                  <a:ln>
                    <a:noFill/>
                  </a:ln>
                </pic:spPr>
              </pic:pic>
            </a:graphicData>
          </a:graphic>
        </wp:inline>
      </w:drawing>
    </w:r>
  </w:p>
  <w:p w14:paraId="41F3D686" w14:textId="77777777" w:rsidR="00465DB6" w:rsidRDefault="00465DB6" w:rsidP="00CE7E37">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18C1" w14:textId="77777777" w:rsidR="00465DB6" w:rsidRDefault="00465DB6" w:rsidP="00A551F7">
    <w:pPr>
      <w:pStyle w:val="Intestazione"/>
      <w:jc w:val="center"/>
    </w:pPr>
    <w:r>
      <w:rPr>
        <w:noProof/>
      </w:rPr>
      <w:drawing>
        <wp:anchor distT="0" distB="0" distL="114300" distR="114300" simplePos="0" relativeHeight="251652096" behindDoc="0" locked="0" layoutInCell="1" allowOverlap="1" wp14:anchorId="38C4009A" wp14:editId="5257EF95">
          <wp:simplePos x="0" y="0"/>
          <wp:positionH relativeFrom="column">
            <wp:posOffset>5360035</wp:posOffset>
          </wp:positionH>
          <wp:positionV relativeFrom="paragraph">
            <wp:posOffset>-272415</wp:posOffset>
          </wp:positionV>
          <wp:extent cx="1104900" cy="495300"/>
          <wp:effectExtent l="0" t="0" r="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8383"/>
                  <a:stretch>
                    <a:fillRect/>
                  </a:stretch>
                </pic:blipFill>
                <pic:spPr bwMode="auto">
                  <a:xfrm>
                    <a:off x="0" y="0"/>
                    <a:ext cx="1104900" cy="495300"/>
                  </a:xfrm>
                  <a:prstGeom prst="rect">
                    <a:avLst/>
                  </a:prstGeom>
                  <a:noFill/>
                </pic:spPr>
              </pic:pic>
            </a:graphicData>
          </a:graphic>
        </wp:anchor>
      </w:drawing>
    </w:r>
    <w:r>
      <w:rPr>
        <w:noProof/>
      </w:rPr>
      <w:drawing>
        <wp:anchor distT="0" distB="0" distL="114300" distR="114300" simplePos="0" relativeHeight="251653120" behindDoc="0" locked="0" layoutInCell="1" allowOverlap="1" wp14:anchorId="128F0697" wp14:editId="13FC9212">
          <wp:simplePos x="0" y="0"/>
          <wp:positionH relativeFrom="column">
            <wp:posOffset>3874135</wp:posOffset>
          </wp:positionH>
          <wp:positionV relativeFrom="paragraph">
            <wp:posOffset>-272415</wp:posOffset>
          </wp:positionV>
          <wp:extent cx="1143000" cy="4953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51692" r="25940"/>
                  <a:stretch>
                    <a:fillRect/>
                  </a:stretch>
                </pic:blipFill>
                <pic:spPr bwMode="auto">
                  <a:xfrm>
                    <a:off x="0" y="0"/>
                    <a:ext cx="1143000" cy="495300"/>
                  </a:xfrm>
                  <a:prstGeom prst="rect">
                    <a:avLst/>
                  </a:prstGeom>
                  <a:noFill/>
                </pic:spPr>
              </pic:pic>
            </a:graphicData>
          </a:graphic>
        </wp:anchor>
      </w:drawing>
    </w:r>
    <w:r>
      <w:rPr>
        <w:noProof/>
      </w:rPr>
      <w:drawing>
        <wp:anchor distT="0" distB="0" distL="114300" distR="114300" simplePos="0" relativeHeight="251651072" behindDoc="0" locked="0" layoutInCell="1" allowOverlap="1" wp14:anchorId="5B7C6D64" wp14:editId="4F7D7FA7">
          <wp:simplePos x="0" y="0"/>
          <wp:positionH relativeFrom="column">
            <wp:posOffset>6826885</wp:posOffset>
          </wp:positionH>
          <wp:positionV relativeFrom="paragraph">
            <wp:posOffset>-272415</wp:posOffset>
          </wp:positionV>
          <wp:extent cx="914400" cy="49530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pic:spPr>
              </pic:pic>
            </a:graphicData>
          </a:graphic>
        </wp:anchor>
      </w:drawing>
    </w:r>
    <w:r>
      <w:rPr>
        <w:noProof/>
      </w:rPr>
      <w:drawing>
        <wp:anchor distT="0" distB="0" distL="114300" distR="114300" simplePos="0" relativeHeight="251650048" behindDoc="0" locked="0" layoutInCell="1" allowOverlap="1" wp14:anchorId="1C96F9D8" wp14:editId="66FB9494">
          <wp:simplePos x="0" y="0"/>
          <wp:positionH relativeFrom="column">
            <wp:posOffset>2521585</wp:posOffset>
          </wp:positionH>
          <wp:positionV relativeFrom="paragraph">
            <wp:posOffset>-272415</wp:posOffset>
          </wp:positionV>
          <wp:extent cx="1019175" cy="49530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r="79700"/>
                  <a:stretch>
                    <a:fillRect/>
                  </a:stretch>
                </pic:blipFill>
                <pic:spPr bwMode="auto">
                  <a:xfrm>
                    <a:off x="0" y="0"/>
                    <a:ext cx="1019175" cy="49530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5744" w14:textId="1FDE45AB" w:rsidR="00465DB6" w:rsidRDefault="00465DB6" w:rsidP="00DD3D8F">
    <w:pPr>
      <w:pStyle w:val="Intestazione"/>
      <w:jc w:val="center"/>
    </w:pPr>
    <w:r>
      <w:rPr>
        <w:noProof/>
      </w:rPr>
      <w:drawing>
        <wp:inline distT="0" distB="0" distL="0" distR="0" wp14:anchorId="2D236460" wp14:editId="41CE73A4">
          <wp:extent cx="4754018" cy="769620"/>
          <wp:effectExtent l="0" t="0" r="0" b="0"/>
          <wp:docPr id="35155341" name="Immagine 3515534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6790" cy="779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B0D"/>
    <w:multiLevelType w:val="multilevel"/>
    <w:tmpl w:val="7F6E2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81B46"/>
    <w:multiLevelType w:val="hybridMultilevel"/>
    <w:tmpl w:val="8098EEB0"/>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2" w15:restartNumberingAfterBreak="0">
    <w:nsid w:val="0BB976BB"/>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93E11"/>
    <w:multiLevelType w:val="hybridMultilevel"/>
    <w:tmpl w:val="9626D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C5AD2"/>
    <w:multiLevelType w:val="hybridMultilevel"/>
    <w:tmpl w:val="BC8A8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E73"/>
    <w:multiLevelType w:val="hybridMultilevel"/>
    <w:tmpl w:val="D5AEF16C"/>
    <w:lvl w:ilvl="0" w:tplc="8E1E769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38162D4"/>
    <w:multiLevelType w:val="hybridMultilevel"/>
    <w:tmpl w:val="5FAA6E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93075A"/>
    <w:multiLevelType w:val="hybridMultilevel"/>
    <w:tmpl w:val="71621B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E52425"/>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91A02"/>
    <w:multiLevelType w:val="hybridMultilevel"/>
    <w:tmpl w:val="A0C8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C1BB5"/>
    <w:multiLevelType w:val="hybridMultilevel"/>
    <w:tmpl w:val="4AF40BAE"/>
    <w:lvl w:ilvl="0" w:tplc="BA3C215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FE36D2"/>
    <w:multiLevelType w:val="hybridMultilevel"/>
    <w:tmpl w:val="F326A1A2"/>
    <w:lvl w:ilvl="0" w:tplc="BA3C215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0F093A"/>
    <w:multiLevelType w:val="hybridMultilevel"/>
    <w:tmpl w:val="3F6696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D1F354A"/>
    <w:multiLevelType w:val="hybridMultilevel"/>
    <w:tmpl w:val="12CEC11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C332C"/>
    <w:multiLevelType w:val="hybridMultilevel"/>
    <w:tmpl w:val="AACCED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295910"/>
    <w:multiLevelType w:val="hybridMultilevel"/>
    <w:tmpl w:val="E20A47F8"/>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C4C95"/>
    <w:multiLevelType w:val="hybridMultilevel"/>
    <w:tmpl w:val="457CF312"/>
    <w:lvl w:ilvl="0" w:tplc="1A56CA6A">
      <w:start w:val="1"/>
      <w:numFmt w:val="decimal"/>
      <w:lvlText w:val="%1"/>
      <w:lvlJc w:val="right"/>
      <w:pPr>
        <w:ind w:left="27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481D67"/>
    <w:multiLevelType w:val="hybridMultilevel"/>
    <w:tmpl w:val="933CD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325935"/>
    <w:multiLevelType w:val="hybridMultilevel"/>
    <w:tmpl w:val="462C7530"/>
    <w:lvl w:ilvl="0" w:tplc="389C1FA0">
      <w:start w:val="1"/>
      <w:numFmt w:val="lowerLetter"/>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15:restartNumberingAfterBreak="0">
    <w:nsid w:val="40134B23"/>
    <w:multiLevelType w:val="hybridMultilevel"/>
    <w:tmpl w:val="7AC45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500396"/>
    <w:multiLevelType w:val="hybridMultilevel"/>
    <w:tmpl w:val="BA2831C6"/>
    <w:lvl w:ilvl="0" w:tplc="04100017">
      <w:start w:val="1"/>
      <w:numFmt w:val="lowerLetter"/>
      <w:lvlText w:val="%1)"/>
      <w:lvlJc w:val="left"/>
      <w:pPr>
        <w:ind w:left="677" w:hanging="360"/>
      </w:pPr>
      <w:rPr>
        <w:rFonts w:hint="default"/>
      </w:rPr>
    </w:lvl>
    <w:lvl w:ilvl="1" w:tplc="04100019" w:tentative="1">
      <w:start w:val="1"/>
      <w:numFmt w:val="lowerLetter"/>
      <w:lvlText w:val="%2."/>
      <w:lvlJc w:val="left"/>
      <w:pPr>
        <w:ind w:left="1397" w:hanging="360"/>
      </w:pPr>
    </w:lvl>
    <w:lvl w:ilvl="2" w:tplc="0410001B" w:tentative="1">
      <w:start w:val="1"/>
      <w:numFmt w:val="lowerRoman"/>
      <w:lvlText w:val="%3."/>
      <w:lvlJc w:val="right"/>
      <w:pPr>
        <w:ind w:left="2117" w:hanging="180"/>
      </w:pPr>
    </w:lvl>
    <w:lvl w:ilvl="3" w:tplc="0410000F" w:tentative="1">
      <w:start w:val="1"/>
      <w:numFmt w:val="decimal"/>
      <w:lvlText w:val="%4."/>
      <w:lvlJc w:val="left"/>
      <w:pPr>
        <w:ind w:left="2837" w:hanging="360"/>
      </w:pPr>
    </w:lvl>
    <w:lvl w:ilvl="4" w:tplc="04100019" w:tentative="1">
      <w:start w:val="1"/>
      <w:numFmt w:val="lowerLetter"/>
      <w:lvlText w:val="%5."/>
      <w:lvlJc w:val="left"/>
      <w:pPr>
        <w:ind w:left="3557" w:hanging="360"/>
      </w:pPr>
    </w:lvl>
    <w:lvl w:ilvl="5" w:tplc="0410001B" w:tentative="1">
      <w:start w:val="1"/>
      <w:numFmt w:val="lowerRoman"/>
      <w:lvlText w:val="%6."/>
      <w:lvlJc w:val="right"/>
      <w:pPr>
        <w:ind w:left="4277" w:hanging="180"/>
      </w:pPr>
    </w:lvl>
    <w:lvl w:ilvl="6" w:tplc="0410000F" w:tentative="1">
      <w:start w:val="1"/>
      <w:numFmt w:val="decimal"/>
      <w:lvlText w:val="%7."/>
      <w:lvlJc w:val="left"/>
      <w:pPr>
        <w:ind w:left="4997" w:hanging="360"/>
      </w:pPr>
    </w:lvl>
    <w:lvl w:ilvl="7" w:tplc="04100019" w:tentative="1">
      <w:start w:val="1"/>
      <w:numFmt w:val="lowerLetter"/>
      <w:lvlText w:val="%8."/>
      <w:lvlJc w:val="left"/>
      <w:pPr>
        <w:ind w:left="5717" w:hanging="360"/>
      </w:pPr>
    </w:lvl>
    <w:lvl w:ilvl="8" w:tplc="0410001B" w:tentative="1">
      <w:start w:val="1"/>
      <w:numFmt w:val="lowerRoman"/>
      <w:lvlText w:val="%9."/>
      <w:lvlJc w:val="right"/>
      <w:pPr>
        <w:ind w:left="6437" w:hanging="180"/>
      </w:pPr>
    </w:lvl>
  </w:abstractNum>
  <w:abstractNum w:abstractNumId="21"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1004A"/>
    <w:multiLevelType w:val="multilevel"/>
    <w:tmpl w:val="9ADA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7D595C"/>
    <w:multiLevelType w:val="hybridMultilevel"/>
    <w:tmpl w:val="E6947F16"/>
    <w:lvl w:ilvl="0" w:tplc="6EC274C4">
      <w:start w:val="4"/>
      <w:numFmt w:val="bullet"/>
      <w:lvlText w:val="-"/>
      <w:lvlJc w:val="left"/>
      <w:pPr>
        <w:ind w:left="535" w:hanging="360"/>
      </w:pPr>
      <w:rPr>
        <w:rFonts w:ascii="Calibri" w:eastAsia="Times New Roman" w:hAnsi="Calibri" w:cs="Calibri" w:hint="default"/>
      </w:rPr>
    </w:lvl>
    <w:lvl w:ilvl="1" w:tplc="04100003" w:tentative="1">
      <w:start w:val="1"/>
      <w:numFmt w:val="bullet"/>
      <w:lvlText w:val="o"/>
      <w:lvlJc w:val="left"/>
      <w:pPr>
        <w:ind w:left="1255" w:hanging="360"/>
      </w:pPr>
      <w:rPr>
        <w:rFonts w:ascii="Courier New" w:hAnsi="Courier New" w:cs="Courier New" w:hint="default"/>
      </w:rPr>
    </w:lvl>
    <w:lvl w:ilvl="2" w:tplc="04100005" w:tentative="1">
      <w:start w:val="1"/>
      <w:numFmt w:val="bullet"/>
      <w:lvlText w:val=""/>
      <w:lvlJc w:val="left"/>
      <w:pPr>
        <w:ind w:left="1975" w:hanging="360"/>
      </w:pPr>
      <w:rPr>
        <w:rFonts w:ascii="Wingdings" w:hAnsi="Wingdings" w:hint="default"/>
      </w:rPr>
    </w:lvl>
    <w:lvl w:ilvl="3" w:tplc="04100001" w:tentative="1">
      <w:start w:val="1"/>
      <w:numFmt w:val="bullet"/>
      <w:lvlText w:val=""/>
      <w:lvlJc w:val="left"/>
      <w:pPr>
        <w:ind w:left="2695" w:hanging="360"/>
      </w:pPr>
      <w:rPr>
        <w:rFonts w:ascii="Symbol" w:hAnsi="Symbol" w:hint="default"/>
      </w:rPr>
    </w:lvl>
    <w:lvl w:ilvl="4" w:tplc="04100003" w:tentative="1">
      <w:start w:val="1"/>
      <w:numFmt w:val="bullet"/>
      <w:lvlText w:val="o"/>
      <w:lvlJc w:val="left"/>
      <w:pPr>
        <w:ind w:left="3415" w:hanging="360"/>
      </w:pPr>
      <w:rPr>
        <w:rFonts w:ascii="Courier New" w:hAnsi="Courier New" w:cs="Courier New" w:hint="default"/>
      </w:rPr>
    </w:lvl>
    <w:lvl w:ilvl="5" w:tplc="04100005" w:tentative="1">
      <w:start w:val="1"/>
      <w:numFmt w:val="bullet"/>
      <w:lvlText w:val=""/>
      <w:lvlJc w:val="left"/>
      <w:pPr>
        <w:ind w:left="4135" w:hanging="360"/>
      </w:pPr>
      <w:rPr>
        <w:rFonts w:ascii="Wingdings" w:hAnsi="Wingdings" w:hint="default"/>
      </w:rPr>
    </w:lvl>
    <w:lvl w:ilvl="6" w:tplc="04100001" w:tentative="1">
      <w:start w:val="1"/>
      <w:numFmt w:val="bullet"/>
      <w:lvlText w:val=""/>
      <w:lvlJc w:val="left"/>
      <w:pPr>
        <w:ind w:left="4855" w:hanging="360"/>
      </w:pPr>
      <w:rPr>
        <w:rFonts w:ascii="Symbol" w:hAnsi="Symbol" w:hint="default"/>
      </w:rPr>
    </w:lvl>
    <w:lvl w:ilvl="7" w:tplc="04100003" w:tentative="1">
      <w:start w:val="1"/>
      <w:numFmt w:val="bullet"/>
      <w:lvlText w:val="o"/>
      <w:lvlJc w:val="left"/>
      <w:pPr>
        <w:ind w:left="5575" w:hanging="360"/>
      </w:pPr>
      <w:rPr>
        <w:rFonts w:ascii="Courier New" w:hAnsi="Courier New" w:cs="Courier New" w:hint="default"/>
      </w:rPr>
    </w:lvl>
    <w:lvl w:ilvl="8" w:tplc="04100005" w:tentative="1">
      <w:start w:val="1"/>
      <w:numFmt w:val="bullet"/>
      <w:lvlText w:val=""/>
      <w:lvlJc w:val="left"/>
      <w:pPr>
        <w:ind w:left="6295" w:hanging="360"/>
      </w:pPr>
      <w:rPr>
        <w:rFonts w:ascii="Wingdings" w:hAnsi="Wingdings" w:hint="default"/>
      </w:rPr>
    </w:lvl>
  </w:abstractNum>
  <w:abstractNum w:abstractNumId="24" w15:restartNumberingAfterBreak="0">
    <w:nsid w:val="4E931807"/>
    <w:multiLevelType w:val="hybridMultilevel"/>
    <w:tmpl w:val="F7CABC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AF4820"/>
    <w:multiLevelType w:val="hybridMultilevel"/>
    <w:tmpl w:val="59440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D200D9"/>
    <w:multiLevelType w:val="hybridMultilevel"/>
    <w:tmpl w:val="41C0A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D3DF7"/>
    <w:multiLevelType w:val="hybridMultilevel"/>
    <w:tmpl w:val="9B7EC488"/>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5A09421F"/>
    <w:multiLevelType w:val="hybridMultilevel"/>
    <w:tmpl w:val="4EC666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F5C2584"/>
    <w:multiLevelType w:val="hybridMultilevel"/>
    <w:tmpl w:val="933CD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BE4FB4"/>
    <w:multiLevelType w:val="hybridMultilevel"/>
    <w:tmpl w:val="49324F5C"/>
    <w:lvl w:ilvl="0" w:tplc="DAB4AB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78368D5"/>
    <w:multiLevelType w:val="hybridMultilevel"/>
    <w:tmpl w:val="ACCCC382"/>
    <w:lvl w:ilvl="0" w:tplc="39945490">
      <w:start w:val="1"/>
      <w:numFmt w:val="lowerLetter"/>
      <w:lvlText w:val="%1)"/>
      <w:lvlJc w:val="left"/>
      <w:pPr>
        <w:ind w:left="686" w:hanging="360"/>
      </w:pPr>
      <w:rPr>
        <w:rFonts w:hint="default"/>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32" w15:restartNumberingAfterBreak="0">
    <w:nsid w:val="688745F2"/>
    <w:multiLevelType w:val="hybridMultilevel"/>
    <w:tmpl w:val="EB68A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8F7EF0"/>
    <w:multiLevelType w:val="hybridMultilevel"/>
    <w:tmpl w:val="6E88E3A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A911F8"/>
    <w:multiLevelType w:val="hybridMultilevel"/>
    <w:tmpl w:val="0A223516"/>
    <w:lvl w:ilvl="0" w:tplc="567C3D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F0E7E"/>
    <w:multiLevelType w:val="hybridMultilevel"/>
    <w:tmpl w:val="69EAA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6965F0"/>
    <w:multiLevelType w:val="hybridMultilevel"/>
    <w:tmpl w:val="A788ACA0"/>
    <w:lvl w:ilvl="0" w:tplc="1712630E">
      <w:start w:val="1"/>
      <w:numFmt w:val="lowerLetter"/>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37" w15:restartNumberingAfterBreak="0">
    <w:nsid w:val="7B566CE8"/>
    <w:multiLevelType w:val="hybridMultilevel"/>
    <w:tmpl w:val="5FC20A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7F3577E9"/>
    <w:multiLevelType w:val="hybridMultilevel"/>
    <w:tmpl w:val="E140EA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FB47A13"/>
    <w:multiLevelType w:val="hybridMultilevel"/>
    <w:tmpl w:val="30C8C0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0099753">
    <w:abstractNumId w:val="12"/>
  </w:num>
  <w:num w:numId="2" w16cid:durableId="952588040">
    <w:abstractNumId w:val="27"/>
  </w:num>
  <w:num w:numId="3" w16cid:durableId="1568951166">
    <w:abstractNumId w:val="1"/>
  </w:num>
  <w:num w:numId="4" w16cid:durableId="2141264400">
    <w:abstractNumId w:val="30"/>
  </w:num>
  <w:num w:numId="5" w16cid:durableId="288636428">
    <w:abstractNumId w:val="18"/>
  </w:num>
  <w:num w:numId="6" w16cid:durableId="1316760231">
    <w:abstractNumId w:val="36"/>
  </w:num>
  <w:num w:numId="7" w16cid:durableId="387072624">
    <w:abstractNumId w:val="8"/>
  </w:num>
  <w:num w:numId="8" w16cid:durableId="1773745375">
    <w:abstractNumId w:val="13"/>
  </w:num>
  <w:num w:numId="9" w16cid:durableId="1031803475">
    <w:abstractNumId w:val="26"/>
  </w:num>
  <w:num w:numId="10" w16cid:durableId="1959988837">
    <w:abstractNumId w:val="21"/>
  </w:num>
  <w:num w:numId="11" w16cid:durableId="893080067">
    <w:abstractNumId w:val="5"/>
  </w:num>
  <w:num w:numId="12" w16cid:durableId="1274050226">
    <w:abstractNumId w:val="9"/>
  </w:num>
  <w:num w:numId="13" w16cid:durableId="631011987">
    <w:abstractNumId w:val="34"/>
  </w:num>
  <w:num w:numId="14" w16cid:durableId="161236445">
    <w:abstractNumId w:val="4"/>
  </w:num>
  <w:num w:numId="15" w16cid:durableId="2087339398">
    <w:abstractNumId w:val="3"/>
  </w:num>
  <w:num w:numId="16" w16cid:durableId="664667248">
    <w:abstractNumId w:val="33"/>
  </w:num>
  <w:num w:numId="17" w16cid:durableId="1288005807">
    <w:abstractNumId w:val="32"/>
  </w:num>
  <w:num w:numId="18" w16cid:durableId="1569653706">
    <w:abstractNumId w:val="2"/>
  </w:num>
  <w:num w:numId="19" w16cid:durableId="60293273">
    <w:abstractNumId w:val="31"/>
  </w:num>
  <w:num w:numId="20" w16cid:durableId="339546164">
    <w:abstractNumId w:val="37"/>
  </w:num>
  <w:num w:numId="21" w16cid:durableId="421101340">
    <w:abstractNumId w:val="15"/>
  </w:num>
  <w:num w:numId="22" w16cid:durableId="1963460110">
    <w:abstractNumId w:val="19"/>
  </w:num>
  <w:num w:numId="23" w16cid:durableId="857306245">
    <w:abstractNumId w:val="17"/>
  </w:num>
  <w:num w:numId="24" w16cid:durableId="537090912">
    <w:abstractNumId w:val="24"/>
  </w:num>
  <w:num w:numId="25" w16cid:durableId="1447236057">
    <w:abstractNumId w:val="6"/>
  </w:num>
  <w:num w:numId="26" w16cid:durableId="642394672">
    <w:abstractNumId w:val="39"/>
  </w:num>
  <w:num w:numId="27" w16cid:durableId="1331719815">
    <w:abstractNumId w:val="20"/>
  </w:num>
  <w:num w:numId="28" w16cid:durableId="1157265274">
    <w:abstractNumId w:val="38"/>
  </w:num>
  <w:num w:numId="29" w16cid:durableId="1606037002">
    <w:abstractNumId w:val="35"/>
  </w:num>
  <w:num w:numId="30" w16cid:durableId="804851962">
    <w:abstractNumId w:val="28"/>
  </w:num>
  <w:num w:numId="31" w16cid:durableId="746457021">
    <w:abstractNumId w:val="29"/>
  </w:num>
  <w:num w:numId="32" w16cid:durableId="1118988885">
    <w:abstractNumId w:val="25"/>
  </w:num>
  <w:num w:numId="33" w16cid:durableId="532378258">
    <w:abstractNumId w:val="7"/>
  </w:num>
  <w:num w:numId="34" w16cid:durableId="973291436">
    <w:abstractNumId w:val="16"/>
  </w:num>
  <w:num w:numId="35" w16cid:durableId="1947811255">
    <w:abstractNumId w:val="22"/>
  </w:num>
  <w:num w:numId="36" w16cid:durableId="1533880189">
    <w:abstractNumId w:val="11"/>
  </w:num>
  <w:num w:numId="37" w16cid:durableId="677073916">
    <w:abstractNumId w:val="10"/>
  </w:num>
  <w:num w:numId="38" w16cid:durableId="238058591">
    <w:abstractNumId w:val="23"/>
  </w:num>
  <w:num w:numId="39" w16cid:durableId="343362766">
    <w:abstractNumId w:val="0"/>
  </w:num>
  <w:num w:numId="40" w16cid:durableId="686102631">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34"/>
    <w:rsid w:val="000001B7"/>
    <w:rsid w:val="0000057A"/>
    <w:rsid w:val="000060A6"/>
    <w:rsid w:val="00007BD1"/>
    <w:rsid w:val="00007E68"/>
    <w:rsid w:val="0001260E"/>
    <w:rsid w:val="00012F2D"/>
    <w:rsid w:val="00014DF3"/>
    <w:rsid w:val="00016682"/>
    <w:rsid w:val="000172E4"/>
    <w:rsid w:val="0002161D"/>
    <w:rsid w:val="00021E17"/>
    <w:rsid w:val="00022B19"/>
    <w:rsid w:val="00023182"/>
    <w:rsid w:val="00024E7E"/>
    <w:rsid w:val="000329A7"/>
    <w:rsid w:val="00032A05"/>
    <w:rsid w:val="000335C9"/>
    <w:rsid w:val="00034FC3"/>
    <w:rsid w:val="000363E6"/>
    <w:rsid w:val="00036BB0"/>
    <w:rsid w:val="00036EFA"/>
    <w:rsid w:val="000377B7"/>
    <w:rsid w:val="00037951"/>
    <w:rsid w:val="00037AA8"/>
    <w:rsid w:val="00037D4B"/>
    <w:rsid w:val="0004060A"/>
    <w:rsid w:val="00040CA5"/>
    <w:rsid w:val="0004345F"/>
    <w:rsid w:val="00043A84"/>
    <w:rsid w:val="00047955"/>
    <w:rsid w:val="00051364"/>
    <w:rsid w:val="00053A4A"/>
    <w:rsid w:val="00053E98"/>
    <w:rsid w:val="000540E3"/>
    <w:rsid w:val="00054A89"/>
    <w:rsid w:val="00054BAF"/>
    <w:rsid w:val="000570FA"/>
    <w:rsid w:val="0006112C"/>
    <w:rsid w:val="00062403"/>
    <w:rsid w:val="0006416C"/>
    <w:rsid w:val="000677EB"/>
    <w:rsid w:val="00070FE5"/>
    <w:rsid w:val="000712DA"/>
    <w:rsid w:val="00071A09"/>
    <w:rsid w:val="00071CFF"/>
    <w:rsid w:val="000722E9"/>
    <w:rsid w:val="00075B6E"/>
    <w:rsid w:val="000763DC"/>
    <w:rsid w:val="000770A9"/>
    <w:rsid w:val="000775CA"/>
    <w:rsid w:val="0008220E"/>
    <w:rsid w:val="00082AE8"/>
    <w:rsid w:val="000851EE"/>
    <w:rsid w:val="00085475"/>
    <w:rsid w:val="00086ACB"/>
    <w:rsid w:val="00086D5C"/>
    <w:rsid w:val="0008796F"/>
    <w:rsid w:val="0009081A"/>
    <w:rsid w:val="00091AB1"/>
    <w:rsid w:val="00092B06"/>
    <w:rsid w:val="000948DC"/>
    <w:rsid w:val="00094F6E"/>
    <w:rsid w:val="00095996"/>
    <w:rsid w:val="00096C8B"/>
    <w:rsid w:val="0009740A"/>
    <w:rsid w:val="000A084A"/>
    <w:rsid w:val="000A16F2"/>
    <w:rsid w:val="000A4108"/>
    <w:rsid w:val="000A4AD5"/>
    <w:rsid w:val="000A68D1"/>
    <w:rsid w:val="000A7815"/>
    <w:rsid w:val="000B27AE"/>
    <w:rsid w:val="000B4D5E"/>
    <w:rsid w:val="000B66DB"/>
    <w:rsid w:val="000B69A9"/>
    <w:rsid w:val="000B782A"/>
    <w:rsid w:val="000C1325"/>
    <w:rsid w:val="000C2C33"/>
    <w:rsid w:val="000C4E77"/>
    <w:rsid w:val="000C5F40"/>
    <w:rsid w:val="000D001A"/>
    <w:rsid w:val="000D31EE"/>
    <w:rsid w:val="000D617E"/>
    <w:rsid w:val="000E268A"/>
    <w:rsid w:val="000E2B33"/>
    <w:rsid w:val="000E48E7"/>
    <w:rsid w:val="000E5498"/>
    <w:rsid w:val="000E5941"/>
    <w:rsid w:val="000F1078"/>
    <w:rsid w:val="000F42DD"/>
    <w:rsid w:val="000F616C"/>
    <w:rsid w:val="001000D1"/>
    <w:rsid w:val="00100220"/>
    <w:rsid w:val="0010047F"/>
    <w:rsid w:val="001019C3"/>
    <w:rsid w:val="00102341"/>
    <w:rsid w:val="00104CF8"/>
    <w:rsid w:val="00105AF3"/>
    <w:rsid w:val="001061CE"/>
    <w:rsid w:val="0010689F"/>
    <w:rsid w:val="00107C66"/>
    <w:rsid w:val="00111876"/>
    <w:rsid w:val="001128A4"/>
    <w:rsid w:val="00112CED"/>
    <w:rsid w:val="001146E3"/>
    <w:rsid w:val="00114E18"/>
    <w:rsid w:val="00115157"/>
    <w:rsid w:val="0011678A"/>
    <w:rsid w:val="00117E7F"/>
    <w:rsid w:val="00120089"/>
    <w:rsid w:val="001217CA"/>
    <w:rsid w:val="0012213E"/>
    <w:rsid w:val="001222FD"/>
    <w:rsid w:val="00123B99"/>
    <w:rsid w:val="00125364"/>
    <w:rsid w:val="00127211"/>
    <w:rsid w:val="00130B95"/>
    <w:rsid w:val="00132C1B"/>
    <w:rsid w:val="001349A2"/>
    <w:rsid w:val="00135D7D"/>
    <w:rsid w:val="00137228"/>
    <w:rsid w:val="0013760E"/>
    <w:rsid w:val="00140695"/>
    <w:rsid w:val="001409C9"/>
    <w:rsid w:val="001418D6"/>
    <w:rsid w:val="001426F2"/>
    <w:rsid w:val="00144EED"/>
    <w:rsid w:val="00145079"/>
    <w:rsid w:val="00145BE8"/>
    <w:rsid w:val="00147009"/>
    <w:rsid w:val="00150135"/>
    <w:rsid w:val="0015100A"/>
    <w:rsid w:val="001511D3"/>
    <w:rsid w:val="00152E59"/>
    <w:rsid w:val="0015322B"/>
    <w:rsid w:val="00153D5A"/>
    <w:rsid w:val="00154E2B"/>
    <w:rsid w:val="00154F0A"/>
    <w:rsid w:val="00160307"/>
    <w:rsid w:val="0016174B"/>
    <w:rsid w:val="0016330C"/>
    <w:rsid w:val="0016358A"/>
    <w:rsid w:val="00164CA3"/>
    <w:rsid w:val="00166382"/>
    <w:rsid w:val="0016782F"/>
    <w:rsid w:val="00167841"/>
    <w:rsid w:val="00167BC5"/>
    <w:rsid w:val="00167F6C"/>
    <w:rsid w:val="00167FDC"/>
    <w:rsid w:val="00173BDC"/>
    <w:rsid w:val="001742F7"/>
    <w:rsid w:val="001751F3"/>
    <w:rsid w:val="00176B46"/>
    <w:rsid w:val="00177E72"/>
    <w:rsid w:val="0018620E"/>
    <w:rsid w:val="00186711"/>
    <w:rsid w:val="00186E8E"/>
    <w:rsid w:val="00187735"/>
    <w:rsid w:val="00191165"/>
    <w:rsid w:val="00191906"/>
    <w:rsid w:val="00193421"/>
    <w:rsid w:val="00195DF4"/>
    <w:rsid w:val="001960FB"/>
    <w:rsid w:val="0019674D"/>
    <w:rsid w:val="001A1324"/>
    <w:rsid w:val="001A13A7"/>
    <w:rsid w:val="001A1890"/>
    <w:rsid w:val="001A1A15"/>
    <w:rsid w:val="001A2151"/>
    <w:rsid w:val="001A2699"/>
    <w:rsid w:val="001A489E"/>
    <w:rsid w:val="001A6221"/>
    <w:rsid w:val="001B0B6D"/>
    <w:rsid w:val="001B0FC7"/>
    <w:rsid w:val="001B10B0"/>
    <w:rsid w:val="001B1E10"/>
    <w:rsid w:val="001B372C"/>
    <w:rsid w:val="001B480C"/>
    <w:rsid w:val="001B784B"/>
    <w:rsid w:val="001C0B8E"/>
    <w:rsid w:val="001C0C36"/>
    <w:rsid w:val="001C2A44"/>
    <w:rsid w:val="001C3116"/>
    <w:rsid w:val="001C3CC3"/>
    <w:rsid w:val="001C5A6D"/>
    <w:rsid w:val="001C7FC8"/>
    <w:rsid w:val="001D0A02"/>
    <w:rsid w:val="001D3CA4"/>
    <w:rsid w:val="001D4405"/>
    <w:rsid w:val="001D59F4"/>
    <w:rsid w:val="001D5EC9"/>
    <w:rsid w:val="001D6B88"/>
    <w:rsid w:val="001E0A54"/>
    <w:rsid w:val="001E1B1A"/>
    <w:rsid w:val="001E1CF7"/>
    <w:rsid w:val="001E38E7"/>
    <w:rsid w:val="001E3CDF"/>
    <w:rsid w:val="001E45F5"/>
    <w:rsid w:val="001E5093"/>
    <w:rsid w:val="001E64A5"/>
    <w:rsid w:val="001E6D61"/>
    <w:rsid w:val="001E7ADA"/>
    <w:rsid w:val="001E7F6E"/>
    <w:rsid w:val="001F1A8B"/>
    <w:rsid w:val="001F1C79"/>
    <w:rsid w:val="001F3DC6"/>
    <w:rsid w:val="001F4A27"/>
    <w:rsid w:val="001F591B"/>
    <w:rsid w:val="001F5B10"/>
    <w:rsid w:val="001F6A61"/>
    <w:rsid w:val="002003A5"/>
    <w:rsid w:val="00200D8F"/>
    <w:rsid w:val="00200E4D"/>
    <w:rsid w:val="002015CB"/>
    <w:rsid w:val="0020297C"/>
    <w:rsid w:val="00202CC2"/>
    <w:rsid w:val="00203A31"/>
    <w:rsid w:val="00204592"/>
    <w:rsid w:val="0020490C"/>
    <w:rsid w:val="00204BB8"/>
    <w:rsid w:val="00204EB2"/>
    <w:rsid w:val="0020603F"/>
    <w:rsid w:val="00206110"/>
    <w:rsid w:val="00207241"/>
    <w:rsid w:val="0020731F"/>
    <w:rsid w:val="00210BD9"/>
    <w:rsid w:val="00211D22"/>
    <w:rsid w:val="0021583A"/>
    <w:rsid w:val="00215B36"/>
    <w:rsid w:val="00215EF9"/>
    <w:rsid w:val="00216184"/>
    <w:rsid w:val="00220E06"/>
    <w:rsid w:val="002242D5"/>
    <w:rsid w:val="0022598C"/>
    <w:rsid w:val="00226425"/>
    <w:rsid w:val="0022751E"/>
    <w:rsid w:val="002304EA"/>
    <w:rsid w:val="00230F75"/>
    <w:rsid w:val="002349A8"/>
    <w:rsid w:val="00235009"/>
    <w:rsid w:val="00236265"/>
    <w:rsid w:val="00237F25"/>
    <w:rsid w:val="00241B92"/>
    <w:rsid w:val="002428B5"/>
    <w:rsid w:val="00242BBD"/>
    <w:rsid w:val="00243127"/>
    <w:rsid w:val="00243ADD"/>
    <w:rsid w:val="002515DA"/>
    <w:rsid w:val="00251B27"/>
    <w:rsid w:val="002524CF"/>
    <w:rsid w:val="002540E7"/>
    <w:rsid w:val="00254A80"/>
    <w:rsid w:val="00254B7E"/>
    <w:rsid w:val="00255689"/>
    <w:rsid w:val="002557CA"/>
    <w:rsid w:val="002614D2"/>
    <w:rsid w:val="00262179"/>
    <w:rsid w:val="00263EE9"/>
    <w:rsid w:val="00265B54"/>
    <w:rsid w:val="0026606D"/>
    <w:rsid w:val="0026628E"/>
    <w:rsid w:val="002677FF"/>
    <w:rsid w:val="00267C49"/>
    <w:rsid w:val="00270330"/>
    <w:rsid w:val="00271913"/>
    <w:rsid w:val="00271EC8"/>
    <w:rsid w:val="0027205E"/>
    <w:rsid w:val="00275253"/>
    <w:rsid w:val="00276594"/>
    <w:rsid w:val="002768BF"/>
    <w:rsid w:val="002770AC"/>
    <w:rsid w:val="00277DF9"/>
    <w:rsid w:val="00281B1F"/>
    <w:rsid w:val="00281D7A"/>
    <w:rsid w:val="00282552"/>
    <w:rsid w:val="00285B6C"/>
    <w:rsid w:val="00285C4E"/>
    <w:rsid w:val="00286075"/>
    <w:rsid w:val="0028661D"/>
    <w:rsid w:val="002869A4"/>
    <w:rsid w:val="002900B0"/>
    <w:rsid w:val="0029061C"/>
    <w:rsid w:val="00291502"/>
    <w:rsid w:val="00291547"/>
    <w:rsid w:val="0029308A"/>
    <w:rsid w:val="002931AE"/>
    <w:rsid w:val="00295747"/>
    <w:rsid w:val="00295F85"/>
    <w:rsid w:val="0029669D"/>
    <w:rsid w:val="002A05A5"/>
    <w:rsid w:val="002A0789"/>
    <w:rsid w:val="002A097B"/>
    <w:rsid w:val="002A154C"/>
    <w:rsid w:val="002A27E9"/>
    <w:rsid w:val="002A3312"/>
    <w:rsid w:val="002A340E"/>
    <w:rsid w:val="002A3AC4"/>
    <w:rsid w:val="002A505A"/>
    <w:rsid w:val="002A53AB"/>
    <w:rsid w:val="002A7EFA"/>
    <w:rsid w:val="002B1DA6"/>
    <w:rsid w:val="002B1E14"/>
    <w:rsid w:val="002B2984"/>
    <w:rsid w:val="002B3303"/>
    <w:rsid w:val="002B6DD4"/>
    <w:rsid w:val="002B751F"/>
    <w:rsid w:val="002C1124"/>
    <w:rsid w:val="002C2B1E"/>
    <w:rsid w:val="002C3C75"/>
    <w:rsid w:val="002C40A5"/>
    <w:rsid w:val="002C43C6"/>
    <w:rsid w:val="002C5BFD"/>
    <w:rsid w:val="002C6164"/>
    <w:rsid w:val="002C62F4"/>
    <w:rsid w:val="002C6C44"/>
    <w:rsid w:val="002C748C"/>
    <w:rsid w:val="002C78E4"/>
    <w:rsid w:val="002D01CE"/>
    <w:rsid w:val="002D10C7"/>
    <w:rsid w:val="002D13D6"/>
    <w:rsid w:val="002D30F2"/>
    <w:rsid w:val="002D4004"/>
    <w:rsid w:val="002D4CFE"/>
    <w:rsid w:val="002D548D"/>
    <w:rsid w:val="002D6500"/>
    <w:rsid w:val="002D7096"/>
    <w:rsid w:val="002D74A7"/>
    <w:rsid w:val="002D7623"/>
    <w:rsid w:val="002E01C8"/>
    <w:rsid w:val="002E0992"/>
    <w:rsid w:val="002E130D"/>
    <w:rsid w:val="002E30A9"/>
    <w:rsid w:val="002E3553"/>
    <w:rsid w:val="002E3E09"/>
    <w:rsid w:val="002E4084"/>
    <w:rsid w:val="002E5088"/>
    <w:rsid w:val="002E5539"/>
    <w:rsid w:val="002F352E"/>
    <w:rsid w:val="002F4256"/>
    <w:rsid w:val="002F52D3"/>
    <w:rsid w:val="002F7A79"/>
    <w:rsid w:val="00301565"/>
    <w:rsid w:val="003020B8"/>
    <w:rsid w:val="00303A0E"/>
    <w:rsid w:val="003053A1"/>
    <w:rsid w:val="00305EE2"/>
    <w:rsid w:val="003078E2"/>
    <w:rsid w:val="00313E72"/>
    <w:rsid w:val="003172A5"/>
    <w:rsid w:val="00317BB6"/>
    <w:rsid w:val="0032081A"/>
    <w:rsid w:val="0032130C"/>
    <w:rsid w:val="0032238D"/>
    <w:rsid w:val="00322EF0"/>
    <w:rsid w:val="00324F91"/>
    <w:rsid w:val="00325A6B"/>
    <w:rsid w:val="00326B24"/>
    <w:rsid w:val="0033086C"/>
    <w:rsid w:val="0033090B"/>
    <w:rsid w:val="00330E7B"/>
    <w:rsid w:val="003312DB"/>
    <w:rsid w:val="00335CEC"/>
    <w:rsid w:val="003366D1"/>
    <w:rsid w:val="0033712C"/>
    <w:rsid w:val="003375C6"/>
    <w:rsid w:val="003376EA"/>
    <w:rsid w:val="00337731"/>
    <w:rsid w:val="00337E9C"/>
    <w:rsid w:val="00340696"/>
    <w:rsid w:val="00342239"/>
    <w:rsid w:val="00342276"/>
    <w:rsid w:val="00342642"/>
    <w:rsid w:val="003458EA"/>
    <w:rsid w:val="00346BD8"/>
    <w:rsid w:val="00347A6E"/>
    <w:rsid w:val="0035016C"/>
    <w:rsid w:val="0035035C"/>
    <w:rsid w:val="0035046C"/>
    <w:rsid w:val="00350914"/>
    <w:rsid w:val="00350D8C"/>
    <w:rsid w:val="003533C1"/>
    <w:rsid w:val="00353469"/>
    <w:rsid w:val="00354053"/>
    <w:rsid w:val="00354850"/>
    <w:rsid w:val="00355A7F"/>
    <w:rsid w:val="003577DD"/>
    <w:rsid w:val="00357B76"/>
    <w:rsid w:val="003601B7"/>
    <w:rsid w:val="003610E6"/>
    <w:rsid w:val="003615FB"/>
    <w:rsid w:val="00361B42"/>
    <w:rsid w:val="003630C8"/>
    <w:rsid w:val="00363716"/>
    <w:rsid w:val="00364050"/>
    <w:rsid w:val="00370198"/>
    <w:rsid w:val="0037041E"/>
    <w:rsid w:val="00370872"/>
    <w:rsid w:val="00370F2C"/>
    <w:rsid w:val="00371730"/>
    <w:rsid w:val="003725AB"/>
    <w:rsid w:val="00372B3F"/>
    <w:rsid w:val="0037482D"/>
    <w:rsid w:val="003756F5"/>
    <w:rsid w:val="00375A0B"/>
    <w:rsid w:val="00376E6A"/>
    <w:rsid w:val="00376FFB"/>
    <w:rsid w:val="00377963"/>
    <w:rsid w:val="00380909"/>
    <w:rsid w:val="00380C18"/>
    <w:rsid w:val="00380DD5"/>
    <w:rsid w:val="00383E88"/>
    <w:rsid w:val="00385107"/>
    <w:rsid w:val="00385D07"/>
    <w:rsid w:val="00385D6A"/>
    <w:rsid w:val="00387B55"/>
    <w:rsid w:val="00390DCB"/>
    <w:rsid w:val="00391715"/>
    <w:rsid w:val="003926E5"/>
    <w:rsid w:val="00392B46"/>
    <w:rsid w:val="00393333"/>
    <w:rsid w:val="0039387B"/>
    <w:rsid w:val="003941A8"/>
    <w:rsid w:val="00394EDF"/>
    <w:rsid w:val="00397AC4"/>
    <w:rsid w:val="003A02A6"/>
    <w:rsid w:val="003A03AC"/>
    <w:rsid w:val="003A2484"/>
    <w:rsid w:val="003A2B23"/>
    <w:rsid w:val="003A2F92"/>
    <w:rsid w:val="003A33B6"/>
    <w:rsid w:val="003A3588"/>
    <w:rsid w:val="003A3977"/>
    <w:rsid w:val="003A3B8E"/>
    <w:rsid w:val="003A4540"/>
    <w:rsid w:val="003A4AC0"/>
    <w:rsid w:val="003A61B9"/>
    <w:rsid w:val="003A6600"/>
    <w:rsid w:val="003A669F"/>
    <w:rsid w:val="003A7231"/>
    <w:rsid w:val="003A7846"/>
    <w:rsid w:val="003B063D"/>
    <w:rsid w:val="003B0E8C"/>
    <w:rsid w:val="003B1D2D"/>
    <w:rsid w:val="003B271E"/>
    <w:rsid w:val="003B7B37"/>
    <w:rsid w:val="003C02FE"/>
    <w:rsid w:val="003C1ADD"/>
    <w:rsid w:val="003C1BE7"/>
    <w:rsid w:val="003C23D4"/>
    <w:rsid w:val="003C2ECF"/>
    <w:rsid w:val="003C40B9"/>
    <w:rsid w:val="003C45A8"/>
    <w:rsid w:val="003C5579"/>
    <w:rsid w:val="003C6EAA"/>
    <w:rsid w:val="003C71D9"/>
    <w:rsid w:val="003D4425"/>
    <w:rsid w:val="003D4FBC"/>
    <w:rsid w:val="003D519D"/>
    <w:rsid w:val="003E0F08"/>
    <w:rsid w:val="003E2286"/>
    <w:rsid w:val="003E435A"/>
    <w:rsid w:val="003E474F"/>
    <w:rsid w:val="003E5306"/>
    <w:rsid w:val="003E6668"/>
    <w:rsid w:val="003E69C2"/>
    <w:rsid w:val="003E708B"/>
    <w:rsid w:val="003E7760"/>
    <w:rsid w:val="003F14A8"/>
    <w:rsid w:val="003F3479"/>
    <w:rsid w:val="003F3687"/>
    <w:rsid w:val="003F686A"/>
    <w:rsid w:val="003F7CEC"/>
    <w:rsid w:val="00400E12"/>
    <w:rsid w:val="004021A2"/>
    <w:rsid w:val="00402281"/>
    <w:rsid w:val="00403D8E"/>
    <w:rsid w:val="004044E1"/>
    <w:rsid w:val="0040761D"/>
    <w:rsid w:val="0040768E"/>
    <w:rsid w:val="00410904"/>
    <w:rsid w:val="0041216C"/>
    <w:rsid w:val="00414DD6"/>
    <w:rsid w:val="00414E4E"/>
    <w:rsid w:val="0041580C"/>
    <w:rsid w:val="00415D6C"/>
    <w:rsid w:val="0041638B"/>
    <w:rsid w:val="0041659E"/>
    <w:rsid w:val="004173B0"/>
    <w:rsid w:val="00420796"/>
    <w:rsid w:val="00420A6A"/>
    <w:rsid w:val="00420B13"/>
    <w:rsid w:val="00420FC2"/>
    <w:rsid w:val="00421477"/>
    <w:rsid w:val="004220BB"/>
    <w:rsid w:val="004228AB"/>
    <w:rsid w:val="00424F79"/>
    <w:rsid w:val="00433AB1"/>
    <w:rsid w:val="00436B25"/>
    <w:rsid w:val="00436E2D"/>
    <w:rsid w:val="00441B2E"/>
    <w:rsid w:val="00442157"/>
    <w:rsid w:val="00442AAE"/>
    <w:rsid w:val="00442FC6"/>
    <w:rsid w:val="004449A0"/>
    <w:rsid w:val="00444EC3"/>
    <w:rsid w:val="00446A6F"/>
    <w:rsid w:val="004510D7"/>
    <w:rsid w:val="00452A39"/>
    <w:rsid w:val="00455423"/>
    <w:rsid w:val="00456B17"/>
    <w:rsid w:val="004579BA"/>
    <w:rsid w:val="00461ADF"/>
    <w:rsid w:val="004630AE"/>
    <w:rsid w:val="00465DB6"/>
    <w:rsid w:val="004671E2"/>
    <w:rsid w:val="00467CA1"/>
    <w:rsid w:val="00470AF8"/>
    <w:rsid w:val="0047269E"/>
    <w:rsid w:val="00476163"/>
    <w:rsid w:val="00476355"/>
    <w:rsid w:val="00480D73"/>
    <w:rsid w:val="00481340"/>
    <w:rsid w:val="00482093"/>
    <w:rsid w:val="004821C5"/>
    <w:rsid w:val="004828C8"/>
    <w:rsid w:val="00482B52"/>
    <w:rsid w:val="0048593F"/>
    <w:rsid w:val="00487A47"/>
    <w:rsid w:val="00492615"/>
    <w:rsid w:val="00493F46"/>
    <w:rsid w:val="004943FB"/>
    <w:rsid w:val="0049468C"/>
    <w:rsid w:val="00494745"/>
    <w:rsid w:val="004976B7"/>
    <w:rsid w:val="004A0366"/>
    <w:rsid w:val="004A17F5"/>
    <w:rsid w:val="004A2FD1"/>
    <w:rsid w:val="004A390F"/>
    <w:rsid w:val="004A5244"/>
    <w:rsid w:val="004A7264"/>
    <w:rsid w:val="004B0E72"/>
    <w:rsid w:val="004B380D"/>
    <w:rsid w:val="004B4C29"/>
    <w:rsid w:val="004B68C6"/>
    <w:rsid w:val="004C36F6"/>
    <w:rsid w:val="004C377F"/>
    <w:rsid w:val="004C4100"/>
    <w:rsid w:val="004C51D1"/>
    <w:rsid w:val="004C5BCB"/>
    <w:rsid w:val="004C6A9B"/>
    <w:rsid w:val="004D1511"/>
    <w:rsid w:val="004D289A"/>
    <w:rsid w:val="004D29E8"/>
    <w:rsid w:val="004D2ED9"/>
    <w:rsid w:val="004D394C"/>
    <w:rsid w:val="004D3FCF"/>
    <w:rsid w:val="004D4973"/>
    <w:rsid w:val="004D5871"/>
    <w:rsid w:val="004D5B25"/>
    <w:rsid w:val="004D5ED0"/>
    <w:rsid w:val="004D6417"/>
    <w:rsid w:val="004D7DD5"/>
    <w:rsid w:val="004E08CE"/>
    <w:rsid w:val="004E09C6"/>
    <w:rsid w:val="004E1270"/>
    <w:rsid w:val="004E17AE"/>
    <w:rsid w:val="004E1C38"/>
    <w:rsid w:val="004E48A5"/>
    <w:rsid w:val="004E69FA"/>
    <w:rsid w:val="004F137D"/>
    <w:rsid w:val="004F1D52"/>
    <w:rsid w:val="004F2439"/>
    <w:rsid w:val="004F2C39"/>
    <w:rsid w:val="004F57AC"/>
    <w:rsid w:val="004F677E"/>
    <w:rsid w:val="004F7422"/>
    <w:rsid w:val="005005B3"/>
    <w:rsid w:val="0050320B"/>
    <w:rsid w:val="005046A4"/>
    <w:rsid w:val="005046DB"/>
    <w:rsid w:val="00504953"/>
    <w:rsid w:val="00506EE9"/>
    <w:rsid w:val="00507937"/>
    <w:rsid w:val="00507D26"/>
    <w:rsid w:val="005100EE"/>
    <w:rsid w:val="00511E5E"/>
    <w:rsid w:val="00512E84"/>
    <w:rsid w:val="005136FA"/>
    <w:rsid w:val="0051494B"/>
    <w:rsid w:val="00515F53"/>
    <w:rsid w:val="005164FC"/>
    <w:rsid w:val="00516D5F"/>
    <w:rsid w:val="005179DC"/>
    <w:rsid w:val="005205E2"/>
    <w:rsid w:val="0052223F"/>
    <w:rsid w:val="005222F4"/>
    <w:rsid w:val="0052296E"/>
    <w:rsid w:val="00523ED2"/>
    <w:rsid w:val="00524520"/>
    <w:rsid w:val="00524A7D"/>
    <w:rsid w:val="005256AA"/>
    <w:rsid w:val="00525B42"/>
    <w:rsid w:val="00526F42"/>
    <w:rsid w:val="00527DC3"/>
    <w:rsid w:val="00530B8A"/>
    <w:rsid w:val="005310E7"/>
    <w:rsid w:val="0053147D"/>
    <w:rsid w:val="005337C5"/>
    <w:rsid w:val="0053554A"/>
    <w:rsid w:val="005361AC"/>
    <w:rsid w:val="005367D0"/>
    <w:rsid w:val="005421BE"/>
    <w:rsid w:val="005422CE"/>
    <w:rsid w:val="0054284B"/>
    <w:rsid w:val="00542A87"/>
    <w:rsid w:val="00542D17"/>
    <w:rsid w:val="00543E71"/>
    <w:rsid w:val="005441EF"/>
    <w:rsid w:val="00544EF4"/>
    <w:rsid w:val="00545A61"/>
    <w:rsid w:val="00547054"/>
    <w:rsid w:val="00550523"/>
    <w:rsid w:val="00552044"/>
    <w:rsid w:val="005525C5"/>
    <w:rsid w:val="005538C9"/>
    <w:rsid w:val="0055564A"/>
    <w:rsid w:val="00556C50"/>
    <w:rsid w:val="0056160A"/>
    <w:rsid w:val="00562091"/>
    <w:rsid w:val="005628C3"/>
    <w:rsid w:val="00564456"/>
    <w:rsid w:val="00564758"/>
    <w:rsid w:val="00564C6D"/>
    <w:rsid w:val="0056544B"/>
    <w:rsid w:val="00566FAF"/>
    <w:rsid w:val="005672C5"/>
    <w:rsid w:val="0057008A"/>
    <w:rsid w:val="00570639"/>
    <w:rsid w:val="00571D24"/>
    <w:rsid w:val="00571E49"/>
    <w:rsid w:val="00571EE0"/>
    <w:rsid w:val="00572BCB"/>
    <w:rsid w:val="00577220"/>
    <w:rsid w:val="00581927"/>
    <w:rsid w:val="00583F9C"/>
    <w:rsid w:val="00585D1E"/>
    <w:rsid w:val="00586C13"/>
    <w:rsid w:val="005872A3"/>
    <w:rsid w:val="005929A5"/>
    <w:rsid w:val="00593251"/>
    <w:rsid w:val="0059493A"/>
    <w:rsid w:val="00595EF7"/>
    <w:rsid w:val="00597B5A"/>
    <w:rsid w:val="005A0ACF"/>
    <w:rsid w:val="005A0B60"/>
    <w:rsid w:val="005A14D8"/>
    <w:rsid w:val="005A43DC"/>
    <w:rsid w:val="005A544A"/>
    <w:rsid w:val="005A7536"/>
    <w:rsid w:val="005B03B7"/>
    <w:rsid w:val="005B0DAB"/>
    <w:rsid w:val="005B1D05"/>
    <w:rsid w:val="005B24C4"/>
    <w:rsid w:val="005B27E2"/>
    <w:rsid w:val="005B2C30"/>
    <w:rsid w:val="005B6074"/>
    <w:rsid w:val="005B621A"/>
    <w:rsid w:val="005B7920"/>
    <w:rsid w:val="005C03D7"/>
    <w:rsid w:val="005C1A2B"/>
    <w:rsid w:val="005C2A05"/>
    <w:rsid w:val="005C2FDD"/>
    <w:rsid w:val="005C4A09"/>
    <w:rsid w:val="005C5D0F"/>
    <w:rsid w:val="005D2C3C"/>
    <w:rsid w:val="005D37FF"/>
    <w:rsid w:val="005D4FBA"/>
    <w:rsid w:val="005D5158"/>
    <w:rsid w:val="005D5CF9"/>
    <w:rsid w:val="005D64FD"/>
    <w:rsid w:val="005D6C1E"/>
    <w:rsid w:val="005D6FF0"/>
    <w:rsid w:val="005D703A"/>
    <w:rsid w:val="005D7A10"/>
    <w:rsid w:val="005E0A02"/>
    <w:rsid w:val="005E144D"/>
    <w:rsid w:val="005E1554"/>
    <w:rsid w:val="005E2866"/>
    <w:rsid w:val="005E2873"/>
    <w:rsid w:val="005E71F6"/>
    <w:rsid w:val="005F1386"/>
    <w:rsid w:val="005F1471"/>
    <w:rsid w:val="005F1CE9"/>
    <w:rsid w:val="005F26F0"/>
    <w:rsid w:val="005F2E0C"/>
    <w:rsid w:val="005F44E7"/>
    <w:rsid w:val="005F4793"/>
    <w:rsid w:val="005F4E45"/>
    <w:rsid w:val="005F6691"/>
    <w:rsid w:val="0060016E"/>
    <w:rsid w:val="00600902"/>
    <w:rsid w:val="006009E7"/>
    <w:rsid w:val="0060159C"/>
    <w:rsid w:val="00601655"/>
    <w:rsid w:val="006042D0"/>
    <w:rsid w:val="006055E4"/>
    <w:rsid w:val="00606FA1"/>
    <w:rsid w:val="006070D2"/>
    <w:rsid w:val="00607DB0"/>
    <w:rsid w:val="00610AB2"/>
    <w:rsid w:val="0061232A"/>
    <w:rsid w:val="00612DCC"/>
    <w:rsid w:val="00614751"/>
    <w:rsid w:val="00616BA7"/>
    <w:rsid w:val="0062165B"/>
    <w:rsid w:val="00623256"/>
    <w:rsid w:val="00623AB0"/>
    <w:rsid w:val="00623C98"/>
    <w:rsid w:val="00625A9A"/>
    <w:rsid w:val="00625F83"/>
    <w:rsid w:val="00627142"/>
    <w:rsid w:val="006305A4"/>
    <w:rsid w:val="006338B1"/>
    <w:rsid w:val="00634B43"/>
    <w:rsid w:val="00636C41"/>
    <w:rsid w:val="0063727A"/>
    <w:rsid w:val="00637ADD"/>
    <w:rsid w:val="0064002A"/>
    <w:rsid w:val="00642148"/>
    <w:rsid w:val="00643223"/>
    <w:rsid w:val="0064450E"/>
    <w:rsid w:val="00644F46"/>
    <w:rsid w:val="0064719B"/>
    <w:rsid w:val="006518C6"/>
    <w:rsid w:val="0065191A"/>
    <w:rsid w:val="00652D7D"/>
    <w:rsid w:val="006543D9"/>
    <w:rsid w:val="006557C6"/>
    <w:rsid w:val="00655CC2"/>
    <w:rsid w:val="006576BA"/>
    <w:rsid w:val="00657CDD"/>
    <w:rsid w:val="00660999"/>
    <w:rsid w:val="00661180"/>
    <w:rsid w:val="006665DB"/>
    <w:rsid w:val="006667B3"/>
    <w:rsid w:val="00670993"/>
    <w:rsid w:val="00670B9C"/>
    <w:rsid w:val="00672E05"/>
    <w:rsid w:val="0067494A"/>
    <w:rsid w:val="0067500B"/>
    <w:rsid w:val="006776C8"/>
    <w:rsid w:val="00677791"/>
    <w:rsid w:val="006825F2"/>
    <w:rsid w:val="006827F1"/>
    <w:rsid w:val="006845E9"/>
    <w:rsid w:val="00684F77"/>
    <w:rsid w:val="006867B6"/>
    <w:rsid w:val="00686C81"/>
    <w:rsid w:val="00686F20"/>
    <w:rsid w:val="00691E37"/>
    <w:rsid w:val="006925E6"/>
    <w:rsid w:val="00692C12"/>
    <w:rsid w:val="00693F19"/>
    <w:rsid w:val="00695836"/>
    <w:rsid w:val="006A7170"/>
    <w:rsid w:val="006B0099"/>
    <w:rsid w:val="006B1B2D"/>
    <w:rsid w:val="006B1FCB"/>
    <w:rsid w:val="006B4538"/>
    <w:rsid w:val="006B46CB"/>
    <w:rsid w:val="006B54DA"/>
    <w:rsid w:val="006B5B19"/>
    <w:rsid w:val="006B79C3"/>
    <w:rsid w:val="006C0316"/>
    <w:rsid w:val="006C0F42"/>
    <w:rsid w:val="006C259F"/>
    <w:rsid w:val="006C2BBE"/>
    <w:rsid w:val="006C3445"/>
    <w:rsid w:val="006C427A"/>
    <w:rsid w:val="006C4308"/>
    <w:rsid w:val="006C48DC"/>
    <w:rsid w:val="006C7391"/>
    <w:rsid w:val="006C78CA"/>
    <w:rsid w:val="006D1A7F"/>
    <w:rsid w:val="006D212E"/>
    <w:rsid w:val="006D2D07"/>
    <w:rsid w:val="006D33C0"/>
    <w:rsid w:val="006D3F8E"/>
    <w:rsid w:val="006D5A55"/>
    <w:rsid w:val="006D5ABA"/>
    <w:rsid w:val="006D7174"/>
    <w:rsid w:val="006D718E"/>
    <w:rsid w:val="006E0357"/>
    <w:rsid w:val="006E3A21"/>
    <w:rsid w:val="006E6C0F"/>
    <w:rsid w:val="006E7406"/>
    <w:rsid w:val="006F26E5"/>
    <w:rsid w:val="006F2A3B"/>
    <w:rsid w:val="006F3A5C"/>
    <w:rsid w:val="006F4BC4"/>
    <w:rsid w:val="006F4F14"/>
    <w:rsid w:val="006F543F"/>
    <w:rsid w:val="006F5869"/>
    <w:rsid w:val="006F5F52"/>
    <w:rsid w:val="006F6D0A"/>
    <w:rsid w:val="006F7CC4"/>
    <w:rsid w:val="006F7DD3"/>
    <w:rsid w:val="007001D3"/>
    <w:rsid w:val="00702349"/>
    <w:rsid w:val="00702CAA"/>
    <w:rsid w:val="007048AF"/>
    <w:rsid w:val="00704AE1"/>
    <w:rsid w:val="00704B2B"/>
    <w:rsid w:val="00705FCE"/>
    <w:rsid w:val="00705FEF"/>
    <w:rsid w:val="007061F5"/>
    <w:rsid w:val="00707044"/>
    <w:rsid w:val="00707200"/>
    <w:rsid w:val="00710A92"/>
    <w:rsid w:val="00712660"/>
    <w:rsid w:val="00712C41"/>
    <w:rsid w:val="00712E09"/>
    <w:rsid w:val="007144B9"/>
    <w:rsid w:val="00716870"/>
    <w:rsid w:val="007172A4"/>
    <w:rsid w:val="0071758A"/>
    <w:rsid w:val="007201E4"/>
    <w:rsid w:val="00721793"/>
    <w:rsid w:val="00721D4C"/>
    <w:rsid w:val="00723055"/>
    <w:rsid w:val="00724454"/>
    <w:rsid w:val="00725ADC"/>
    <w:rsid w:val="007262B5"/>
    <w:rsid w:val="007271E5"/>
    <w:rsid w:val="007278AD"/>
    <w:rsid w:val="00730D98"/>
    <w:rsid w:val="00735055"/>
    <w:rsid w:val="00735BC2"/>
    <w:rsid w:val="0073739B"/>
    <w:rsid w:val="007405B2"/>
    <w:rsid w:val="0074088F"/>
    <w:rsid w:val="00740F49"/>
    <w:rsid w:val="007410DB"/>
    <w:rsid w:val="007411C8"/>
    <w:rsid w:val="00742126"/>
    <w:rsid w:val="00743D02"/>
    <w:rsid w:val="007455D7"/>
    <w:rsid w:val="0074590B"/>
    <w:rsid w:val="00746FE1"/>
    <w:rsid w:val="007472BF"/>
    <w:rsid w:val="00750316"/>
    <w:rsid w:val="00750C97"/>
    <w:rsid w:val="007516ED"/>
    <w:rsid w:val="007526CA"/>
    <w:rsid w:val="007569BC"/>
    <w:rsid w:val="00756FD9"/>
    <w:rsid w:val="00761631"/>
    <w:rsid w:val="0076178D"/>
    <w:rsid w:val="00762A18"/>
    <w:rsid w:val="00764240"/>
    <w:rsid w:val="00764E71"/>
    <w:rsid w:val="007662BD"/>
    <w:rsid w:val="0076692D"/>
    <w:rsid w:val="007700A6"/>
    <w:rsid w:val="00770EC1"/>
    <w:rsid w:val="00771DA5"/>
    <w:rsid w:val="007728F9"/>
    <w:rsid w:val="00774FC5"/>
    <w:rsid w:val="00774FE8"/>
    <w:rsid w:val="00775C5D"/>
    <w:rsid w:val="00776211"/>
    <w:rsid w:val="0077667D"/>
    <w:rsid w:val="007767D5"/>
    <w:rsid w:val="00776B66"/>
    <w:rsid w:val="00776D17"/>
    <w:rsid w:val="00777983"/>
    <w:rsid w:val="00777B86"/>
    <w:rsid w:val="0078059E"/>
    <w:rsid w:val="007806FC"/>
    <w:rsid w:val="00781828"/>
    <w:rsid w:val="00782283"/>
    <w:rsid w:val="00782E2E"/>
    <w:rsid w:val="007839AE"/>
    <w:rsid w:val="00784537"/>
    <w:rsid w:val="00785E34"/>
    <w:rsid w:val="0078614B"/>
    <w:rsid w:val="00786967"/>
    <w:rsid w:val="00790345"/>
    <w:rsid w:val="00791E9D"/>
    <w:rsid w:val="00794B3B"/>
    <w:rsid w:val="0079518B"/>
    <w:rsid w:val="007A0CC7"/>
    <w:rsid w:val="007A4A8B"/>
    <w:rsid w:val="007A4EA9"/>
    <w:rsid w:val="007A5816"/>
    <w:rsid w:val="007A5925"/>
    <w:rsid w:val="007A5D49"/>
    <w:rsid w:val="007A5DEA"/>
    <w:rsid w:val="007A60B6"/>
    <w:rsid w:val="007A7C14"/>
    <w:rsid w:val="007A7E4B"/>
    <w:rsid w:val="007B00C6"/>
    <w:rsid w:val="007B2697"/>
    <w:rsid w:val="007B7408"/>
    <w:rsid w:val="007B75B2"/>
    <w:rsid w:val="007C08C2"/>
    <w:rsid w:val="007C3E0B"/>
    <w:rsid w:val="007C63E4"/>
    <w:rsid w:val="007C7E07"/>
    <w:rsid w:val="007D0CDF"/>
    <w:rsid w:val="007D0DCE"/>
    <w:rsid w:val="007D16FD"/>
    <w:rsid w:val="007D2363"/>
    <w:rsid w:val="007D290C"/>
    <w:rsid w:val="007D6AE2"/>
    <w:rsid w:val="007D749C"/>
    <w:rsid w:val="007E0C0E"/>
    <w:rsid w:val="007E19F3"/>
    <w:rsid w:val="007E2689"/>
    <w:rsid w:val="007E3D6D"/>
    <w:rsid w:val="007E3E26"/>
    <w:rsid w:val="007E4946"/>
    <w:rsid w:val="007E4F59"/>
    <w:rsid w:val="007E4F70"/>
    <w:rsid w:val="007E5902"/>
    <w:rsid w:val="007E5CC0"/>
    <w:rsid w:val="007E688A"/>
    <w:rsid w:val="007E71A9"/>
    <w:rsid w:val="007F1F8D"/>
    <w:rsid w:val="007F2831"/>
    <w:rsid w:val="007F32B5"/>
    <w:rsid w:val="007F3E62"/>
    <w:rsid w:val="007F436B"/>
    <w:rsid w:val="007F69C8"/>
    <w:rsid w:val="00800388"/>
    <w:rsid w:val="0080074B"/>
    <w:rsid w:val="00800F28"/>
    <w:rsid w:val="008013DB"/>
    <w:rsid w:val="00802464"/>
    <w:rsid w:val="00802CB0"/>
    <w:rsid w:val="0080307E"/>
    <w:rsid w:val="008047A8"/>
    <w:rsid w:val="008122D2"/>
    <w:rsid w:val="0081254E"/>
    <w:rsid w:val="00812840"/>
    <w:rsid w:val="00815240"/>
    <w:rsid w:val="00817112"/>
    <w:rsid w:val="00820095"/>
    <w:rsid w:val="00822C20"/>
    <w:rsid w:val="00824C53"/>
    <w:rsid w:val="00825385"/>
    <w:rsid w:val="008268CB"/>
    <w:rsid w:val="0082721F"/>
    <w:rsid w:val="00827F5E"/>
    <w:rsid w:val="00830D7B"/>
    <w:rsid w:val="008310FF"/>
    <w:rsid w:val="008313AC"/>
    <w:rsid w:val="00831BCA"/>
    <w:rsid w:val="00831D18"/>
    <w:rsid w:val="0083694C"/>
    <w:rsid w:val="00837245"/>
    <w:rsid w:val="00842450"/>
    <w:rsid w:val="00843A7B"/>
    <w:rsid w:val="00844753"/>
    <w:rsid w:val="00844B23"/>
    <w:rsid w:val="00846DA8"/>
    <w:rsid w:val="00847D1D"/>
    <w:rsid w:val="00851190"/>
    <w:rsid w:val="008515C1"/>
    <w:rsid w:val="00851620"/>
    <w:rsid w:val="00853E38"/>
    <w:rsid w:val="00855093"/>
    <w:rsid w:val="00855197"/>
    <w:rsid w:val="008551F7"/>
    <w:rsid w:val="0085562E"/>
    <w:rsid w:val="00855F73"/>
    <w:rsid w:val="00856B2D"/>
    <w:rsid w:val="0086011B"/>
    <w:rsid w:val="00860B73"/>
    <w:rsid w:val="00860F49"/>
    <w:rsid w:val="00861C96"/>
    <w:rsid w:val="00865CB3"/>
    <w:rsid w:val="00867C92"/>
    <w:rsid w:val="008702B7"/>
    <w:rsid w:val="00871E7E"/>
    <w:rsid w:val="00874B4C"/>
    <w:rsid w:val="00876174"/>
    <w:rsid w:val="00876706"/>
    <w:rsid w:val="00883DC7"/>
    <w:rsid w:val="00885213"/>
    <w:rsid w:val="00886194"/>
    <w:rsid w:val="00890718"/>
    <w:rsid w:val="0089282F"/>
    <w:rsid w:val="008928D9"/>
    <w:rsid w:val="00893B0C"/>
    <w:rsid w:val="0089792F"/>
    <w:rsid w:val="00897B18"/>
    <w:rsid w:val="008A0359"/>
    <w:rsid w:val="008A1285"/>
    <w:rsid w:val="008A1676"/>
    <w:rsid w:val="008A29C0"/>
    <w:rsid w:val="008A4786"/>
    <w:rsid w:val="008A5A8B"/>
    <w:rsid w:val="008A67AB"/>
    <w:rsid w:val="008A7024"/>
    <w:rsid w:val="008B07BB"/>
    <w:rsid w:val="008B1BF7"/>
    <w:rsid w:val="008B339A"/>
    <w:rsid w:val="008B463E"/>
    <w:rsid w:val="008B4A0F"/>
    <w:rsid w:val="008B4DA5"/>
    <w:rsid w:val="008B52F9"/>
    <w:rsid w:val="008B594C"/>
    <w:rsid w:val="008B694E"/>
    <w:rsid w:val="008C0358"/>
    <w:rsid w:val="008C35E4"/>
    <w:rsid w:val="008C5A47"/>
    <w:rsid w:val="008C6178"/>
    <w:rsid w:val="008C6362"/>
    <w:rsid w:val="008D1D0B"/>
    <w:rsid w:val="008D5177"/>
    <w:rsid w:val="008D5915"/>
    <w:rsid w:val="008D738C"/>
    <w:rsid w:val="008E13B5"/>
    <w:rsid w:val="008E1B5F"/>
    <w:rsid w:val="008E3074"/>
    <w:rsid w:val="008E3090"/>
    <w:rsid w:val="008E3F2D"/>
    <w:rsid w:val="008E4376"/>
    <w:rsid w:val="008E7127"/>
    <w:rsid w:val="008E754B"/>
    <w:rsid w:val="008E7DC4"/>
    <w:rsid w:val="008F2DC6"/>
    <w:rsid w:val="008F4466"/>
    <w:rsid w:val="008F6C92"/>
    <w:rsid w:val="008F778F"/>
    <w:rsid w:val="00901FD2"/>
    <w:rsid w:val="0090221D"/>
    <w:rsid w:val="00902298"/>
    <w:rsid w:val="0090326B"/>
    <w:rsid w:val="0090405C"/>
    <w:rsid w:val="009041C8"/>
    <w:rsid w:val="00904D91"/>
    <w:rsid w:val="009052ED"/>
    <w:rsid w:val="00906A58"/>
    <w:rsid w:val="009127DF"/>
    <w:rsid w:val="00913209"/>
    <w:rsid w:val="0091458B"/>
    <w:rsid w:val="009155B9"/>
    <w:rsid w:val="009168BA"/>
    <w:rsid w:val="00917A55"/>
    <w:rsid w:val="00920071"/>
    <w:rsid w:val="00920399"/>
    <w:rsid w:val="00920840"/>
    <w:rsid w:val="00922FCE"/>
    <w:rsid w:val="00923FC8"/>
    <w:rsid w:val="009244B3"/>
    <w:rsid w:val="00925A73"/>
    <w:rsid w:val="009308BF"/>
    <w:rsid w:val="009344F3"/>
    <w:rsid w:val="00935DE9"/>
    <w:rsid w:val="00943147"/>
    <w:rsid w:val="0094407B"/>
    <w:rsid w:val="00944A38"/>
    <w:rsid w:val="00945A7A"/>
    <w:rsid w:val="009470C9"/>
    <w:rsid w:val="009473AF"/>
    <w:rsid w:val="0095111D"/>
    <w:rsid w:val="00951CF1"/>
    <w:rsid w:val="00952650"/>
    <w:rsid w:val="00952D06"/>
    <w:rsid w:val="00955D6E"/>
    <w:rsid w:val="0096030E"/>
    <w:rsid w:val="009635A9"/>
    <w:rsid w:val="009642AF"/>
    <w:rsid w:val="0096544B"/>
    <w:rsid w:val="0096569F"/>
    <w:rsid w:val="00966715"/>
    <w:rsid w:val="00967D44"/>
    <w:rsid w:val="00972ABE"/>
    <w:rsid w:val="00974AEB"/>
    <w:rsid w:val="00974B2A"/>
    <w:rsid w:val="00974D00"/>
    <w:rsid w:val="00975FF3"/>
    <w:rsid w:val="0097620C"/>
    <w:rsid w:val="0098139C"/>
    <w:rsid w:val="00982BC9"/>
    <w:rsid w:val="00982C9B"/>
    <w:rsid w:val="009834BA"/>
    <w:rsid w:val="00983572"/>
    <w:rsid w:val="00984E48"/>
    <w:rsid w:val="00990B9D"/>
    <w:rsid w:val="00990D12"/>
    <w:rsid w:val="00992FB2"/>
    <w:rsid w:val="009930E0"/>
    <w:rsid w:val="00994109"/>
    <w:rsid w:val="009942C8"/>
    <w:rsid w:val="009957A9"/>
    <w:rsid w:val="00996284"/>
    <w:rsid w:val="009962C1"/>
    <w:rsid w:val="0099789B"/>
    <w:rsid w:val="00997CF1"/>
    <w:rsid w:val="009A1018"/>
    <w:rsid w:val="009A2318"/>
    <w:rsid w:val="009A3079"/>
    <w:rsid w:val="009A3A3D"/>
    <w:rsid w:val="009A3B58"/>
    <w:rsid w:val="009A4124"/>
    <w:rsid w:val="009A54A9"/>
    <w:rsid w:val="009A6878"/>
    <w:rsid w:val="009A6AD2"/>
    <w:rsid w:val="009A7AB8"/>
    <w:rsid w:val="009B68AD"/>
    <w:rsid w:val="009B757B"/>
    <w:rsid w:val="009B78DF"/>
    <w:rsid w:val="009C0C09"/>
    <w:rsid w:val="009C5718"/>
    <w:rsid w:val="009C57F0"/>
    <w:rsid w:val="009C7AF3"/>
    <w:rsid w:val="009D095E"/>
    <w:rsid w:val="009D1B33"/>
    <w:rsid w:val="009D32C7"/>
    <w:rsid w:val="009D3E63"/>
    <w:rsid w:val="009D50B4"/>
    <w:rsid w:val="009D7F04"/>
    <w:rsid w:val="009E0C9D"/>
    <w:rsid w:val="009E1B70"/>
    <w:rsid w:val="009E45F0"/>
    <w:rsid w:val="009E46E7"/>
    <w:rsid w:val="009E5B30"/>
    <w:rsid w:val="009E5D88"/>
    <w:rsid w:val="009F39B5"/>
    <w:rsid w:val="009F432C"/>
    <w:rsid w:val="009F5B99"/>
    <w:rsid w:val="009F6E03"/>
    <w:rsid w:val="009F7655"/>
    <w:rsid w:val="009F7665"/>
    <w:rsid w:val="00A0098A"/>
    <w:rsid w:val="00A01182"/>
    <w:rsid w:val="00A012C7"/>
    <w:rsid w:val="00A019A5"/>
    <w:rsid w:val="00A02340"/>
    <w:rsid w:val="00A02848"/>
    <w:rsid w:val="00A055FF"/>
    <w:rsid w:val="00A0661D"/>
    <w:rsid w:val="00A10134"/>
    <w:rsid w:val="00A1024B"/>
    <w:rsid w:val="00A11275"/>
    <w:rsid w:val="00A142AB"/>
    <w:rsid w:val="00A143EF"/>
    <w:rsid w:val="00A14D86"/>
    <w:rsid w:val="00A154F5"/>
    <w:rsid w:val="00A16273"/>
    <w:rsid w:val="00A16A03"/>
    <w:rsid w:val="00A17347"/>
    <w:rsid w:val="00A20022"/>
    <w:rsid w:val="00A211DD"/>
    <w:rsid w:val="00A21621"/>
    <w:rsid w:val="00A23072"/>
    <w:rsid w:val="00A24FD8"/>
    <w:rsid w:val="00A25113"/>
    <w:rsid w:val="00A25305"/>
    <w:rsid w:val="00A25CB9"/>
    <w:rsid w:val="00A27EC0"/>
    <w:rsid w:val="00A31DB7"/>
    <w:rsid w:val="00A324B8"/>
    <w:rsid w:val="00A32B07"/>
    <w:rsid w:val="00A32FB5"/>
    <w:rsid w:val="00A33CC7"/>
    <w:rsid w:val="00A3544B"/>
    <w:rsid w:val="00A357B0"/>
    <w:rsid w:val="00A36BD8"/>
    <w:rsid w:val="00A36D8E"/>
    <w:rsid w:val="00A374EC"/>
    <w:rsid w:val="00A37B42"/>
    <w:rsid w:val="00A37E02"/>
    <w:rsid w:val="00A4021C"/>
    <w:rsid w:val="00A413A0"/>
    <w:rsid w:val="00A42650"/>
    <w:rsid w:val="00A42F9E"/>
    <w:rsid w:val="00A43FF6"/>
    <w:rsid w:val="00A44C60"/>
    <w:rsid w:val="00A450B2"/>
    <w:rsid w:val="00A45129"/>
    <w:rsid w:val="00A478C5"/>
    <w:rsid w:val="00A50652"/>
    <w:rsid w:val="00A52CBE"/>
    <w:rsid w:val="00A53DF5"/>
    <w:rsid w:val="00A5461E"/>
    <w:rsid w:val="00A551F7"/>
    <w:rsid w:val="00A56E37"/>
    <w:rsid w:val="00A57900"/>
    <w:rsid w:val="00A602F8"/>
    <w:rsid w:val="00A611C3"/>
    <w:rsid w:val="00A61ADE"/>
    <w:rsid w:val="00A61CB5"/>
    <w:rsid w:val="00A62E30"/>
    <w:rsid w:val="00A637EF"/>
    <w:rsid w:val="00A6422E"/>
    <w:rsid w:val="00A642B4"/>
    <w:rsid w:val="00A643C1"/>
    <w:rsid w:val="00A6489F"/>
    <w:rsid w:val="00A65252"/>
    <w:rsid w:val="00A653B9"/>
    <w:rsid w:val="00A66029"/>
    <w:rsid w:val="00A66D90"/>
    <w:rsid w:val="00A67216"/>
    <w:rsid w:val="00A67B5A"/>
    <w:rsid w:val="00A67DEB"/>
    <w:rsid w:val="00A70567"/>
    <w:rsid w:val="00A70AE0"/>
    <w:rsid w:val="00A71D09"/>
    <w:rsid w:val="00A71D62"/>
    <w:rsid w:val="00A738C5"/>
    <w:rsid w:val="00A76CD4"/>
    <w:rsid w:val="00A8005F"/>
    <w:rsid w:val="00A806E6"/>
    <w:rsid w:val="00A81726"/>
    <w:rsid w:val="00A830AC"/>
    <w:rsid w:val="00A8374D"/>
    <w:rsid w:val="00A84FF3"/>
    <w:rsid w:val="00A85028"/>
    <w:rsid w:val="00A8694C"/>
    <w:rsid w:val="00A86D90"/>
    <w:rsid w:val="00A87210"/>
    <w:rsid w:val="00A925BF"/>
    <w:rsid w:val="00A92673"/>
    <w:rsid w:val="00A92C3B"/>
    <w:rsid w:val="00A936F4"/>
    <w:rsid w:val="00A95AFB"/>
    <w:rsid w:val="00A9657C"/>
    <w:rsid w:val="00A9781C"/>
    <w:rsid w:val="00A97C41"/>
    <w:rsid w:val="00A97DD5"/>
    <w:rsid w:val="00AA012A"/>
    <w:rsid w:val="00AA2773"/>
    <w:rsid w:val="00AA2F1B"/>
    <w:rsid w:val="00AA3246"/>
    <w:rsid w:val="00AA68EF"/>
    <w:rsid w:val="00AA72AA"/>
    <w:rsid w:val="00AA763E"/>
    <w:rsid w:val="00AA7F7F"/>
    <w:rsid w:val="00AB17F3"/>
    <w:rsid w:val="00AB252E"/>
    <w:rsid w:val="00AB2892"/>
    <w:rsid w:val="00AB34EF"/>
    <w:rsid w:val="00AB4F00"/>
    <w:rsid w:val="00AB54E6"/>
    <w:rsid w:val="00AB5753"/>
    <w:rsid w:val="00AB7004"/>
    <w:rsid w:val="00AC2315"/>
    <w:rsid w:val="00AC2F0C"/>
    <w:rsid w:val="00AC465A"/>
    <w:rsid w:val="00AC496A"/>
    <w:rsid w:val="00AC4A5D"/>
    <w:rsid w:val="00AC616D"/>
    <w:rsid w:val="00AC63A2"/>
    <w:rsid w:val="00AD05D9"/>
    <w:rsid w:val="00AD2468"/>
    <w:rsid w:val="00AD26BB"/>
    <w:rsid w:val="00AD2AEE"/>
    <w:rsid w:val="00AD3128"/>
    <w:rsid w:val="00AD478A"/>
    <w:rsid w:val="00AE04DC"/>
    <w:rsid w:val="00AE1405"/>
    <w:rsid w:val="00AE26B6"/>
    <w:rsid w:val="00AE34A2"/>
    <w:rsid w:val="00AE3E64"/>
    <w:rsid w:val="00AE3E83"/>
    <w:rsid w:val="00AE3F2C"/>
    <w:rsid w:val="00AE478E"/>
    <w:rsid w:val="00AE4D15"/>
    <w:rsid w:val="00AE5A6C"/>
    <w:rsid w:val="00AE7F76"/>
    <w:rsid w:val="00AF07CA"/>
    <w:rsid w:val="00AF16CE"/>
    <w:rsid w:val="00AF18CE"/>
    <w:rsid w:val="00AF1A50"/>
    <w:rsid w:val="00AF2057"/>
    <w:rsid w:val="00AF6283"/>
    <w:rsid w:val="00B0217B"/>
    <w:rsid w:val="00B02719"/>
    <w:rsid w:val="00B029B8"/>
    <w:rsid w:val="00B02FE9"/>
    <w:rsid w:val="00B030D2"/>
    <w:rsid w:val="00B035F9"/>
    <w:rsid w:val="00B03956"/>
    <w:rsid w:val="00B03A4C"/>
    <w:rsid w:val="00B04460"/>
    <w:rsid w:val="00B04777"/>
    <w:rsid w:val="00B11804"/>
    <w:rsid w:val="00B11D7E"/>
    <w:rsid w:val="00B1287C"/>
    <w:rsid w:val="00B14005"/>
    <w:rsid w:val="00B14218"/>
    <w:rsid w:val="00B1483B"/>
    <w:rsid w:val="00B14A28"/>
    <w:rsid w:val="00B178A7"/>
    <w:rsid w:val="00B2000D"/>
    <w:rsid w:val="00B204C5"/>
    <w:rsid w:val="00B2172B"/>
    <w:rsid w:val="00B221A1"/>
    <w:rsid w:val="00B229BE"/>
    <w:rsid w:val="00B24486"/>
    <w:rsid w:val="00B24FF7"/>
    <w:rsid w:val="00B2509A"/>
    <w:rsid w:val="00B26E1D"/>
    <w:rsid w:val="00B33C1F"/>
    <w:rsid w:val="00B35915"/>
    <w:rsid w:val="00B37799"/>
    <w:rsid w:val="00B377A4"/>
    <w:rsid w:val="00B40B10"/>
    <w:rsid w:val="00B40C4F"/>
    <w:rsid w:val="00B41011"/>
    <w:rsid w:val="00B4161B"/>
    <w:rsid w:val="00B42E79"/>
    <w:rsid w:val="00B44934"/>
    <w:rsid w:val="00B46126"/>
    <w:rsid w:val="00B46606"/>
    <w:rsid w:val="00B50443"/>
    <w:rsid w:val="00B50484"/>
    <w:rsid w:val="00B531E3"/>
    <w:rsid w:val="00B53852"/>
    <w:rsid w:val="00B5467F"/>
    <w:rsid w:val="00B56630"/>
    <w:rsid w:val="00B56E01"/>
    <w:rsid w:val="00B57EB4"/>
    <w:rsid w:val="00B63309"/>
    <w:rsid w:val="00B64568"/>
    <w:rsid w:val="00B6514B"/>
    <w:rsid w:val="00B675CA"/>
    <w:rsid w:val="00B71009"/>
    <w:rsid w:val="00B711B1"/>
    <w:rsid w:val="00B71C08"/>
    <w:rsid w:val="00B7254B"/>
    <w:rsid w:val="00B7497E"/>
    <w:rsid w:val="00B74B18"/>
    <w:rsid w:val="00B74EEA"/>
    <w:rsid w:val="00B7608C"/>
    <w:rsid w:val="00B77190"/>
    <w:rsid w:val="00B80E83"/>
    <w:rsid w:val="00B81271"/>
    <w:rsid w:val="00B8171B"/>
    <w:rsid w:val="00B8224A"/>
    <w:rsid w:val="00B838BA"/>
    <w:rsid w:val="00B84E9C"/>
    <w:rsid w:val="00B85C9B"/>
    <w:rsid w:val="00B90AF5"/>
    <w:rsid w:val="00B92BA3"/>
    <w:rsid w:val="00B92C60"/>
    <w:rsid w:val="00B92FF7"/>
    <w:rsid w:val="00B945DC"/>
    <w:rsid w:val="00B956A0"/>
    <w:rsid w:val="00B96006"/>
    <w:rsid w:val="00B9602C"/>
    <w:rsid w:val="00B9604D"/>
    <w:rsid w:val="00B96D15"/>
    <w:rsid w:val="00B97D44"/>
    <w:rsid w:val="00BA09EA"/>
    <w:rsid w:val="00BA4201"/>
    <w:rsid w:val="00BA4693"/>
    <w:rsid w:val="00BB14DC"/>
    <w:rsid w:val="00BB3B2D"/>
    <w:rsid w:val="00BB5130"/>
    <w:rsid w:val="00BB6EF2"/>
    <w:rsid w:val="00BB6F7C"/>
    <w:rsid w:val="00BC0048"/>
    <w:rsid w:val="00BC1ED2"/>
    <w:rsid w:val="00BC20D3"/>
    <w:rsid w:val="00BC363A"/>
    <w:rsid w:val="00BC5862"/>
    <w:rsid w:val="00BC68AE"/>
    <w:rsid w:val="00BC7AB2"/>
    <w:rsid w:val="00BD054B"/>
    <w:rsid w:val="00BD1631"/>
    <w:rsid w:val="00BD1A51"/>
    <w:rsid w:val="00BD1A67"/>
    <w:rsid w:val="00BD1FFD"/>
    <w:rsid w:val="00BD414D"/>
    <w:rsid w:val="00BD4990"/>
    <w:rsid w:val="00BD68EB"/>
    <w:rsid w:val="00BD7F19"/>
    <w:rsid w:val="00BE011A"/>
    <w:rsid w:val="00BE48C5"/>
    <w:rsid w:val="00BE739E"/>
    <w:rsid w:val="00BF0117"/>
    <w:rsid w:val="00BF104D"/>
    <w:rsid w:val="00BF3A92"/>
    <w:rsid w:val="00BF4805"/>
    <w:rsid w:val="00BF536A"/>
    <w:rsid w:val="00C017E9"/>
    <w:rsid w:val="00C02233"/>
    <w:rsid w:val="00C02F85"/>
    <w:rsid w:val="00C03056"/>
    <w:rsid w:val="00C030B8"/>
    <w:rsid w:val="00C0348C"/>
    <w:rsid w:val="00C0605E"/>
    <w:rsid w:val="00C100F3"/>
    <w:rsid w:val="00C1073A"/>
    <w:rsid w:val="00C113DA"/>
    <w:rsid w:val="00C11680"/>
    <w:rsid w:val="00C12885"/>
    <w:rsid w:val="00C12E03"/>
    <w:rsid w:val="00C13FEC"/>
    <w:rsid w:val="00C149F1"/>
    <w:rsid w:val="00C163B4"/>
    <w:rsid w:val="00C168C9"/>
    <w:rsid w:val="00C2121B"/>
    <w:rsid w:val="00C22520"/>
    <w:rsid w:val="00C227BD"/>
    <w:rsid w:val="00C23E50"/>
    <w:rsid w:val="00C252E9"/>
    <w:rsid w:val="00C25641"/>
    <w:rsid w:val="00C25F4D"/>
    <w:rsid w:val="00C277F3"/>
    <w:rsid w:val="00C31495"/>
    <w:rsid w:val="00C31C65"/>
    <w:rsid w:val="00C31FCE"/>
    <w:rsid w:val="00C3329C"/>
    <w:rsid w:val="00C335EA"/>
    <w:rsid w:val="00C34053"/>
    <w:rsid w:val="00C354CB"/>
    <w:rsid w:val="00C4010D"/>
    <w:rsid w:val="00C40DFE"/>
    <w:rsid w:val="00C42219"/>
    <w:rsid w:val="00C425C6"/>
    <w:rsid w:val="00C428AD"/>
    <w:rsid w:val="00C42E83"/>
    <w:rsid w:val="00C437EC"/>
    <w:rsid w:val="00C440B5"/>
    <w:rsid w:val="00C44CFA"/>
    <w:rsid w:val="00C472F0"/>
    <w:rsid w:val="00C55398"/>
    <w:rsid w:val="00C57575"/>
    <w:rsid w:val="00C60B90"/>
    <w:rsid w:val="00C61EB3"/>
    <w:rsid w:val="00C627B2"/>
    <w:rsid w:val="00C6328E"/>
    <w:rsid w:val="00C63368"/>
    <w:rsid w:val="00C67C99"/>
    <w:rsid w:val="00C67D51"/>
    <w:rsid w:val="00C67DF0"/>
    <w:rsid w:val="00C7075C"/>
    <w:rsid w:val="00C7274F"/>
    <w:rsid w:val="00C733F6"/>
    <w:rsid w:val="00C73646"/>
    <w:rsid w:val="00C756DD"/>
    <w:rsid w:val="00C80232"/>
    <w:rsid w:val="00C80C72"/>
    <w:rsid w:val="00C83412"/>
    <w:rsid w:val="00C84A42"/>
    <w:rsid w:val="00C9017D"/>
    <w:rsid w:val="00C908EE"/>
    <w:rsid w:val="00C91463"/>
    <w:rsid w:val="00C91928"/>
    <w:rsid w:val="00C92743"/>
    <w:rsid w:val="00C939C4"/>
    <w:rsid w:val="00C9557B"/>
    <w:rsid w:val="00C95AD8"/>
    <w:rsid w:val="00C96B69"/>
    <w:rsid w:val="00CA34DA"/>
    <w:rsid w:val="00CA44B1"/>
    <w:rsid w:val="00CA5254"/>
    <w:rsid w:val="00CA7504"/>
    <w:rsid w:val="00CA7C92"/>
    <w:rsid w:val="00CB0ABB"/>
    <w:rsid w:val="00CB1273"/>
    <w:rsid w:val="00CB2096"/>
    <w:rsid w:val="00CB3959"/>
    <w:rsid w:val="00CB4DEF"/>
    <w:rsid w:val="00CB6EE7"/>
    <w:rsid w:val="00CB73F2"/>
    <w:rsid w:val="00CB7B4F"/>
    <w:rsid w:val="00CC024E"/>
    <w:rsid w:val="00CC2A02"/>
    <w:rsid w:val="00CC400C"/>
    <w:rsid w:val="00CC4A38"/>
    <w:rsid w:val="00CC4B6E"/>
    <w:rsid w:val="00CC5E73"/>
    <w:rsid w:val="00CC7397"/>
    <w:rsid w:val="00CC7972"/>
    <w:rsid w:val="00CD018E"/>
    <w:rsid w:val="00CD17B1"/>
    <w:rsid w:val="00CD2328"/>
    <w:rsid w:val="00CD3F6B"/>
    <w:rsid w:val="00CD4151"/>
    <w:rsid w:val="00CD522F"/>
    <w:rsid w:val="00CD6E2D"/>
    <w:rsid w:val="00CD7681"/>
    <w:rsid w:val="00CE277F"/>
    <w:rsid w:val="00CE369B"/>
    <w:rsid w:val="00CE37ED"/>
    <w:rsid w:val="00CE3838"/>
    <w:rsid w:val="00CE3BE7"/>
    <w:rsid w:val="00CE5267"/>
    <w:rsid w:val="00CE7E37"/>
    <w:rsid w:val="00CF2903"/>
    <w:rsid w:val="00CF3A5C"/>
    <w:rsid w:val="00CF3B24"/>
    <w:rsid w:val="00CF4853"/>
    <w:rsid w:val="00CF501A"/>
    <w:rsid w:val="00CF5FE9"/>
    <w:rsid w:val="00CF65AA"/>
    <w:rsid w:val="00D009FD"/>
    <w:rsid w:val="00D01AE4"/>
    <w:rsid w:val="00D020A2"/>
    <w:rsid w:val="00D02500"/>
    <w:rsid w:val="00D026A6"/>
    <w:rsid w:val="00D02953"/>
    <w:rsid w:val="00D11AE1"/>
    <w:rsid w:val="00D121A7"/>
    <w:rsid w:val="00D1220E"/>
    <w:rsid w:val="00D12A4B"/>
    <w:rsid w:val="00D15294"/>
    <w:rsid w:val="00D16232"/>
    <w:rsid w:val="00D2299A"/>
    <w:rsid w:val="00D22BEF"/>
    <w:rsid w:val="00D245A1"/>
    <w:rsid w:val="00D24CD6"/>
    <w:rsid w:val="00D260D1"/>
    <w:rsid w:val="00D26A27"/>
    <w:rsid w:val="00D273D1"/>
    <w:rsid w:val="00D27740"/>
    <w:rsid w:val="00D303EE"/>
    <w:rsid w:val="00D31AF0"/>
    <w:rsid w:val="00D33CAF"/>
    <w:rsid w:val="00D3449F"/>
    <w:rsid w:val="00D40AB3"/>
    <w:rsid w:val="00D40BA6"/>
    <w:rsid w:val="00D40DD0"/>
    <w:rsid w:val="00D4104D"/>
    <w:rsid w:val="00D4178E"/>
    <w:rsid w:val="00D41BA7"/>
    <w:rsid w:val="00D432F5"/>
    <w:rsid w:val="00D43D94"/>
    <w:rsid w:val="00D4405B"/>
    <w:rsid w:val="00D44468"/>
    <w:rsid w:val="00D44755"/>
    <w:rsid w:val="00D4500B"/>
    <w:rsid w:val="00D4687D"/>
    <w:rsid w:val="00D50159"/>
    <w:rsid w:val="00D5035E"/>
    <w:rsid w:val="00D51D3A"/>
    <w:rsid w:val="00D51E99"/>
    <w:rsid w:val="00D5318C"/>
    <w:rsid w:val="00D53250"/>
    <w:rsid w:val="00D53676"/>
    <w:rsid w:val="00D5429E"/>
    <w:rsid w:val="00D54525"/>
    <w:rsid w:val="00D604DF"/>
    <w:rsid w:val="00D63EA4"/>
    <w:rsid w:val="00D648AE"/>
    <w:rsid w:val="00D672DD"/>
    <w:rsid w:val="00D70E5D"/>
    <w:rsid w:val="00D7106F"/>
    <w:rsid w:val="00D713EF"/>
    <w:rsid w:val="00D7277D"/>
    <w:rsid w:val="00D73619"/>
    <w:rsid w:val="00D7778B"/>
    <w:rsid w:val="00D83813"/>
    <w:rsid w:val="00D83F21"/>
    <w:rsid w:val="00D846FB"/>
    <w:rsid w:val="00D866DB"/>
    <w:rsid w:val="00D869E7"/>
    <w:rsid w:val="00D91B27"/>
    <w:rsid w:val="00D92F1C"/>
    <w:rsid w:val="00D93789"/>
    <w:rsid w:val="00D9589C"/>
    <w:rsid w:val="00D968FC"/>
    <w:rsid w:val="00DA1213"/>
    <w:rsid w:val="00DA1397"/>
    <w:rsid w:val="00DA3B8C"/>
    <w:rsid w:val="00DA4CA6"/>
    <w:rsid w:val="00DA508B"/>
    <w:rsid w:val="00DB0E1A"/>
    <w:rsid w:val="00DB2EFE"/>
    <w:rsid w:val="00DB4923"/>
    <w:rsid w:val="00DB6374"/>
    <w:rsid w:val="00DB6430"/>
    <w:rsid w:val="00DB7295"/>
    <w:rsid w:val="00DC0050"/>
    <w:rsid w:val="00DC10D3"/>
    <w:rsid w:val="00DC12BA"/>
    <w:rsid w:val="00DC176D"/>
    <w:rsid w:val="00DC1D53"/>
    <w:rsid w:val="00DC2858"/>
    <w:rsid w:val="00DC68C4"/>
    <w:rsid w:val="00DD31E0"/>
    <w:rsid w:val="00DD3B98"/>
    <w:rsid w:val="00DD3D8F"/>
    <w:rsid w:val="00DD4E52"/>
    <w:rsid w:val="00DD5693"/>
    <w:rsid w:val="00DD7650"/>
    <w:rsid w:val="00DD784E"/>
    <w:rsid w:val="00DE026C"/>
    <w:rsid w:val="00DE08A8"/>
    <w:rsid w:val="00DE170E"/>
    <w:rsid w:val="00DE1C65"/>
    <w:rsid w:val="00DE3A72"/>
    <w:rsid w:val="00DE511D"/>
    <w:rsid w:val="00DF1DF2"/>
    <w:rsid w:val="00DF200A"/>
    <w:rsid w:val="00DF3394"/>
    <w:rsid w:val="00DF5650"/>
    <w:rsid w:val="00DF6B68"/>
    <w:rsid w:val="00DF76DD"/>
    <w:rsid w:val="00DF7BDD"/>
    <w:rsid w:val="00DF7C73"/>
    <w:rsid w:val="00E00188"/>
    <w:rsid w:val="00E02DBA"/>
    <w:rsid w:val="00E031EC"/>
    <w:rsid w:val="00E034FC"/>
    <w:rsid w:val="00E03790"/>
    <w:rsid w:val="00E110B1"/>
    <w:rsid w:val="00E11CF6"/>
    <w:rsid w:val="00E123E2"/>
    <w:rsid w:val="00E143FA"/>
    <w:rsid w:val="00E14D3C"/>
    <w:rsid w:val="00E14E84"/>
    <w:rsid w:val="00E17340"/>
    <w:rsid w:val="00E179A9"/>
    <w:rsid w:val="00E21F21"/>
    <w:rsid w:val="00E225D1"/>
    <w:rsid w:val="00E22BE9"/>
    <w:rsid w:val="00E2485D"/>
    <w:rsid w:val="00E275B1"/>
    <w:rsid w:val="00E27B50"/>
    <w:rsid w:val="00E30BCB"/>
    <w:rsid w:val="00E31A34"/>
    <w:rsid w:val="00E32A2B"/>
    <w:rsid w:val="00E32C64"/>
    <w:rsid w:val="00E335FA"/>
    <w:rsid w:val="00E34671"/>
    <w:rsid w:val="00E35A52"/>
    <w:rsid w:val="00E36260"/>
    <w:rsid w:val="00E370DB"/>
    <w:rsid w:val="00E375E4"/>
    <w:rsid w:val="00E404AF"/>
    <w:rsid w:val="00E4073A"/>
    <w:rsid w:val="00E41025"/>
    <w:rsid w:val="00E41815"/>
    <w:rsid w:val="00E42999"/>
    <w:rsid w:val="00E44C80"/>
    <w:rsid w:val="00E44CE7"/>
    <w:rsid w:val="00E46350"/>
    <w:rsid w:val="00E4786C"/>
    <w:rsid w:val="00E50E4D"/>
    <w:rsid w:val="00E5111E"/>
    <w:rsid w:val="00E52316"/>
    <w:rsid w:val="00E5386B"/>
    <w:rsid w:val="00E5511B"/>
    <w:rsid w:val="00E55166"/>
    <w:rsid w:val="00E5536D"/>
    <w:rsid w:val="00E55727"/>
    <w:rsid w:val="00E565D7"/>
    <w:rsid w:val="00E56F37"/>
    <w:rsid w:val="00E612D7"/>
    <w:rsid w:val="00E62172"/>
    <w:rsid w:val="00E62751"/>
    <w:rsid w:val="00E6281B"/>
    <w:rsid w:val="00E62DAD"/>
    <w:rsid w:val="00E635FA"/>
    <w:rsid w:val="00E65ABE"/>
    <w:rsid w:val="00E65CB6"/>
    <w:rsid w:val="00E67503"/>
    <w:rsid w:val="00E67E5F"/>
    <w:rsid w:val="00E706F0"/>
    <w:rsid w:val="00E70928"/>
    <w:rsid w:val="00E70AF5"/>
    <w:rsid w:val="00E72BD0"/>
    <w:rsid w:val="00E72E11"/>
    <w:rsid w:val="00E73CB1"/>
    <w:rsid w:val="00E74799"/>
    <w:rsid w:val="00E747E0"/>
    <w:rsid w:val="00E74A7D"/>
    <w:rsid w:val="00E77EC7"/>
    <w:rsid w:val="00E80A04"/>
    <w:rsid w:val="00E83FBE"/>
    <w:rsid w:val="00E8485C"/>
    <w:rsid w:val="00E8571D"/>
    <w:rsid w:val="00E8627A"/>
    <w:rsid w:val="00E870F0"/>
    <w:rsid w:val="00E87413"/>
    <w:rsid w:val="00E8750E"/>
    <w:rsid w:val="00E93BD9"/>
    <w:rsid w:val="00EA33BE"/>
    <w:rsid w:val="00EA360D"/>
    <w:rsid w:val="00EA3F1A"/>
    <w:rsid w:val="00EA4A52"/>
    <w:rsid w:val="00EA4F1C"/>
    <w:rsid w:val="00EA5CFC"/>
    <w:rsid w:val="00EA5FA2"/>
    <w:rsid w:val="00EA6282"/>
    <w:rsid w:val="00EA739B"/>
    <w:rsid w:val="00EB05C5"/>
    <w:rsid w:val="00EB1FAB"/>
    <w:rsid w:val="00EB527F"/>
    <w:rsid w:val="00EB5E04"/>
    <w:rsid w:val="00EB6783"/>
    <w:rsid w:val="00EB7748"/>
    <w:rsid w:val="00EC07A5"/>
    <w:rsid w:val="00EC1304"/>
    <w:rsid w:val="00EC20CA"/>
    <w:rsid w:val="00EC29E4"/>
    <w:rsid w:val="00EC3B4F"/>
    <w:rsid w:val="00EC455E"/>
    <w:rsid w:val="00EC5884"/>
    <w:rsid w:val="00ED111C"/>
    <w:rsid w:val="00ED1E38"/>
    <w:rsid w:val="00ED334C"/>
    <w:rsid w:val="00ED3FC6"/>
    <w:rsid w:val="00ED5A90"/>
    <w:rsid w:val="00EE159A"/>
    <w:rsid w:val="00EE29E9"/>
    <w:rsid w:val="00EE3D5B"/>
    <w:rsid w:val="00EE50D9"/>
    <w:rsid w:val="00EE5A2F"/>
    <w:rsid w:val="00EE6044"/>
    <w:rsid w:val="00EF2F67"/>
    <w:rsid w:val="00EF406A"/>
    <w:rsid w:val="00EF7980"/>
    <w:rsid w:val="00F009B0"/>
    <w:rsid w:val="00F01F24"/>
    <w:rsid w:val="00F020A0"/>
    <w:rsid w:val="00F02D0A"/>
    <w:rsid w:val="00F03E5E"/>
    <w:rsid w:val="00F04503"/>
    <w:rsid w:val="00F0499F"/>
    <w:rsid w:val="00F05019"/>
    <w:rsid w:val="00F05858"/>
    <w:rsid w:val="00F05950"/>
    <w:rsid w:val="00F0742B"/>
    <w:rsid w:val="00F13467"/>
    <w:rsid w:val="00F171D0"/>
    <w:rsid w:val="00F17517"/>
    <w:rsid w:val="00F17D58"/>
    <w:rsid w:val="00F20EC5"/>
    <w:rsid w:val="00F215B2"/>
    <w:rsid w:val="00F221DA"/>
    <w:rsid w:val="00F24744"/>
    <w:rsid w:val="00F25E81"/>
    <w:rsid w:val="00F26A25"/>
    <w:rsid w:val="00F26DE8"/>
    <w:rsid w:val="00F275D5"/>
    <w:rsid w:val="00F277AF"/>
    <w:rsid w:val="00F3002F"/>
    <w:rsid w:val="00F30B89"/>
    <w:rsid w:val="00F312E6"/>
    <w:rsid w:val="00F3262A"/>
    <w:rsid w:val="00F32C41"/>
    <w:rsid w:val="00F351CF"/>
    <w:rsid w:val="00F36AB9"/>
    <w:rsid w:val="00F3744C"/>
    <w:rsid w:val="00F37615"/>
    <w:rsid w:val="00F4010C"/>
    <w:rsid w:val="00F4035F"/>
    <w:rsid w:val="00F406C0"/>
    <w:rsid w:val="00F430B8"/>
    <w:rsid w:val="00F43FCC"/>
    <w:rsid w:val="00F45AC5"/>
    <w:rsid w:val="00F5085D"/>
    <w:rsid w:val="00F50BAC"/>
    <w:rsid w:val="00F52624"/>
    <w:rsid w:val="00F5442F"/>
    <w:rsid w:val="00F54555"/>
    <w:rsid w:val="00F54DF7"/>
    <w:rsid w:val="00F55D7F"/>
    <w:rsid w:val="00F579DA"/>
    <w:rsid w:val="00F57E93"/>
    <w:rsid w:val="00F609A5"/>
    <w:rsid w:val="00F649F8"/>
    <w:rsid w:val="00F64B34"/>
    <w:rsid w:val="00F64BFF"/>
    <w:rsid w:val="00F67379"/>
    <w:rsid w:val="00F67834"/>
    <w:rsid w:val="00F67F3D"/>
    <w:rsid w:val="00F70E71"/>
    <w:rsid w:val="00F74338"/>
    <w:rsid w:val="00F7434F"/>
    <w:rsid w:val="00F744E6"/>
    <w:rsid w:val="00F751CA"/>
    <w:rsid w:val="00F75F81"/>
    <w:rsid w:val="00F76D71"/>
    <w:rsid w:val="00F7741C"/>
    <w:rsid w:val="00F77818"/>
    <w:rsid w:val="00F802EC"/>
    <w:rsid w:val="00F8373A"/>
    <w:rsid w:val="00F86057"/>
    <w:rsid w:val="00F9171D"/>
    <w:rsid w:val="00F92AC0"/>
    <w:rsid w:val="00F9446C"/>
    <w:rsid w:val="00F9588C"/>
    <w:rsid w:val="00F96B82"/>
    <w:rsid w:val="00F96F63"/>
    <w:rsid w:val="00F97A1C"/>
    <w:rsid w:val="00F97B5A"/>
    <w:rsid w:val="00F97BC5"/>
    <w:rsid w:val="00FA0104"/>
    <w:rsid w:val="00FA1EA3"/>
    <w:rsid w:val="00FA2A4F"/>
    <w:rsid w:val="00FA3966"/>
    <w:rsid w:val="00FA6264"/>
    <w:rsid w:val="00FA6579"/>
    <w:rsid w:val="00FB043A"/>
    <w:rsid w:val="00FB0F5E"/>
    <w:rsid w:val="00FB28BC"/>
    <w:rsid w:val="00FB37DC"/>
    <w:rsid w:val="00FB51B2"/>
    <w:rsid w:val="00FB5F52"/>
    <w:rsid w:val="00FB5FC6"/>
    <w:rsid w:val="00FB62EF"/>
    <w:rsid w:val="00FB6677"/>
    <w:rsid w:val="00FB7D0F"/>
    <w:rsid w:val="00FC094A"/>
    <w:rsid w:val="00FC1DF1"/>
    <w:rsid w:val="00FC23ED"/>
    <w:rsid w:val="00FC3389"/>
    <w:rsid w:val="00FC338F"/>
    <w:rsid w:val="00FC37DD"/>
    <w:rsid w:val="00FC3BE7"/>
    <w:rsid w:val="00FC3F10"/>
    <w:rsid w:val="00FC4919"/>
    <w:rsid w:val="00FC4D21"/>
    <w:rsid w:val="00FC6591"/>
    <w:rsid w:val="00FC727A"/>
    <w:rsid w:val="00FC78B8"/>
    <w:rsid w:val="00FD03E7"/>
    <w:rsid w:val="00FD057A"/>
    <w:rsid w:val="00FD0BC9"/>
    <w:rsid w:val="00FD2812"/>
    <w:rsid w:val="00FD2BCC"/>
    <w:rsid w:val="00FD32B1"/>
    <w:rsid w:val="00FD395A"/>
    <w:rsid w:val="00FD60BC"/>
    <w:rsid w:val="00FD7A58"/>
    <w:rsid w:val="00FD7C75"/>
    <w:rsid w:val="00FE1148"/>
    <w:rsid w:val="00FE36AA"/>
    <w:rsid w:val="00FE55AF"/>
    <w:rsid w:val="00FE63AB"/>
    <w:rsid w:val="00FE79B0"/>
    <w:rsid w:val="00FF0DA3"/>
    <w:rsid w:val="00FF1842"/>
    <w:rsid w:val="00FF1CD7"/>
    <w:rsid w:val="00FF2A40"/>
    <w:rsid w:val="00FF2D38"/>
    <w:rsid w:val="00FF40F9"/>
    <w:rsid w:val="00FF53BF"/>
    <w:rsid w:val="00FF6C0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2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C39"/>
    <w:rPr>
      <w:sz w:val="24"/>
      <w:szCs w:val="24"/>
    </w:rPr>
  </w:style>
  <w:style w:type="paragraph" w:styleId="Titolo1">
    <w:name w:val="heading 1"/>
    <w:basedOn w:val="Normale"/>
    <w:next w:val="Normale"/>
    <w:link w:val="Titolo1Carattere"/>
    <w:qFormat/>
    <w:rsid w:val="00D12A4B"/>
    <w:pPr>
      <w:keepNext/>
      <w:spacing w:before="120" w:after="120"/>
      <w:jc w:val="both"/>
      <w:outlineLvl w:val="0"/>
    </w:pPr>
    <w:rPr>
      <w:rFonts w:ascii="Bookman Old Style" w:hAnsi="Bookman Old Style"/>
      <w:i/>
      <w:sz w:val="22"/>
    </w:rPr>
  </w:style>
  <w:style w:type="paragraph" w:styleId="Titolo2">
    <w:name w:val="heading 2"/>
    <w:aliases w:val="2,2nd level,h2,Header 2"/>
    <w:basedOn w:val="Normale"/>
    <w:next w:val="Normale"/>
    <w:link w:val="Titolo2Carattere"/>
    <w:qFormat/>
    <w:rsid w:val="00D12A4B"/>
    <w:pPr>
      <w:keepNext/>
      <w:ind w:firstLine="5400"/>
      <w:jc w:val="both"/>
      <w:outlineLvl w:val="1"/>
    </w:pPr>
    <w:rPr>
      <w:sz w:val="20"/>
      <w:u w:val="single"/>
    </w:rPr>
  </w:style>
  <w:style w:type="paragraph" w:styleId="Titolo3">
    <w:name w:val="heading 3"/>
    <w:basedOn w:val="Normale"/>
    <w:next w:val="Normale"/>
    <w:link w:val="Titolo3Carattere"/>
    <w:qFormat/>
    <w:rsid w:val="00D12A4B"/>
    <w:pPr>
      <w:keepNext/>
      <w:ind w:left="7080"/>
      <w:outlineLvl w:val="2"/>
    </w:pPr>
    <w:rPr>
      <w:u w:val="single"/>
    </w:rPr>
  </w:style>
  <w:style w:type="paragraph" w:styleId="Titolo4">
    <w:name w:val="heading 4"/>
    <w:basedOn w:val="Normale"/>
    <w:next w:val="Normale"/>
    <w:link w:val="Titolo4Carattere"/>
    <w:qFormat/>
    <w:rsid w:val="00D12A4B"/>
    <w:pPr>
      <w:keepNext/>
      <w:outlineLvl w:val="3"/>
    </w:pPr>
    <w:rPr>
      <w:b/>
      <w:i/>
      <w:sz w:val="20"/>
    </w:rPr>
  </w:style>
  <w:style w:type="paragraph" w:styleId="Titolo5">
    <w:name w:val="heading 5"/>
    <w:basedOn w:val="Normale"/>
    <w:next w:val="Normale"/>
    <w:link w:val="Titolo5Carattere"/>
    <w:qFormat/>
    <w:rsid w:val="00D12A4B"/>
    <w:pPr>
      <w:keepNext/>
      <w:ind w:left="3540" w:firstLine="708"/>
      <w:outlineLvl w:val="4"/>
    </w:pPr>
    <w:rPr>
      <w:u w:val="single"/>
    </w:rPr>
  </w:style>
  <w:style w:type="paragraph" w:styleId="Titolo6">
    <w:name w:val="heading 6"/>
    <w:basedOn w:val="Normale"/>
    <w:next w:val="Normale"/>
    <w:link w:val="Titolo6Carattere"/>
    <w:qFormat/>
    <w:rsid w:val="00D12A4B"/>
    <w:pPr>
      <w:keepNext/>
      <w:spacing w:before="240"/>
      <w:jc w:val="both"/>
      <w:outlineLvl w:val="5"/>
    </w:pPr>
    <w:rPr>
      <w:b/>
      <w:bCs/>
      <w:i/>
      <w:szCs w:val="22"/>
      <w:u w:val="single"/>
    </w:rPr>
  </w:style>
  <w:style w:type="paragraph" w:styleId="Titolo7">
    <w:name w:val="heading 7"/>
    <w:basedOn w:val="Normale"/>
    <w:next w:val="Normale"/>
    <w:link w:val="Titolo7Carattere"/>
    <w:qFormat/>
    <w:rsid w:val="00D12A4B"/>
    <w:pPr>
      <w:keepNext/>
      <w:spacing w:before="240" w:line="360" w:lineRule="atLeast"/>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2A4B"/>
    <w:rPr>
      <w:rFonts w:ascii="Bookman Old Style" w:hAnsi="Bookman Old Style"/>
      <w:i/>
      <w:sz w:val="22"/>
      <w:szCs w:val="24"/>
    </w:rPr>
  </w:style>
  <w:style w:type="character" w:customStyle="1" w:styleId="Titolo2Carattere">
    <w:name w:val="Titolo 2 Carattere"/>
    <w:aliases w:val="2 Carattere,2nd level Carattere,h2 Carattere,Header 2 Carattere"/>
    <w:link w:val="Titolo2"/>
    <w:rsid w:val="00D12A4B"/>
    <w:rPr>
      <w:szCs w:val="24"/>
      <w:u w:val="single"/>
      <w:lang w:val="it-IT" w:eastAsia="it-IT" w:bidi="ar-SA"/>
    </w:rPr>
  </w:style>
  <w:style w:type="character" w:customStyle="1" w:styleId="Titolo3Carattere">
    <w:name w:val="Titolo 3 Carattere"/>
    <w:link w:val="Titolo3"/>
    <w:rsid w:val="00D12A4B"/>
    <w:rPr>
      <w:sz w:val="24"/>
      <w:szCs w:val="24"/>
      <w:u w:val="single"/>
    </w:rPr>
  </w:style>
  <w:style w:type="character" w:customStyle="1" w:styleId="Titolo4Carattere">
    <w:name w:val="Titolo 4 Carattere"/>
    <w:link w:val="Titolo4"/>
    <w:rsid w:val="00D12A4B"/>
    <w:rPr>
      <w:b/>
      <w:i/>
      <w:szCs w:val="24"/>
    </w:rPr>
  </w:style>
  <w:style w:type="character" w:customStyle="1" w:styleId="Titolo5Carattere">
    <w:name w:val="Titolo 5 Carattere"/>
    <w:link w:val="Titolo5"/>
    <w:rsid w:val="00D12A4B"/>
    <w:rPr>
      <w:sz w:val="24"/>
      <w:szCs w:val="24"/>
      <w:u w:val="single"/>
    </w:rPr>
  </w:style>
  <w:style w:type="character" w:customStyle="1" w:styleId="Titolo6Carattere">
    <w:name w:val="Titolo 6 Carattere"/>
    <w:link w:val="Titolo6"/>
    <w:rsid w:val="00D12A4B"/>
    <w:rPr>
      <w:b/>
      <w:bCs/>
      <w:i/>
      <w:sz w:val="24"/>
      <w:szCs w:val="22"/>
      <w:u w:val="single"/>
    </w:rPr>
  </w:style>
  <w:style w:type="character" w:customStyle="1" w:styleId="Titolo7Carattere">
    <w:name w:val="Titolo 7 Carattere"/>
    <w:link w:val="Titolo7"/>
    <w:rsid w:val="00D12A4B"/>
    <w:rPr>
      <w:sz w:val="24"/>
      <w:szCs w:val="24"/>
      <w:u w:val="single"/>
    </w:rPr>
  </w:style>
  <w:style w:type="paragraph" w:styleId="Didascalia">
    <w:name w:val="caption"/>
    <w:basedOn w:val="Normale"/>
    <w:next w:val="Normale"/>
    <w:qFormat/>
    <w:rsid w:val="00D12A4B"/>
    <w:pPr>
      <w:spacing w:before="120" w:after="120"/>
    </w:pPr>
    <w:rPr>
      <w:b/>
      <w:bCs/>
      <w:sz w:val="20"/>
      <w:szCs w:val="20"/>
    </w:rPr>
  </w:style>
  <w:style w:type="paragraph" w:styleId="Titolo">
    <w:name w:val="Title"/>
    <w:basedOn w:val="Normale"/>
    <w:link w:val="TitoloCarattere"/>
    <w:qFormat/>
    <w:rsid w:val="00D12A4B"/>
    <w:pPr>
      <w:spacing w:before="240"/>
      <w:jc w:val="center"/>
    </w:pPr>
    <w:rPr>
      <w:b/>
      <w:bCs/>
      <w:sz w:val="28"/>
    </w:rPr>
  </w:style>
  <w:style w:type="character" w:customStyle="1" w:styleId="TitoloCarattere">
    <w:name w:val="Titolo Carattere"/>
    <w:link w:val="Titolo"/>
    <w:rsid w:val="00D12A4B"/>
    <w:rPr>
      <w:b/>
      <w:bCs/>
      <w:sz w:val="28"/>
      <w:szCs w:val="24"/>
    </w:rPr>
  </w:style>
  <w:style w:type="character" w:styleId="Enfasicorsivo">
    <w:name w:val="Emphasis"/>
    <w:uiPriority w:val="20"/>
    <w:qFormat/>
    <w:rsid w:val="00D12A4B"/>
    <w:rPr>
      <w:i/>
      <w:iCs/>
    </w:rPr>
  </w:style>
  <w:style w:type="paragraph" w:styleId="Paragrafoelenco">
    <w:name w:val="List Paragraph"/>
    <w:basedOn w:val="Normale"/>
    <w:uiPriority w:val="34"/>
    <w:qFormat/>
    <w:rsid w:val="00D12A4B"/>
    <w:pPr>
      <w:ind w:left="720"/>
      <w:contextualSpacing/>
    </w:pPr>
    <w:rPr>
      <w:rFonts w:ascii="Calibri" w:hAnsi="Calibri"/>
    </w:rPr>
  </w:style>
  <w:style w:type="paragraph" w:customStyle="1" w:styleId="Titolo2Ada">
    <w:name w:val="Titolo 2 Ada"/>
    <w:basedOn w:val="Titolo1"/>
    <w:qFormat/>
    <w:rsid w:val="00D12A4B"/>
  </w:style>
  <w:style w:type="paragraph" w:styleId="Testofumetto">
    <w:name w:val="Balloon Text"/>
    <w:basedOn w:val="Normale"/>
    <w:link w:val="TestofumettoCarattere"/>
    <w:uiPriority w:val="99"/>
    <w:semiHidden/>
    <w:unhideWhenUsed/>
    <w:rsid w:val="007806FC"/>
    <w:rPr>
      <w:rFonts w:ascii="Tahoma" w:hAnsi="Tahoma" w:cs="Tahoma"/>
      <w:sz w:val="16"/>
      <w:szCs w:val="16"/>
    </w:rPr>
  </w:style>
  <w:style w:type="character" w:customStyle="1" w:styleId="TestofumettoCarattere">
    <w:name w:val="Testo fumetto Carattere"/>
    <w:link w:val="Testofumetto"/>
    <w:uiPriority w:val="99"/>
    <w:semiHidden/>
    <w:rsid w:val="007806FC"/>
    <w:rPr>
      <w:rFonts w:ascii="Tahoma" w:hAnsi="Tahoma" w:cs="Tahoma"/>
      <w:sz w:val="16"/>
      <w:szCs w:val="16"/>
    </w:rPr>
  </w:style>
  <w:style w:type="paragraph" w:styleId="Intestazione">
    <w:name w:val="header"/>
    <w:basedOn w:val="Normale"/>
    <w:link w:val="IntestazioneCarattere"/>
    <w:uiPriority w:val="99"/>
    <w:unhideWhenUsed/>
    <w:rsid w:val="00672E05"/>
    <w:pPr>
      <w:tabs>
        <w:tab w:val="center" w:pos="4819"/>
        <w:tab w:val="right" w:pos="9638"/>
      </w:tabs>
    </w:pPr>
  </w:style>
  <w:style w:type="character" w:customStyle="1" w:styleId="IntestazioneCarattere">
    <w:name w:val="Intestazione Carattere"/>
    <w:link w:val="Intestazione"/>
    <w:uiPriority w:val="99"/>
    <w:rsid w:val="00672E05"/>
    <w:rPr>
      <w:sz w:val="24"/>
      <w:szCs w:val="24"/>
    </w:rPr>
  </w:style>
  <w:style w:type="paragraph" w:styleId="Pidipagina">
    <w:name w:val="footer"/>
    <w:basedOn w:val="Normale"/>
    <w:link w:val="PidipaginaCarattere"/>
    <w:uiPriority w:val="99"/>
    <w:unhideWhenUsed/>
    <w:rsid w:val="00672E05"/>
    <w:pPr>
      <w:tabs>
        <w:tab w:val="center" w:pos="4819"/>
        <w:tab w:val="right" w:pos="9638"/>
      </w:tabs>
    </w:pPr>
  </w:style>
  <w:style w:type="character" w:customStyle="1" w:styleId="PidipaginaCarattere">
    <w:name w:val="Piè di pagina Carattere"/>
    <w:link w:val="Pidipagina"/>
    <w:uiPriority w:val="99"/>
    <w:rsid w:val="00672E05"/>
    <w:rPr>
      <w:sz w:val="24"/>
      <w:szCs w:val="24"/>
    </w:rPr>
  </w:style>
  <w:style w:type="paragraph" w:styleId="Testonotaapidipagina">
    <w:name w:val="footnote text"/>
    <w:basedOn w:val="Normale"/>
    <w:link w:val="TestonotaapidipaginaCarattere"/>
    <w:uiPriority w:val="99"/>
    <w:unhideWhenUsed/>
    <w:rsid w:val="003E0F08"/>
    <w:rPr>
      <w:sz w:val="20"/>
      <w:szCs w:val="20"/>
    </w:rPr>
  </w:style>
  <w:style w:type="character" w:customStyle="1" w:styleId="TestonotaapidipaginaCarattere">
    <w:name w:val="Testo nota a piè di pagina Carattere"/>
    <w:basedOn w:val="Carpredefinitoparagrafo"/>
    <w:link w:val="Testonotaapidipagina"/>
    <w:uiPriority w:val="99"/>
    <w:rsid w:val="003E0F08"/>
  </w:style>
  <w:style w:type="character" w:styleId="Rimandonotaapidipagina">
    <w:name w:val="footnote reference"/>
    <w:uiPriority w:val="99"/>
    <w:semiHidden/>
    <w:unhideWhenUsed/>
    <w:rsid w:val="003E0F08"/>
    <w:rPr>
      <w:vertAlign w:val="superscript"/>
    </w:rPr>
  </w:style>
  <w:style w:type="paragraph" w:styleId="Corpotesto">
    <w:name w:val="Body Text"/>
    <w:basedOn w:val="Normale"/>
    <w:link w:val="CorpotestoCarattere"/>
    <w:uiPriority w:val="99"/>
    <w:rsid w:val="00E21F21"/>
    <w:pPr>
      <w:jc w:val="both"/>
    </w:pPr>
  </w:style>
  <w:style w:type="character" w:customStyle="1" w:styleId="CorpotestoCarattere">
    <w:name w:val="Corpo testo Carattere"/>
    <w:link w:val="Corpotesto"/>
    <w:uiPriority w:val="99"/>
    <w:rsid w:val="00E21F21"/>
    <w:rPr>
      <w:sz w:val="24"/>
      <w:szCs w:val="24"/>
    </w:rPr>
  </w:style>
  <w:style w:type="character" w:styleId="Rimandocommento">
    <w:name w:val="annotation reference"/>
    <w:semiHidden/>
    <w:unhideWhenUsed/>
    <w:rsid w:val="00377963"/>
    <w:rPr>
      <w:sz w:val="16"/>
      <w:szCs w:val="16"/>
    </w:rPr>
  </w:style>
  <w:style w:type="paragraph" w:styleId="Testocommento">
    <w:name w:val="annotation text"/>
    <w:basedOn w:val="Normale"/>
    <w:link w:val="TestocommentoCarattere"/>
    <w:unhideWhenUsed/>
    <w:rsid w:val="00377963"/>
    <w:rPr>
      <w:sz w:val="20"/>
      <w:szCs w:val="20"/>
    </w:rPr>
  </w:style>
  <w:style w:type="character" w:customStyle="1" w:styleId="TestocommentoCarattere">
    <w:name w:val="Testo commento Carattere"/>
    <w:basedOn w:val="Carpredefinitoparagrafo"/>
    <w:link w:val="Testocommento"/>
    <w:uiPriority w:val="99"/>
    <w:rsid w:val="00377963"/>
  </w:style>
  <w:style w:type="paragraph" w:styleId="Soggettocommento">
    <w:name w:val="annotation subject"/>
    <w:basedOn w:val="Testocommento"/>
    <w:next w:val="Testocommento"/>
    <w:link w:val="SoggettocommentoCarattere"/>
    <w:uiPriority w:val="99"/>
    <w:semiHidden/>
    <w:unhideWhenUsed/>
    <w:rsid w:val="00377963"/>
    <w:rPr>
      <w:b/>
      <w:bCs/>
    </w:rPr>
  </w:style>
  <w:style w:type="character" w:customStyle="1" w:styleId="SoggettocommentoCarattere">
    <w:name w:val="Soggetto commento Carattere"/>
    <w:link w:val="Soggettocommento"/>
    <w:uiPriority w:val="99"/>
    <w:semiHidden/>
    <w:rsid w:val="00377963"/>
    <w:rPr>
      <w:b/>
      <w:bCs/>
    </w:rPr>
  </w:style>
  <w:style w:type="paragraph" w:styleId="Revisione">
    <w:name w:val="Revision"/>
    <w:hidden/>
    <w:uiPriority w:val="99"/>
    <w:semiHidden/>
    <w:rsid w:val="00FF1CD7"/>
    <w:rPr>
      <w:sz w:val="24"/>
      <w:szCs w:val="24"/>
    </w:rPr>
  </w:style>
  <w:style w:type="table" w:styleId="Grigliatabella">
    <w:name w:val="Table Grid"/>
    <w:basedOn w:val="Tabellanormale"/>
    <w:uiPriority w:val="59"/>
    <w:rsid w:val="009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qFormat/>
    <w:rsid w:val="0016782F"/>
    <w:pPr>
      <w:ind w:left="720"/>
    </w:pPr>
    <w:rPr>
      <w:lang w:eastAsia="en-US"/>
    </w:rPr>
  </w:style>
  <w:style w:type="character" w:customStyle="1" w:styleId="provvnumart">
    <w:name w:val="provv_numart"/>
    <w:rsid w:val="00F76D71"/>
    <w:rPr>
      <w:b/>
      <w:bCs/>
    </w:rPr>
  </w:style>
  <w:style w:type="character" w:styleId="Collegamentoipertestuale">
    <w:name w:val="Hyperlink"/>
    <w:uiPriority w:val="99"/>
    <w:rsid w:val="005D703A"/>
    <w:rPr>
      <w:color w:val="0000FF"/>
      <w:u w:val="single"/>
    </w:rPr>
  </w:style>
  <w:style w:type="paragraph" w:styleId="NormaleWeb">
    <w:name w:val="Normal (Web)"/>
    <w:basedOn w:val="Normale"/>
    <w:uiPriority w:val="99"/>
    <w:unhideWhenUsed/>
    <w:rsid w:val="002524CF"/>
    <w:pPr>
      <w:spacing w:before="100" w:beforeAutospacing="1" w:after="100" w:afterAutospacing="1"/>
    </w:pPr>
    <w:rPr>
      <w:lang w:val="en-US" w:eastAsia="en-US"/>
    </w:rPr>
  </w:style>
  <w:style w:type="paragraph" w:customStyle="1" w:styleId="Elencoacolori-Colore11">
    <w:name w:val="Elenco a colori - Colore 11"/>
    <w:basedOn w:val="Normale"/>
    <w:qFormat/>
    <w:rsid w:val="00E5511B"/>
    <w:pPr>
      <w:ind w:left="720"/>
      <w:contextualSpacing/>
    </w:pPr>
    <w:rPr>
      <w:rFonts w:ascii="Calibri" w:hAnsi="Calibri"/>
      <w:noProof/>
    </w:rPr>
  </w:style>
  <w:style w:type="paragraph" w:customStyle="1" w:styleId="Default">
    <w:name w:val="Default"/>
    <w:rsid w:val="00506EE9"/>
    <w:pPr>
      <w:widowControl w:val="0"/>
      <w:autoSpaceDE w:val="0"/>
      <w:autoSpaceDN w:val="0"/>
      <w:adjustRightInd w:val="0"/>
    </w:pPr>
    <w:rPr>
      <w:rFonts w:ascii="EUAlbertina" w:hAnsi="EUAlbertina" w:cs="EUAlbertina"/>
      <w:color w:val="000000"/>
      <w:sz w:val="24"/>
      <w:szCs w:val="24"/>
    </w:rPr>
  </w:style>
  <w:style w:type="character" w:customStyle="1" w:styleId="apple-converted-space">
    <w:name w:val="apple-converted-space"/>
    <w:basedOn w:val="Carpredefinitoparagrafo"/>
    <w:rsid w:val="00CD17B1"/>
  </w:style>
  <w:style w:type="character" w:styleId="Enfasigrassetto">
    <w:name w:val="Strong"/>
    <w:basedOn w:val="Carpredefinitoparagrafo"/>
    <w:uiPriority w:val="22"/>
    <w:qFormat/>
    <w:rsid w:val="007262B5"/>
    <w:rPr>
      <w:b/>
      <w:bCs/>
    </w:rPr>
  </w:style>
  <w:style w:type="character" w:styleId="Menzionenonrisolta">
    <w:name w:val="Unresolved Mention"/>
    <w:basedOn w:val="Carpredefinitoparagrafo"/>
    <w:uiPriority w:val="99"/>
    <w:semiHidden/>
    <w:unhideWhenUsed/>
    <w:rsid w:val="00DB0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280">
      <w:bodyDiv w:val="1"/>
      <w:marLeft w:val="0"/>
      <w:marRight w:val="0"/>
      <w:marTop w:val="0"/>
      <w:marBottom w:val="0"/>
      <w:divBdr>
        <w:top w:val="none" w:sz="0" w:space="0" w:color="auto"/>
        <w:left w:val="none" w:sz="0" w:space="0" w:color="auto"/>
        <w:bottom w:val="none" w:sz="0" w:space="0" w:color="auto"/>
        <w:right w:val="none" w:sz="0" w:space="0" w:color="auto"/>
      </w:divBdr>
      <w:divsChild>
        <w:div w:id="125030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5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4933">
      <w:bodyDiv w:val="1"/>
      <w:marLeft w:val="0"/>
      <w:marRight w:val="0"/>
      <w:marTop w:val="0"/>
      <w:marBottom w:val="0"/>
      <w:divBdr>
        <w:top w:val="none" w:sz="0" w:space="0" w:color="auto"/>
        <w:left w:val="none" w:sz="0" w:space="0" w:color="auto"/>
        <w:bottom w:val="none" w:sz="0" w:space="0" w:color="auto"/>
        <w:right w:val="none" w:sz="0" w:space="0" w:color="auto"/>
      </w:divBdr>
    </w:div>
    <w:div w:id="15800847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9647">
      <w:bodyDiv w:val="1"/>
      <w:marLeft w:val="0"/>
      <w:marRight w:val="0"/>
      <w:marTop w:val="0"/>
      <w:marBottom w:val="0"/>
      <w:divBdr>
        <w:top w:val="none" w:sz="0" w:space="0" w:color="auto"/>
        <w:left w:val="none" w:sz="0" w:space="0" w:color="auto"/>
        <w:bottom w:val="none" w:sz="0" w:space="0" w:color="auto"/>
        <w:right w:val="none" w:sz="0" w:space="0" w:color="auto"/>
      </w:divBdr>
      <w:divsChild>
        <w:div w:id="14582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468772">
      <w:bodyDiv w:val="1"/>
      <w:marLeft w:val="0"/>
      <w:marRight w:val="0"/>
      <w:marTop w:val="0"/>
      <w:marBottom w:val="0"/>
      <w:divBdr>
        <w:top w:val="none" w:sz="0" w:space="0" w:color="auto"/>
        <w:left w:val="none" w:sz="0" w:space="0" w:color="auto"/>
        <w:bottom w:val="none" w:sz="0" w:space="0" w:color="auto"/>
        <w:right w:val="none" w:sz="0" w:space="0" w:color="auto"/>
      </w:divBdr>
    </w:div>
    <w:div w:id="319500478">
      <w:bodyDiv w:val="1"/>
      <w:marLeft w:val="0"/>
      <w:marRight w:val="0"/>
      <w:marTop w:val="0"/>
      <w:marBottom w:val="0"/>
      <w:divBdr>
        <w:top w:val="none" w:sz="0" w:space="0" w:color="auto"/>
        <w:left w:val="none" w:sz="0" w:space="0" w:color="auto"/>
        <w:bottom w:val="none" w:sz="0" w:space="0" w:color="auto"/>
        <w:right w:val="none" w:sz="0" w:space="0" w:color="auto"/>
      </w:divBdr>
    </w:div>
    <w:div w:id="336618347">
      <w:bodyDiv w:val="1"/>
      <w:marLeft w:val="0"/>
      <w:marRight w:val="0"/>
      <w:marTop w:val="0"/>
      <w:marBottom w:val="0"/>
      <w:divBdr>
        <w:top w:val="none" w:sz="0" w:space="0" w:color="auto"/>
        <w:left w:val="none" w:sz="0" w:space="0" w:color="auto"/>
        <w:bottom w:val="none" w:sz="0" w:space="0" w:color="auto"/>
        <w:right w:val="none" w:sz="0" w:space="0" w:color="auto"/>
      </w:divBdr>
      <w:divsChild>
        <w:div w:id="800460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280388">
      <w:bodyDiv w:val="1"/>
      <w:marLeft w:val="0"/>
      <w:marRight w:val="0"/>
      <w:marTop w:val="0"/>
      <w:marBottom w:val="0"/>
      <w:divBdr>
        <w:top w:val="none" w:sz="0" w:space="0" w:color="auto"/>
        <w:left w:val="none" w:sz="0" w:space="0" w:color="auto"/>
        <w:bottom w:val="none" w:sz="0" w:space="0" w:color="auto"/>
        <w:right w:val="none" w:sz="0" w:space="0" w:color="auto"/>
      </w:divBdr>
    </w:div>
    <w:div w:id="768820105">
      <w:bodyDiv w:val="1"/>
      <w:marLeft w:val="0"/>
      <w:marRight w:val="0"/>
      <w:marTop w:val="0"/>
      <w:marBottom w:val="0"/>
      <w:divBdr>
        <w:top w:val="none" w:sz="0" w:space="0" w:color="auto"/>
        <w:left w:val="none" w:sz="0" w:space="0" w:color="auto"/>
        <w:bottom w:val="none" w:sz="0" w:space="0" w:color="auto"/>
        <w:right w:val="none" w:sz="0" w:space="0" w:color="auto"/>
      </w:divBdr>
    </w:div>
    <w:div w:id="905726379">
      <w:bodyDiv w:val="1"/>
      <w:marLeft w:val="0"/>
      <w:marRight w:val="0"/>
      <w:marTop w:val="0"/>
      <w:marBottom w:val="0"/>
      <w:divBdr>
        <w:top w:val="none" w:sz="0" w:space="0" w:color="auto"/>
        <w:left w:val="none" w:sz="0" w:space="0" w:color="auto"/>
        <w:bottom w:val="none" w:sz="0" w:space="0" w:color="auto"/>
        <w:right w:val="none" w:sz="0" w:space="0" w:color="auto"/>
      </w:divBdr>
      <w:divsChild>
        <w:div w:id="4437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79009">
      <w:bodyDiv w:val="1"/>
      <w:marLeft w:val="0"/>
      <w:marRight w:val="0"/>
      <w:marTop w:val="0"/>
      <w:marBottom w:val="0"/>
      <w:divBdr>
        <w:top w:val="none" w:sz="0" w:space="0" w:color="auto"/>
        <w:left w:val="none" w:sz="0" w:space="0" w:color="auto"/>
        <w:bottom w:val="none" w:sz="0" w:space="0" w:color="auto"/>
        <w:right w:val="none" w:sz="0" w:space="0" w:color="auto"/>
      </w:divBdr>
    </w:div>
    <w:div w:id="999693531">
      <w:bodyDiv w:val="1"/>
      <w:marLeft w:val="0"/>
      <w:marRight w:val="0"/>
      <w:marTop w:val="0"/>
      <w:marBottom w:val="0"/>
      <w:divBdr>
        <w:top w:val="none" w:sz="0" w:space="0" w:color="auto"/>
        <w:left w:val="none" w:sz="0" w:space="0" w:color="auto"/>
        <w:bottom w:val="none" w:sz="0" w:space="0" w:color="auto"/>
        <w:right w:val="none" w:sz="0" w:space="0" w:color="auto"/>
      </w:divBdr>
    </w:div>
    <w:div w:id="1028144931">
      <w:bodyDiv w:val="1"/>
      <w:marLeft w:val="0"/>
      <w:marRight w:val="0"/>
      <w:marTop w:val="0"/>
      <w:marBottom w:val="0"/>
      <w:divBdr>
        <w:top w:val="none" w:sz="0" w:space="0" w:color="auto"/>
        <w:left w:val="none" w:sz="0" w:space="0" w:color="auto"/>
        <w:bottom w:val="none" w:sz="0" w:space="0" w:color="auto"/>
        <w:right w:val="none" w:sz="0" w:space="0" w:color="auto"/>
      </w:divBdr>
    </w:div>
    <w:div w:id="1046417856">
      <w:bodyDiv w:val="1"/>
      <w:marLeft w:val="0"/>
      <w:marRight w:val="0"/>
      <w:marTop w:val="0"/>
      <w:marBottom w:val="0"/>
      <w:divBdr>
        <w:top w:val="none" w:sz="0" w:space="0" w:color="auto"/>
        <w:left w:val="none" w:sz="0" w:space="0" w:color="auto"/>
        <w:bottom w:val="none" w:sz="0" w:space="0" w:color="auto"/>
        <w:right w:val="none" w:sz="0" w:space="0" w:color="auto"/>
      </w:divBdr>
    </w:div>
    <w:div w:id="1202478695">
      <w:bodyDiv w:val="1"/>
      <w:marLeft w:val="0"/>
      <w:marRight w:val="0"/>
      <w:marTop w:val="0"/>
      <w:marBottom w:val="0"/>
      <w:divBdr>
        <w:top w:val="none" w:sz="0" w:space="0" w:color="auto"/>
        <w:left w:val="none" w:sz="0" w:space="0" w:color="auto"/>
        <w:bottom w:val="none" w:sz="0" w:space="0" w:color="auto"/>
        <w:right w:val="none" w:sz="0" w:space="0" w:color="auto"/>
      </w:divBdr>
    </w:div>
    <w:div w:id="1422070589">
      <w:bodyDiv w:val="1"/>
      <w:marLeft w:val="0"/>
      <w:marRight w:val="0"/>
      <w:marTop w:val="0"/>
      <w:marBottom w:val="0"/>
      <w:divBdr>
        <w:top w:val="none" w:sz="0" w:space="0" w:color="auto"/>
        <w:left w:val="none" w:sz="0" w:space="0" w:color="auto"/>
        <w:bottom w:val="none" w:sz="0" w:space="0" w:color="auto"/>
        <w:right w:val="none" w:sz="0" w:space="0" w:color="auto"/>
      </w:divBdr>
      <w:divsChild>
        <w:div w:id="1465344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7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7715">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65874600">
      <w:bodyDiv w:val="1"/>
      <w:marLeft w:val="0"/>
      <w:marRight w:val="0"/>
      <w:marTop w:val="0"/>
      <w:marBottom w:val="0"/>
      <w:divBdr>
        <w:top w:val="none" w:sz="0" w:space="0" w:color="auto"/>
        <w:left w:val="none" w:sz="0" w:space="0" w:color="auto"/>
        <w:bottom w:val="none" w:sz="0" w:space="0" w:color="auto"/>
        <w:right w:val="none" w:sz="0" w:space="0" w:color="auto"/>
      </w:divBdr>
    </w:div>
    <w:div w:id="1690570271">
      <w:bodyDiv w:val="1"/>
      <w:marLeft w:val="0"/>
      <w:marRight w:val="0"/>
      <w:marTop w:val="0"/>
      <w:marBottom w:val="0"/>
      <w:divBdr>
        <w:top w:val="none" w:sz="0" w:space="0" w:color="auto"/>
        <w:left w:val="none" w:sz="0" w:space="0" w:color="auto"/>
        <w:bottom w:val="none" w:sz="0" w:space="0" w:color="auto"/>
        <w:right w:val="none" w:sz="0" w:space="0" w:color="auto"/>
      </w:divBdr>
    </w:div>
    <w:div w:id="1859348192">
      <w:bodyDiv w:val="1"/>
      <w:marLeft w:val="0"/>
      <w:marRight w:val="0"/>
      <w:marTop w:val="0"/>
      <w:marBottom w:val="0"/>
      <w:divBdr>
        <w:top w:val="none" w:sz="0" w:space="0" w:color="auto"/>
        <w:left w:val="none" w:sz="0" w:space="0" w:color="auto"/>
        <w:bottom w:val="none" w:sz="0" w:space="0" w:color="auto"/>
        <w:right w:val="none" w:sz="0" w:space="0" w:color="auto"/>
      </w:divBdr>
    </w:div>
    <w:div w:id="1915049438">
      <w:bodyDiv w:val="1"/>
      <w:marLeft w:val="0"/>
      <w:marRight w:val="0"/>
      <w:marTop w:val="0"/>
      <w:marBottom w:val="0"/>
      <w:divBdr>
        <w:top w:val="none" w:sz="0" w:space="0" w:color="auto"/>
        <w:left w:val="none" w:sz="0" w:space="0" w:color="auto"/>
        <w:bottom w:val="none" w:sz="0" w:space="0" w:color="auto"/>
        <w:right w:val="none" w:sz="0" w:space="0" w:color="auto"/>
      </w:divBdr>
    </w:div>
    <w:div w:id="2136751264">
      <w:bodyDiv w:val="1"/>
      <w:marLeft w:val="0"/>
      <w:marRight w:val="0"/>
      <w:marTop w:val="0"/>
      <w:marBottom w:val="0"/>
      <w:divBdr>
        <w:top w:val="none" w:sz="0" w:space="0" w:color="auto"/>
        <w:left w:val="none" w:sz="0" w:space="0" w:color="auto"/>
        <w:bottom w:val="none" w:sz="0" w:space="0" w:color="auto"/>
        <w:right w:val="none" w:sz="0" w:space="0" w:color="auto"/>
      </w:divBdr>
    </w:div>
    <w:div w:id="21395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settiegatti.eu/info/norme/statali/2008_dm_11_04_cam.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iblus.acca.it/art-62-nuovo-codice-appalti/" TargetMode="External"/><Relationship Id="rId12" Type="http://schemas.openxmlformats.org/officeDocument/2006/relationships/hyperlink" Target="https://www.bosettiegatti.eu/info/norme/statali/2016_0050.htm" TargetMode="External"/><Relationship Id="rId17" Type="http://schemas.openxmlformats.org/officeDocument/2006/relationships/hyperlink" Target="http://www.bosettiegatti.eu/info/norme/statali/2016_0050.htm" TargetMode="External"/><Relationship Id="rId2" Type="http://schemas.openxmlformats.org/officeDocument/2006/relationships/styles" Target="styles.xml"/><Relationship Id="rId16" Type="http://schemas.openxmlformats.org/officeDocument/2006/relationships/hyperlink" Target="https://www.bosettiegatti.eu/info/norme/statali/2023_0036.ht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osettiegatti.eu/info/norme/statali/2023_0036.htm"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osettiegatti.eu/info/norme/statali/2023_0036.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11193</Words>
  <Characters>63805</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74849</CharactersWithSpaces>
  <SharedDoc>false</SharedDoc>
  <HyperlinkBase/>
  <HLinks>
    <vt:vector size="18" baseType="variant">
      <vt:variant>
        <vt:i4>1900576</vt:i4>
      </vt:variant>
      <vt:variant>
        <vt:i4>6</vt:i4>
      </vt:variant>
      <vt:variant>
        <vt:i4>0</vt:i4>
      </vt:variant>
      <vt:variant>
        <vt:i4>5</vt:i4>
      </vt:variant>
      <vt:variant>
        <vt:lpwstr>http://www.bosettiegatti.eu/info/norme/statali/2016_0050.htm</vt:lpwstr>
      </vt:variant>
      <vt:variant>
        <vt:lpwstr>213</vt:lpwstr>
      </vt:variant>
      <vt:variant>
        <vt:i4>1769506</vt:i4>
      </vt:variant>
      <vt:variant>
        <vt:i4>3</vt:i4>
      </vt:variant>
      <vt:variant>
        <vt:i4>0</vt:i4>
      </vt:variant>
      <vt:variant>
        <vt:i4>5</vt:i4>
      </vt:variant>
      <vt:variant>
        <vt:lpwstr>http://www.bosettiegatti.eu/info/norme/statali/2016_0050.htm</vt:lpwstr>
      </vt:variant>
      <vt:variant>
        <vt:lpwstr>078</vt:lpwstr>
      </vt:variant>
      <vt:variant>
        <vt:i4>1966113</vt:i4>
      </vt:variant>
      <vt:variant>
        <vt:i4>0</vt:i4>
      </vt:variant>
      <vt:variant>
        <vt:i4>0</vt:i4>
      </vt:variant>
      <vt:variant>
        <vt:i4>5</vt:i4>
      </vt:variant>
      <vt:variant>
        <vt:lpwstr>http://www.bosettiegatti.eu/info/norme/statali/2008_0081.htm</vt:lpwstr>
      </vt:variant>
      <vt:variant>
        <vt:lpwstr>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2025-03-07T13:02:00Z</dcterms:created>
  <dcterms:modified xsi:type="dcterms:W3CDTF">2025-03-07T13:02:00Z</dcterms:modified>
  <cp:category/>
</cp:coreProperties>
</file>