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1616"/>
        <w:gridCol w:w="671"/>
        <w:gridCol w:w="1708"/>
        <w:gridCol w:w="1056"/>
        <w:gridCol w:w="2159"/>
        <w:gridCol w:w="1694"/>
        <w:gridCol w:w="761"/>
        <w:gridCol w:w="834"/>
        <w:gridCol w:w="1823"/>
      </w:tblGrid>
      <w:tr w:rsidR="003B3735" w14:paraId="10056A79" w14:textId="77777777" w:rsidTr="00A12AA4">
        <w:trPr>
          <w:jc w:val="center"/>
        </w:trPr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345A306" w14:textId="77777777" w:rsidR="003B3735" w:rsidRDefault="003B3735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127" w14:textId="702AC147" w:rsidR="003B3735" w:rsidRDefault="003B3735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Autovalutazione delle 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rocedure ordinarie per l’affidamento dei contratti pubblici di lavori sopra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Euro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1.000.000</w:t>
            </w:r>
          </w:p>
          <w:p w14:paraId="53FC458F" w14:textId="3731F18F" w:rsidR="003B3735" w:rsidRDefault="003B3735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r w:rsidRPr="00A12AA4">
              <w:rPr>
                <w:rFonts w:ascii="Arial" w:hAnsi="Arial" w:cs="Arial"/>
                <w:b/>
                <w:sz w:val="22"/>
                <w:szCs w:val="22"/>
              </w:rPr>
              <w:t>D. LGS 36/2023</w:t>
            </w:r>
          </w:p>
        </w:tc>
      </w:tr>
      <w:tr w:rsidR="003B3735" w14:paraId="047DB767" w14:textId="77777777" w:rsidTr="00A12AA4">
        <w:trPr>
          <w:jc w:val="center"/>
        </w:trPr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253C3B2" w14:textId="77777777" w:rsidR="003B3735" w:rsidRDefault="003B3735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27089" w14:textId="118BFC1E" w:rsidR="003B3735" w:rsidRDefault="003B3735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5</w:t>
            </w:r>
          </w:p>
          <w:p w14:paraId="363403AC" w14:textId="77777777" w:rsidR="003B3735" w:rsidRDefault="003B3735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ORDINARIE PER AFFIDAMENTO DI CONCESSIONI O PPP</w:t>
            </w:r>
          </w:p>
        </w:tc>
      </w:tr>
      <w:tr w:rsidR="003B3735" w14:paraId="01152DF0" w14:textId="77777777" w:rsidTr="00A12AA4">
        <w:trPr>
          <w:jc w:val="center"/>
        </w:trPr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47D" w14:textId="77777777" w:rsidR="003B3735" w:rsidRDefault="003B3735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0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19CB1" w14:textId="2287515E" w:rsidR="003B3735" w:rsidRDefault="003B3735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3B3735" w14:paraId="423A35D4" w14:textId="61D531DF" w:rsidTr="00A12AA4">
        <w:trPr>
          <w:jc w:val="center"/>
        </w:trPr>
        <w:tc>
          <w:tcPr>
            <w:tcW w:w="11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FF86D" w14:textId="5DD8989E" w:rsidR="003B3735" w:rsidRPr="00867263" w:rsidRDefault="003B3735">
            <w:pPr>
              <w:pStyle w:val="Standard"/>
              <w:spacing w:before="60" w:after="60" w:line="320" w:lineRule="atLeast"/>
              <w:rPr>
                <w:color w:val="FF0000"/>
              </w:rPr>
            </w:pPr>
            <w:r w:rsidRPr="00A12AA4">
              <w:rPr>
                <w:rFonts w:ascii="Arial" w:hAnsi="Arial" w:cs="Arial"/>
                <w:b/>
                <w:bCs/>
                <w:lang w:val="it-IT"/>
              </w:rPr>
              <w:t xml:space="preserve">Art 63 co.1 D.lgs. 36/2023 </w:t>
            </w:r>
            <w:r w:rsidRPr="003B3735">
              <w:rPr>
                <w:rFonts w:ascii="Arial" w:hAnsi="Arial" w:cs="Arial"/>
                <w:b/>
                <w:bCs/>
                <w:lang w:val="it-IT"/>
              </w:rPr>
              <w:t>- La Stazione appaltante è iscritta nell'elenco delle Stazioni appaltanti qualificate, istituito presso l'Autorità Nazionale Anti</w:t>
            </w:r>
            <w:r w:rsidR="00A52467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3B3735">
              <w:rPr>
                <w:rFonts w:ascii="Arial" w:hAnsi="Arial" w:cs="Arial"/>
                <w:b/>
                <w:bCs/>
                <w:lang w:val="it-IT"/>
              </w:rPr>
              <w:t xml:space="preserve">Corruzione (ANAC), ai sensi dell'art. </w:t>
            </w:r>
            <w:r w:rsidRPr="00A12AA4">
              <w:rPr>
                <w:rFonts w:ascii="Arial" w:hAnsi="Arial" w:cs="Arial"/>
                <w:b/>
                <w:bCs/>
                <w:lang w:val="it-IT"/>
              </w:rPr>
              <w:t>63</w:t>
            </w:r>
            <w:r w:rsidRPr="003B3735">
              <w:rPr>
                <w:rFonts w:ascii="Arial" w:hAnsi="Arial" w:cs="Arial"/>
                <w:b/>
                <w:bCs/>
                <w:lang w:val="it-IT"/>
              </w:rPr>
              <w:t xml:space="preserve">, comma 1, del </w:t>
            </w:r>
            <w:r w:rsidRPr="00A12AA4">
              <w:rPr>
                <w:rFonts w:ascii="Arial" w:hAnsi="Arial" w:cs="Arial"/>
                <w:b/>
                <w:bCs/>
                <w:lang w:val="it-IT"/>
              </w:rPr>
              <w:t>D.</w:t>
            </w:r>
            <w:r w:rsidR="00A52467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A12AA4">
              <w:rPr>
                <w:rFonts w:ascii="Arial" w:hAnsi="Arial" w:cs="Arial"/>
                <w:b/>
                <w:bCs/>
                <w:lang w:val="it-IT"/>
              </w:rPr>
              <w:t>Lgs. 36/2023</w:t>
            </w:r>
            <w:r w:rsidRPr="003B3735">
              <w:rPr>
                <w:rFonts w:ascii="Arial" w:hAnsi="Arial" w:cs="Arial"/>
                <w:b/>
                <w:bCs/>
                <w:lang w:val="it-IT"/>
              </w:rPr>
              <w:t>?</w:t>
            </w:r>
            <w:r w:rsidRPr="003B3735">
              <w:rPr>
                <w:rFonts w:ascii="Arial" w:hAnsi="Arial" w:cs="Arial"/>
                <w:b/>
                <w:bCs/>
                <w:lang w:val="it-IT"/>
              </w:rPr>
              <w:br/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1645" w14:textId="6C5CE9DC" w:rsidR="003B3735" w:rsidRPr="003B3735" w:rsidRDefault="003B3735" w:rsidP="00A12AA4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SI/NO</w:t>
            </w:r>
          </w:p>
        </w:tc>
      </w:tr>
      <w:tr w:rsidR="003D207C" w14:paraId="1FFA5BB2" w14:textId="77777777" w:rsidTr="00067394">
        <w:trPr>
          <w:jc w:val="center"/>
        </w:trPr>
        <w:tc>
          <w:tcPr>
            <w:tcW w:w="14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EF40" w14:textId="390DD482" w:rsidR="003D207C" w:rsidRDefault="003D207C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</w:t>
            </w:r>
            <w:r w:rsidRPr="00A12AA4">
              <w:rPr>
                <w:rFonts w:ascii="Arial" w:hAnsi="Arial" w:cs="Arial"/>
                <w:b/>
                <w:bCs/>
                <w:lang w:val="it-IT"/>
              </w:rPr>
              <w:t>62 comma 6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- In caso la Stazione appaltante non sia in possesso di qualificazione, l'appalto è stato aggiudicato in uno dei seguenti modi:</w:t>
            </w:r>
          </w:p>
        </w:tc>
      </w:tr>
      <w:tr w:rsidR="003D207C" w14:paraId="3D1E37EC" w14:textId="77777777" w:rsidTr="00A12AA4">
        <w:trPr>
          <w:jc w:val="center"/>
        </w:trPr>
        <w:tc>
          <w:tcPr>
            <w:tcW w:w="5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47A" w14:textId="2AC029A7" w:rsidR="003D207C" w:rsidRPr="00354BB3" w:rsidRDefault="003D207C" w:rsidP="00AB3872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  <w:r w:rsidRPr="00354BB3">
              <w:rPr>
                <w:rFonts w:ascii="Arial" w:hAnsi="Arial" w:cs="Arial"/>
                <w:b/>
                <w:bCs/>
                <w:lang w:val="it-IT"/>
              </w:rPr>
              <w:t>-</w:t>
            </w:r>
            <w:r w:rsidR="00E64DF0" w:rsidRPr="00E64DF0">
              <w:rPr>
                <w:rFonts w:ascii="Arial" w:hAnsi="Arial" w:cs="Arial"/>
                <w:lang w:val="it-IT"/>
              </w:rPr>
              <w:t>P</w:t>
            </w:r>
            <w:r w:rsidRPr="00354BB3">
              <w:rPr>
                <w:rFonts w:ascii="Arial" w:hAnsi="Arial" w:cs="Arial"/>
                <w:lang w:val="it-IT"/>
              </w:rPr>
              <w:t>rocedono all'acquisizione di forniture, servizi e lavori ricorrendo a</w:t>
            </w:r>
            <w:r w:rsidR="00E64DF0">
              <w:rPr>
                <w:rFonts w:ascii="Arial" w:hAnsi="Arial" w:cs="Arial"/>
                <w:lang w:val="it-IT"/>
              </w:rPr>
              <w:t>d</w:t>
            </w:r>
            <w:r w:rsidRPr="00354BB3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354BB3">
              <w:rPr>
                <w:rFonts w:ascii="Arial" w:hAnsi="Arial" w:cs="Arial"/>
              </w:rPr>
              <w:t>una</w:t>
            </w:r>
            <w:proofErr w:type="spellEnd"/>
            <w:r w:rsidRPr="00354BB3">
              <w:rPr>
                <w:rFonts w:ascii="Arial" w:hAnsi="Arial" w:cs="Arial"/>
              </w:rPr>
              <w:t xml:space="preserve"> </w:t>
            </w:r>
            <w:proofErr w:type="spellStart"/>
            <w:r w:rsidRPr="00354BB3">
              <w:rPr>
                <w:rFonts w:ascii="Arial" w:hAnsi="Arial" w:cs="Arial"/>
              </w:rPr>
              <w:t>stazione</w:t>
            </w:r>
            <w:proofErr w:type="spellEnd"/>
            <w:r w:rsidRPr="00354BB3">
              <w:rPr>
                <w:rFonts w:ascii="Arial" w:hAnsi="Arial" w:cs="Arial"/>
              </w:rPr>
              <w:t xml:space="preserve"> </w:t>
            </w:r>
            <w:proofErr w:type="spellStart"/>
            <w:r w:rsidRPr="00354BB3">
              <w:rPr>
                <w:rFonts w:ascii="Arial" w:hAnsi="Arial" w:cs="Arial"/>
              </w:rPr>
              <w:t>appaltante</w:t>
            </w:r>
            <w:proofErr w:type="spellEnd"/>
            <w:r w:rsidRPr="00354BB3">
              <w:rPr>
                <w:rFonts w:ascii="Arial" w:hAnsi="Arial" w:cs="Arial"/>
              </w:rPr>
              <w:t xml:space="preserve"> o</w:t>
            </w:r>
            <w:r w:rsidRPr="00354BB3">
              <w:rPr>
                <w:rFonts w:ascii="Arial" w:hAnsi="Arial" w:cs="Arial"/>
                <w:lang w:val="it-IT"/>
              </w:rPr>
              <w:t xml:space="preserve"> centrale di committenza qualificata?</w:t>
            </w:r>
            <w:r w:rsidRPr="00354BB3">
              <w:rPr>
                <w:rFonts w:ascii="Poppins-Regular" w:hAnsi="Poppins-Regular" w:cs="Poppins-Regular"/>
                <w:kern w:val="0"/>
                <w:lang w:eastAsia="it-IT"/>
              </w:rPr>
              <w:t xml:space="preserve"> </w:t>
            </w:r>
          </w:p>
          <w:p w14:paraId="4B34EBF1" w14:textId="12869621" w:rsidR="003D207C" w:rsidRPr="00354BB3" w:rsidRDefault="003D207C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  <w:r w:rsidRPr="00354BB3">
              <w:rPr>
                <w:rFonts w:ascii="Arial" w:hAnsi="Arial" w:cs="Arial"/>
                <w:lang w:val="it-IT"/>
              </w:rPr>
              <w:t>-</w:t>
            </w:r>
            <w:r w:rsidRPr="00E64DF0">
              <w:rPr>
                <w:rFonts w:ascii="Arial" w:hAnsi="Arial" w:cs="Arial"/>
                <w:lang w:val="it-IT"/>
              </w:rPr>
              <w:t xml:space="preserve"> </w:t>
            </w:r>
            <w:r w:rsidR="00E64DF0" w:rsidRPr="00E64DF0">
              <w:rPr>
                <w:rFonts w:ascii="Arial" w:hAnsi="Arial" w:cs="Arial"/>
                <w:lang w:val="it-IT"/>
              </w:rPr>
              <w:t>R</w:t>
            </w:r>
            <w:r w:rsidRPr="00354BB3">
              <w:rPr>
                <w:rFonts w:ascii="Arial" w:hAnsi="Arial" w:cs="Arial"/>
                <w:lang w:val="it-IT"/>
              </w:rPr>
              <w:t>icorrono per attività di committenza ausiliaria di cui all'articolo 3, comma 1, lettera z), dell'allegato I.1 a centrali di committenza qualificate e a stazioni appaltanti qualificate?</w:t>
            </w:r>
          </w:p>
          <w:p w14:paraId="622F041B" w14:textId="2834E902" w:rsidR="003D207C" w:rsidRPr="00354BB3" w:rsidRDefault="003D207C" w:rsidP="003B3735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  <w:r w:rsidRPr="00354BB3">
              <w:rPr>
                <w:rFonts w:ascii="Arial" w:hAnsi="Arial" w:cs="Arial"/>
                <w:lang w:val="it-IT"/>
              </w:rPr>
              <w:t xml:space="preserve">- </w:t>
            </w:r>
            <w:r w:rsidR="00E64DF0">
              <w:rPr>
                <w:rFonts w:ascii="Arial" w:hAnsi="Arial" w:cs="Arial"/>
                <w:lang w:val="it-IT"/>
              </w:rPr>
              <w:t>E</w:t>
            </w:r>
            <w:r w:rsidRPr="00354BB3">
              <w:rPr>
                <w:rFonts w:ascii="Arial" w:hAnsi="Arial" w:cs="Arial"/>
                <w:lang w:val="it-IT"/>
              </w:rPr>
              <w:t>ffettuano ordini su strumenti di acquisto messi a disposizione dalle centrali di committenza qualificate e dai soggetti aggregatori?</w:t>
            </w:r>
          </w:p>
          <w:p w14:paraId="40BD6AE2" w14:textId="37253DC9" w:rsidR="003D207C" w:rsidRPr="00354BB3" w:rsidRDefault="003D207C" w:rsidP="003B3735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  <w:r w:rsidRPr="00354BB3">
              <w:rPr>
                <w:rFonts w:ascii="Arial" w:hAnsi="Arial" w:cs="Arial"/>
                <w:lang w:val="it-IT"/>
              </w:rPr>
              <w:t>-</w:t>
            </w:r>
            <w:r w:rsidRPr="00E64DF0">
              <w:rPr>
                <w:rFonts w:ascii="Arial" w:hAnsi="Arial" w:cs="Arial"/>
                <w:lang w:val="it-IT"/>
              </w:rPr>
              <w:t xml:space="preserve"> </w:t>
            </w:r>
            <w:r w:rsidR="00E64DF0">
              <w:rPr>
                <w:rFonts w:ascii="Arial" w:hAnsi="Arial" w:cs="Arial"/>
                <w:lang w:val="it-IT"/>
              </w:rPr>
              <w:t>E</w:t>
            </w:r>
            <w:r w:rsidRPr="00354BB3">
              <w:rPr>
                <w:rFonts w:ascii="Arial" w:hAnsi="Arial" w:cs="Arial"/>
                <w:lang w:val="it-IT"/>
              </w:rPr>
              <w:t>seguono i contratti per i quali sono qualificate per l'esecuzione?</w:t>
            </w:r>
            <w:r w:rsidRPr="00354BB3">
              <w:rPr>
                <w:rFonts w:ascii="Arial" w:hAnsi="Arial" w:cs="Arial"/>
                <w:lang w:val="it-IT"/>
              </w:rPr>
              <w:br/>
              <w:t xml:space="preserve">- </w:t>
            </w:r>
            <w:r w:rsidR="00E64DF0">
              <w:rPr>
                <w:rFonts w:ascii="Arial" w:hAnsi="Arial" w:cs="Arial"/>
                <w:lang w:val="it-IT"/>
              </w:rPr>
              <w:t>E</w:t>
            </w:r>
            <w:r w:rsidRPr="00354BB3">
              <w:rPr>
                <w:rFonts w:ascii="Arial" w:hAnsi="Arial" w:cs="Arial"/>
                <w:lang w:val="it-IT"/>
              </w:rPr>
              <w:t>seguono i contratti affidati ai sensi delle lettere c) e d);</w:t>
            </w:r>
            <w:r w:rsidRPr="00354BB3">
              <w:rPr>
                <w:rFonts w:ascii="Arial" w:hAnsi="Arial" w:cs="Arial"/>
                <w:lang w:val="it-IT"/>
              </w:rPr>
              <w:br/>
              <w:t xml:space="preserve">- </w:t>
            </w:r>
            <w:r w:rsidR="00E64DF0">
              <w:rPr>
                <w:rFonts w:ascii="Arial" w:hAnsi="Arial" w:cs="Arial"/>
                <w:lang w:val="it-IT"/>
              </w:rPr>
              <w:t>Q</w:t>
            </w:r>
            <w:r w:rsidRPr="00354BB3">
              <w:rPr>
                <w:rFonts w:ascii="Arial" w:hAnsi="Arial" w:cs="Arial"/>
                <w:lang w:val="it-IT"/>
              </w:rPr>
              <w:t>ualora non siano qualificate per l'esecuzione, ricorrono a una stazione appaltante qualificata, a una centrale di committenza qualificata o a soggetti aggregatori</w:t>
            </w:r>
          </w:p>
          <w:p w14:paraId="629C6F4A" w14:textId="7B12882A" w:rsidR="003D207C" w:rsidRPr="00354BB3" w:rsidRDefault="003D207C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497E" w14:textId="5725B9D9" w:rsidR="003D207C" w:rsidRPr="00937ABF" w:rsidRDefault="003D207C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strike/>
                <w:lang w:val="it-IT"/>
              </w:rPr>
            </w:pPr>
            <w:r w:rsidRPr="00354BB3">
              <w:rPr>
                <w:rFonts w:ascii="Arial" w:hAnsi="Arial" w:cs="Arial"/>
                <w:b/>
                <w:bCs/>
                <w:lang w:val="it-IT"/>
              </w:rPr>
              <w:t>Indicare modalità di aggiudicazione applicata</w:t>
            </w:r>
          </w:p>
        </w:tc>
      </w:tr>
      <w:tr w:rsidR="003B3735" w14:paraId="2A6D2114" w14:textId="77777777" w:rsidTr="00A12AA4">
        <w:trPr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77230" w14:textId="77777777" w:rsidR="003B3735" w:rsidRDefault="003B373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A547D84" w14:textId="77777777" w:rsidR="003B3735" w:rsidRDefault="003B373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dell’operazione economica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2851" w14:textId="77777777" w:rsidR="003B3735" w:rsidRDefault="003B373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CE5A" w14:textId="77777777" w:rsidR="003B3735" w:rsidRDefault="003B373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6C8B" w14:textId="69119C51" w:rsidR="003B3735" w:rsidRDefault="003B3735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BE0E" w14:textId="77777777" w:rsidR="003B3735" w:rsidRDefault="003B373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E359" w14:textId="77777777" w:rsidR="003B3735" w:rsidRDefault="003B3735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A03" w14:textId="77777777" w:rsidR="003B3735" w:rsidRDefault="003B3735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4A2F3BA" w14:textId="77777777" w:rsidR="003B3735" w:rsidRDefault="003B3735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3B3735" w14:paraId="4F48DFCC" w14:textId="77777777" w:rsidTr="00A12AA4">
        <w:trPr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AD582" w14:textId="77777777" w:rsidR="003B3735" w:rsidRDefault="003B373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€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9C84" w14:textId="77777777" w:rsidR="003B3735" w:rsidRDefault="003B373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724" w14:textId="77777777" w:rsidR="003B3735" w:rsidRDefault="003B373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47F3" w14:textId="1147475D" w:rsidR="003B3735" w:rsidRDefault="003B373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082" w14:textId="77777777" w:rsidR="003B3735" w:rsidRDefault="003B373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3CC9" w14:textId="77777777" w:rsidR="003B3735" w:rsidRDefault="003B3735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E8C0" w14:textId="77777777" w:rsidR="003B3735" w:rsidRDefault="003B3735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9BE6AFA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591AD8CD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5FC2475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650FA399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269"/>
        <w:gridCol w:w="3120"/>
        <w:gridCol w:w="2552"/>
        <w:gridCol w:w="3501"/>
      </w:tblGrid>
      <w:tr w:rsidR="003D10C8" w14:paraId="3859C79E" w14:textId="77777777">
        <w:trPr>
          <w:trHeight w:val="408"/>
        </w:trPr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4119B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425CC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AEFAE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3D10C8" w14:paraId="4A92291D" w14:textId="77777777">
        <w:trPr>
          <w:trHeight w:val="255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BD75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0B70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C855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44C9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AB297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3D10C8" w14:paraId="782B86D0" w14:textId="77777777">
        <w:trPr>
          <w:trHeight w:val="4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02AB4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32E2F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F7F0A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984C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81147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8DFD85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E7B6854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7587"/>
        <w:gridCol w:w="1241"/>
        <w:gridCol w:w="4883"/>
      </w:tblGrid>
      <w:tr w:rsidR="003D10C8" w14:paraId="428FA8BA" w14:textId="77777777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E5FD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3D10C8" w14:paraId="7BFD5CA7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B7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25C0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0E9D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9985FAF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9058" w14:textId="77777777" w:rsidR="003D10C8" w:rsidRDefault="003D10C8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10C8" w14:paraId="0DBC0C17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86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29B40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A9C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CE1B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1F01539E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88355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1776" w14:textId="75B0E1FB" w:rsidR="003D10C8" w:rsidRDefault="001331E1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 xml:space="preserve">Sono state rispettate le disposizioni della normativa nazionale vigente nel rispetto dei principi </w:t>
            </w:r>
            <w:r w:rsidR="0070236A">
              <w:rPr>
                <w:rFonts w:ascii="Arial" w:hAnsi="Arial" w:cs="Arial"/>
                <w:lang w:val="it-IT"/>
              </w:rPr>
              <w:t xml:space="preserve">generali </w:t>
            </w:r>
            <w:r>
              <w:rPr>
                <w:rFonts w:ascii="Arial" w:hAnsi="Arial" w:cs="Arial"/>
                <w:lang w:val="it-IT"/>
              </w:rPr>
              <w:t xml:space="preserve">di cui agli artt. </w:t>
            </w:r>
            <w:r w:rsidR="0070236A">
              <w:rPr>
                <w:rFonts w:ascii="Arial" w:hAnsi="Arial" w:cs="Arial"/>
                <w:lang w:val="it-IT"/>
              </w:rPr>
              <w:t>da 1 a 11</w:t>
            </w:r>
            <w:r>
              <w:rPr>
                <w:rFonts w:ascii="Arial" w:hAnsi="Arial" w:cs="Arial"/>
                <w:lang w:val="it-IT"/>
              </w:rPr>
              <w:t xml:space="preserve">, </w:t>
            </w:r>
            <w:r w:rsidR="0070236A">
              <w:rPr>
                <w:rFonts w:ascii="Arial" w:hAnsi="Arial" w:cs="Arial"/>
                <w:lang w:val="it-IT"/>
              </w:rPr>
              <w:t xml:space="preserve">dell’art. </w:t>
            </w:r>
            <w:r w:rsidR="00057FC8" w:rsidRPr="00354BB3">
              <w:rPr>
                <w:rFonts w:ascii="Arial" w:hAnsi="Arial" w:cs="Arial"/>
                <w:lang w:val="it-IT"/>
              </w:rPr>
              <w:t xml:space="preserve">57 </w:t>
            </w:r>
            <w:r w:rsidRPr="00354BB3">
              <w:rPr>
                <w:rFonts w:ascii="Arial" w:hAnsi="Arial" w:cs="Arial"/>
                <w:lang w:val="it-IT"/>
              </w:rPr>
              <w:t>(</w:t>
            </w:r>
            <w:r w:rsidR="0070236A" w:rsidRPr="00354BB3">
              <w:rPr>
                <w:rFonts w:ascii="Arial" w:hAnsi="Arial" w:cs="Arial"/>
                <w:lang w:val="it-IT"/>
              </w:rPr>
              <w:t>Clausole sociali e criteri di sostenibilità energetica e ambientale</w:t>
            </w:r>
            <w:r w:rsidRPr="00354BB3">
              <w:rPr>
                <w:rFonts w:ascii="Arial" w:hAnsi="Arial" w:cs="Arial"/>
                <w:lang w:val="it-IT"/>
              </w:rPr>
              <w:t xml:space="preserve">) e </w:t>
            </w:r>
            <w:r w:rsidR="0070236A" w:rsidRPr="00354BB3">
              <w:rPr>
                <w:rFonts w:ascii="Arial" w:hAnsi="Arial" w:cs="Arial"/>
                <w:lang w:val="it-IT"/>
              </w:rPr>
              <w:t>dell’art.</w:t>
            </w:r>
            <w:proofErr w:type="gramStart"/>
            <w:r w:rsidR="00057FC8" w:rsidRPr="00354BB3">
              <w:rPr>
                <w:rFonts w:ascii="Arial" w:hAnsi="Arial" w:cs="Arial"/>
                <w:lang w:val="it-IT"/>
              </w:rPr>
              <w:t>16</w:t>
            </w:r>
            <w:r w:rsidR="00057FC8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 (</w:t>
            </w:r>
            <w:proofErr w:type="gramEnd"/>
            <w:r>
              <w:rPr>
                <w:rFonts w:ascii="Arial" w:hAnsi="Arial" w:cs="Arial"/>
                <w:lang w:val="it-IT"/>
              </w:rPr>
              <w:t>Conflitto d’interesse)?</w:t>
            </w:r>
          </w:p>
          <w:p w14:paraId="46EB87D2" w14:textId="2F3F3A37" w:rsidR="003D10C8" w:rsidRDefault="003D10C8">
            <w:pPr>
              <w:pStyle w:val="Standard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64C4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8FDE2" w14:textId="77777777" w:rsidR="0070236A" w:rsidRPr="00A12AA4" w:rsidRDefault="0070236A">
            <w:pPr>
              <w:pStyle w:val="Standard"/>
              <w:snapToGrid w:val="0"/>
              <w:rPr>
                <w:rFonts w:ascii="Arial" w:hAnsi="Arial" w:cs="Arial"/>
                <w:bCs/>
                <w:lang w:val="it-IT"/>
              </w:rPr>
            </w:pPr>
            <w:r w:rsidRPr="00A12AA4">
              <w:rPr>
                <w:rFonts w:ascii="Arial" w:hAnsi="Arial" w:cs="Arial"/>
                <w:bCs/>
                <w:lang w:val="it-IT"/>
              </w:rPr>
              <w:t>In caso di mancato rispetto di una o più disposizioni, specificare.</w:t>
            </w:r>
          </w:p>
          <w:p w14:paraId="0D10F763" w14:textId="77777777" w:rsidR="003D10C8" w:rsidRPr="00A12AA4" w:rsidRDefault="003D10C8">
            <w:pPr>
              <w:pStyle w:val="Standard"/>
              <w:snapToGrid w:val="0"/>
              <w:rPr>
                <w:rFonts w:ascii="Arial" w:hAnsi="Arial" w:cs="Arial"/>
                <w:bCs/>
                <w:lang w:val="it-IT"/>
              </w:rPr>
            </w:pPr>
          </w:p>
          <w:p w14:paraId="5EEF579F" w14:textId="5EF0C6BA" w:rsidR="003D10C8" w:rsidRPr="0070236A" w:rsidRDefault="003D10C8">
            <w:pPr>
              <w:pStyle w:val="Standard"/>
              <w:jc w:val="both"/>
              <w:rPr>
                <w:bCs/>
              </w:rPr>
            </w:pPr>
          </w:p>
        </w:tc>
      </w:tr>
      <w:tr w:rsidR="003D10C8" w14:paraId="5B72F3BC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9A9C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0DB8" w14:textId="0EA515A5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il RUP è stato individuato nell'atto di adozione o aggiornamento dei programmi </w:t>
            </w:r>
            <w:r w:rsidRPr="00A12AA4">
              <w:rPr>
                <w:rFonts w:ascii="Arial" w:hAnsi="Arial" w:cs="Arial"/>
                <w:lang w:val="it-IT"/>
              </w:rPr>
              <w:t>di cui all'art.</w:t>
            </w:r>
            <w:r w:rsidR="00FA39AB" w:rsidRPr="00A12AA4">
              <w:rPr>
                <w:rFonts w:ascii="Arial" w:hAnsi="Arial" w:cs="Arial"/>
                <w:lang w:val="it-IT"/>
              </w:rPr>
              <w:t xml:space="preserve"> 37, comma 3, del D. Lgs 36/2023</w:t>
            </w:r>
            <w:r w:rsidRPr="00FA39AB">
              <w:rPr>
                <w:rFonts w:ascii="Arial" w:hAnsi="Arial" w:cs="Arial"/>
                <w:strike/>
                <w:lang w:val="it-IT"/>
              </w:rPr>
              <w:t>,</w:t>
            </w:r>
            <w:r>
              <w:rPr>
                <w:rFonts w:ascii="Arial" w:hAnsi="Arial" w:cs="Arial"/>
                <w:lang w:val="it-IT"/>
              </w:rPr>
              <w:t xml:space="preserve"> (Programma degli acquisti e programmazione dei lavori pubblici) o nell'atto di avvio relativo ad ogni singolo intervento per le esigenze non incluse in programmazione?</w:t>
            </w:r>
          </w:p>
          <w:p w14:paraId="133235AB" w14:textId="77777777" w:rsidR="003D10C8" w:rsidRDefault="003D10C8" w:rsidP="0070236A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1AED3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C95FD" w14:textId="5D20EE91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  <w:r w:rsidR="00B217F9">
              <w:rPr>
                <w:rFonts w:ascii="Arial" w:hAnsi="Arial" w:cs="Arial"/>
                <w:lang w:val="it-IT"/>
              </w:rPr>
              <w:t xml:space="preserve">  </w:t>
            </w:r>
          </w:p>
        </w:tc>
      </w:tr>
      <w:tr w:rsidR="003D10C8" w14:paraId="154431FC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D518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A1C3" w14:textId="6489A6D2" w:rsidR="003D10C8" w:rsidRPr="00671C2E" w:rsidRDefault="001331E1">
            <w:pPr>
              <w:pStyle w:val="Standard"/>
              <w:rPr>
                <w:rFonts w:ascii="Arial" w:hAnsi="Arial" w:cs="Arial"/>
                <w:strike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</w:t>
            </w:r>
            <w:r w:rsidR="0070236A">
              <w:rPr>
                <w:rFonts w:ascii="Arial" w:hAnsi="Arial" w:cs="Arial"/>
                <w:lang w:val="it-IT"/>
              </w:rPr>
              <w:t>decisione</w:t>
            </w:r>
            <w:r>
              <w:rPr>
                <w:rFonts w:ascii="Arial" w:hAnsi="Arial" w:cs="Arial"/>
                <w:lang w:val="it-IT"/>
              </w:rPr>
              <w:t xml:space="preserve"> di contrarre in conformità all’ordinamento proprio della stazione appaltante, ai sensi dell’art.</w:t>
            </w:r>
            <w:r w:rsidR="00AE268E">
              <w:rPr>
                <w:rFonts w:ascii="Arial" w:hAnsi="Arial" w:cs="Arial"/>
                <w:lang w:val="it-IT"/>
              </w:rPr>
              <w:t xml:space="preserve"> </w:t>
            </w:r>
            <w:r w:rsidR="00AE268E" w:rsidRPr="00A12AA4">
              <w:rPr>
                <w:rFonts w:ascii="Arial" w:hAnsi="Arial" w:cs="Arial"/>
                <w:lang w:val="it-IT"/>
              </w:rPr>
              <w:t>17</w:t>
            </w:r>
            <w:r w:rsidR="00AE268E" w:rsidRPr="0070236A">
              <w:rPr>
                <w:rFonts w:ascii="Arial" w:hAnsi="Arial" w:cs="Arial"/>
                <w:lang w:val="it-IT"/>
              </w:rPr>
              <w:t xml:space="preserve"> </w:t>
            </w:r>
            <w:r w:rsidR="00671C2E" w:rsidRPr="00A12AA4">
              <w:rPr>
                <w:rFonts w:ascii="Arial" w:hAnsi="Arial" w:cs="Arial"/>
                <w:lang w:val="it-IT"/>
              </w:rPr>
              <w:t xml:space="preserve">del </w:t>
            </w:r>
            <w:proofErr w:type="spellStart"/>
            <w:r w:rsidR="00671C2E" w:rsidRPr="00A12AA4">
              <w:rPr>
                <w:rFonts w:ascii="Arial" w:hAnsi="Arial" w:cs="Arial"/>
                <w:lang w:val="it-IT"/>
              </w:rPr>
              <w:t>D.Lgs.</w:t>
            </w:r>
            <w:proofErr w:type="spellEnd"/>
            <w:r w:rsidR="00671C2E" w:rsidRPr="00A12AA4">
              <w:rPr>
                <w:rFonts w:ascii="Arial" w:hAnsi="Arial" w:cs="Arial"/>
                <w:lang w:val="it-IT"/>
              </w:rPr>
              <w:t xml:space="preserve"> 36/</w:t>
            </w:r>
            <w:proofErr w:type="gramStart"/>
            <w:r w:rsidR="00671C2E" w:rsidRPr="00A12AA4">
              <w:rPr>
                <w:rFonts w:ascii="Arial" w:hAnsi="Arial" w:cs="Arial"/>
                <w:lang w:val="it-IT"/>
              </w:rPr>
              <w:t>2023</w:t>
            </w:r>
            <w:r w:rsidRPr="0070236A">
              <w:rPr>
                <w:rFonts w:ascii="Arial" w:hAnsi="Arial" w:cs="Arial"/>
                <w:lang w:val="it-IT"/>
              </w:rPr>
              <w:t xml:space="preserve"> </w:t>
            </w:r>
            <w:r w:rsidR="0070236A">
              <w:rPr>
                <w:rFonts w:ascii="Arial" w:hAnsi="Arial" w:cs="Arial"/>
                <w:strike/>
                <w:lang w:val="it-IT"/>
              </w:rPr>
              <w:t>?</w:t>
            </w:r>
            <w:proofErr w:type="gramEnd"/>
          </w:p>
          <w:p w14:paraId="28D29140" w14:textId="77777777" w:rsidR="003D10C8" w:rsidRDefault="003D10C8" w:rsidP="0070236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000C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D8B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9DBD055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E449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6A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DB2D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11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64A8D954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40E3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23CCF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8918" w14:textId="77777777" w:rsidR="003D10C8" w:rsidRDefault="003D10C8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F4AE4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4293A232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656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D4799" w14:textId="6FE0B2FC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</w:t>
            </w:r>
            <w:r w:rsidR="00240DBA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è presente una griglia di ponderazione attribuita dalla stazione appaltante a ciascun criterio per la valutazione dell’offerta?</w:t>
            </w:r>
          </w:p>
          <w:p w14:paraId="0E6DAFFC" w14:textId="33177AE8" w:rsidR="00DF7CC9" w:rsidRDefault="00DF7CC9">
            <w:pPr>
              <w:pStyle w:val="Standard"/>
              <w:rPr>
                <w:rFonts w:ascii="Arial" w:hAnsi="Arial" w:cs="Arial"/>
                <w:lang w:val="it-IT"/>
              </w:rPr>
            </w:pPr>
            <w:r w:rsidRPr="00A12AA4">
              <w:rPr>
                <w:rFonts w:ascii="Arial" w:hAnsi="Arial" w:cs="Arial"/>
                <w:lang w:val="it-IT"/>
              </w:rPr>
              <w:t xml:space="preserve">Art 108 </w:t>
            </w:r>
            <w:proofErr w:type="spellStart"/>
            <w:r w:rsidRPr="00A12AA4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A12AA4">
              <w:rPr>
                <w:rFonts w:ascii="Arial" w:hAnsi="Arial" w:cs="Arial"/>
                <w:lang w:val="it-IT"/>
              </w:rPr>
              <w:t xml:space="preserve"> 36/2023</w:t>
            </w:r>
          </w:p>
          <w:p w14:paraId="5A11AD9F" w14:textId="37F13177" w:rsidR="003D10C8" w:rsidRDefault="003D10C8" w:rsidP="0070236A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8FF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5E374" w14:textId="5032BD00" w:rsidR="00240DBA" w:rsidRPr="00EF3541" w:rsidRDefault="00240DBA">
            <w:pPr>
              <w:pStyle w:val="Standard"/>
            </w:pPr>
          </w:p>
        </w:tc>
      </w:tr>
      <w:tr w:rsidR="003D10C8" w14:paraId="7FA87068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235D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BB7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51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FF7F7" w14:textId="77777777" w:rsidR="003D10C8" w:rsidRDefault="003D10C8">
            <w:pPr>
              <w:pStyle w:val="Standard"/>
              <w:rPr>
                <w:rFonts w:ascii="Arial" w:hAnsi="Arial" w:cs="Arial"/>
                <w:color w:val="C00000"/>
                <w:lang w:val="it-IT"/>
              </w:rPr>
            </w:pPr>
          </w:p>
        </w:tc>
      </w:tr>
      <w:tr w:rsidR="003D10C8" w14:paraId="58BC6584" w14:textId="77777777" w:rsidTr="00A12AA4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D300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5.a</w:t>
            </w:r>
            <w:proofErr w:type="gramEnd"/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879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valorizzato gli elementi qualitativi dell’offerta ed individuato i criteri al fine di garantire un confronto concorrenziale sui profili tecnici?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9420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7A9D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709EF139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57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89EC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F23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6F2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32153821" w14:textId="77777777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9119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5A241" w14:textId="2D8B3B1F" w:rsidR="003D10C8" w:rsidRDefault="001331E1" w:rsidP="001331E1">
            <w:pPr>
              <w:pStyle w:val="Standard"/>
            </w:pPr>
            <w:proofErr w:type="spellStart"/>
            <w:r>
              <w:rPr>
                <w:rFonts w:ascii="Arial" w:hAnsi="Arial" w:cs="Arial"/>
              </w:rPr>
              <w:t>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ulteriori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documenti</w:t>
            </w:r>
            <w:proofErr w:type="spellEnd"/>
            <w:r>
              <w:rPr>
                <w:rFonts w:ascii="Arial" w:hAnsi="Arial" w:cs="Arial"/>
              </w:rPr>
              <w:t xml:space="preserve"> di gara </w:t>
            </w:r>
            <w:proofErr w:type="spellStart"/>
            <w:r>
              <w:rPr>
                <w:rFonts w:ascii="Arial" w:hAnsi="Arial" w:cs="Arial"/>
              </w:rPr>
              <w:t>previsti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dall’articolo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40B7E" w:rsidRPr="00A12AA4">
              <w:rPr>
                <w:rFonts w:ascii="Arial" w:hAnsi="Arial" w:cs="Arial"/>
              </w:rPr>
              <w:t>177</w:t>
            </w:r>
            <w:r w:rsidR="00D40B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sono </w:t>
            </w:r>
            <w:proofErr w:type="spellStart"/>
            <w:proofErr w:type="gramStart"/>
            <w:r>
              <w:rPr>
                <w:rFonts w:ascii="Arial" w:hAnsi="Arial" w:cs="Arial"/>
              </w:rPr>
              <w:t>presenti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(PEF,…)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E78E0" w14:textId="77777777" w:rsidR="003D10C8" w:rsidRDefault="003D10C8">
            <w:pPr>
              <w:pStyle w:val="Standard"/>
              <w:snapToGrid w:val="0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FD40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31716F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3D10C8" w14:paraId="1EA65C1F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E3E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0D4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6B9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29EFB18" w14:textId="77777777" w:rsidR="003D10C8" w:rsidRDefault="001331E1">
            <w:pPr>
              <w:pStyle w:val="Standard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37C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48D5C934" w14:textId="77777777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E0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927B5" w14:textId="1A00D8D6" w:rsidR="003D10C8" w:rsidRDefault="00B51120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</w:t>
            </w:r>
            <w:r w:rsidRPr="00B51120">
              <w:rPr>
                <w:rFonts w:ascii="Arial" w:hAnsi="Arial" w:cs="Arial"/>
                <w:lang w:val="it-IT"/>
              </w:rPr>
              <w:t>band</w:t>
            </w:r>
            <w:r>
              <w:rPr>
                <w:rFonts w:ascii="Arial" w:hAnsi="Arial" w:cs="Arial"/>
                <w:lang w:val="it-IT"/>
              </w:rPr>
              <w:t>o</w:t>
            </w:r>
            <w:r w:rsidRPr="00B51120">
              <w:rPr>
                <w:rFonts w:ascii="Arial" w:hAnsi="Arial" w:cs="Arial"/>
                <w:lang w:val="it-IT"/>
              </w:rPr>
              <w:t xml:space="preserve">, </w:t>
            </w:r>
            <w:r>
              <w:rPr>
                <w:rFonts w:ascii="Arial" w:hAnsi="Arial" w:cs="Arial"/>
                <w:lang w:val="it-IT"/>
              </w:rPr>
              <w:t>l’</w:t>
            </w:r>
            <w:r w:rsidRPr="00B51120">
              <w:rPr>
                <w:rFonts w:ascii="Arial" w:hAnsi="Arial" w:cs="Arial"/>
                <w:lang w:val="it-IT"/>
              </w:rPr>
              <w:t>avvis</w:t>
            </w:r>
            <w:r>
              <w:rPr>
                <w:rFonts w:ascii="Arial" w:hAnsi="Arial" w:cs="Arial"/>
                <w:lang w:val="it-IT"/>
              </w:rPr>
              <w:t>o</w:t>
            </w:r>
            <w:r w:rsidRPr="00B51120">
              <w:rPr>
                <w:rFonts w:ascii="Arial" w:hAnsi="Arial" w:cs="Arial"/>
                <w:lang w:val="it-IT"/>
              </w:rPr>
              <w:t xml:space="preserve"> di </w:t>
            </w:r>
            <w:proofErr w:type="spellStart"/>
            <w:r w:rsidRPr="00B51120">
              <w:rPr>
                <w:rFonts w:ascii="Arial" w:hAnsi="Arial" w:cs="Arial"/>
                <w:lang w:val="it-IT"/>
              </w:rPr>
              <w:t>pre</w:t>
            </w:r>
            <w:proofErr w:type="spellEnd"/>
            <w:r w:rsidRPr="00B51120">
              <w:rPr>
                <w:rFonts w:ascii="Arial" w:hAnsi="Arial" w:cs="Arial"/>
                <w:lang w:val="it-IT"/>
              </w:rPr>
              <w:t xml:space="preserve">-informazione e </w:t>
            </w:r>
            <w:r>
              <w:rPr>
                <w:rFonts w:ascii="Arial" w:hAnsi="Arial" w:cs="Arial"/>
                <w:lang w:val="it-IT"/>
              </w:rPr>
              <w:t>l’</w:t>
            </w:r>
            <w:r w:rsidRPr="00B51120">
              <w:rPr>
                <w:rFonts w:ascii="Arial" w:hAnsi="Arial" w:cs="Arial"/>
                <w:lang w:val="it-IT"/>
              </w:rPr>
              <w:t>avvis</w:t>
            </w:r>
            <w:r>
              <w:rPr>
                <w:rFonts w:ascii="Arial" w:hAnsi="Arial" w:cs="Arial"/>
                <w:lang w:val="it-IT"/>
              </w:rPr>
              <w:t>o</w:t>
            </w:r>
            <w:r w:rsidRPr="00B51120">
              <w:rPr>
                <w:rFonts w:ascii="Arial" w:hAnsi="Arial" w:cs="Arial"/>
                <w:lang w:val="it-IT"/>
              </w:rPr>
              <w:t xml:space="preserve"> di aggiudicazione</w:t>
            </w:r>
            <w:r w:rsidR="001331E1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sono stati pubblicati ai sensi degli artt. 84 e 85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36/2023? </w:t>
            </w:r>
          </w:p>
          <w:p w14:paraId="7C9E23AC" w14:textId="77777777" w:rsidR="00D40B7E" w:rsidRDefault="00D40B7E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2785154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474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E1E8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3D10C8" w14:paraId="5677F7A5" w14:textId="77777777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B78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124D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FB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9499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D0E5186" w14:textId="77777777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4691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01E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0BB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E45F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F5A3E45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37C7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AACAE" w14:textId="39C5ACD0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Sono state richieste informazioni supplementari da</w:t>
            </w:r>
            <w:r w:rsidR="00B51120">
              <w:rPr>
                <w:rFonts w:ascii="Arial" w:hAnsi="Arial" w:cs="Arial"/>
                <w:bCs/>
                <w:lang w:val="it-IT"/>
              </w:rPr>
              <w:t xml:space="preserve"> parte de</w:t>
            </w:r>
            <w:r>
              <w:rPr>
                <w:rFonts w:ascii="Arial" w:hAnsi="Arial" w:cs="Arial"/>
                <w:bCs/>
                <w:lang w:val="it-IT"/>
              </w:rPr>
              <w:t>i partecipanti sulla presente 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4B7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7C7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05268539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3B0C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0FE8E" w14:textId="77777777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73E285FE" w14:textId="607B4C43" w:rsidR="003D10C8" w:rsidRDefault="003D10C8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5D9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1DDCC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31D19255" w14:textId="77777777" w:rsidR="001331E1" w:rsidRDefault="001331E1">
      <w:pPr>
        <w:rPr>
          <w:vanish/>
        </w:rPr>
        <w:sectPr w:rsidR="001331E1">
          <w:footerReference w:type="default" r:id="rId10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3D10C8" w14:paraId="582A8689" w14:textId="77777777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78A50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0B3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E80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8C97292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D0D0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73F91F4" w14:textId="77777777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4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63286" w14:textId="77777777" w:rsidR="003D10C8" w:rsidRPr="00B51120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 w:rsidRPr="00B51120"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4B5CE26C" w14:textId="5AADC447" w:rsidR="003D10C8" w:rsidRPr="00B51120" w:rsidRDefault="001331E1">
            <w:pPr>
              <w:pStyle w:val="Standard"/>
              <w:rPr>
                <w:strike/>
              </w:rPr>
            </w:pPr>
            <w:r w:rsidRPr="00B51120">
              <w:rPr>
                <w:rFonts w:ascii="Wingdings" w:hAnsi="Wingdings"/>
                <w:sz w:val="24"/>
                <w:szCs w:val="24"/>
              </w:rPr>
              <w:t></w:t>
            </w:r>
            <w:r w:rsidRPr="00B51120">
              <w:rPr>
                <w:rFonts w:ascii="Arial" w:hAnsi="Arial" w:cs="Arial"/>
                <w:lang w:val="it-IT"/>
              </w:rPr>
              <w:t xml:space="preserve"> Procedura aperta di cui all’art. </w:t>
            </w:r>
            <w:r w:rsidR="00D40B7E" w:rsidRPr="00A12AA4">
              <w:rPr>
                <w:rFonts w:ascii="Arial" w:hAnsi="Arial" w:cs="Arial"/>
                <w:lang w:val="it-IT"/>
              </w:rPr>
              <w:t>71 del D. lgs 36/</w:t>
            </w:r>
            <w:r w:rsidR="00B51120">
              <w:rPr>
                <w:rFonts w:ascii="Arial" w:hAnsi="Arial" w:cs="Arial"/>
                <w:lang w:val="it-IT"/>
              </w:rPr>
              <w:t>2023</w:t>
            </w:r>
          </w:p>
          <w:p w14:paraId="4567155D" w14:textId="574FAF88" w:rsidR="003D10C8" w:rsidRPr="00B51120" w:rsidRDefault="001331E1">
            <w:pPr>
              <w:pStyle w:val="Standard"/>
            </w:pPr>
            <w:r w:rsidRPr="00B51120">
              <w:rPr>
                <w:rFonts w:ascii="Wingdings" w:hAnsi="Wingdings"/>
                <w:sz w:val="24"/>
                <w:szCs w:val="24"/>
              </w:rPr>
              <w:t></w:t>
            </w:r>
            <w:r w:rsidRPr="00B51120">
              <w:rPr>
                <w:rFonts w:ascii="Arial" w:hAnsi="Arial" w:cs="Arial"/>
                <w:lang w:val="it-IT"/>
              </w:rPr>
              <w:t xml:space="preserve"> Procedura ristretta di cui all’art. </w:t>
            </w:r>
            <w:r w:rsidR="00D40B7E" w:rsidRPr="00A12AA4">
              <w:rPr>
                <w:rFonts w:ascii="Arial" w:hAnsi="Arial" w:cs="Arial"/>
                <w:lang w:val="it-IT"/>
              </w:rPr>
              <w:t>72 del D. lgs 36/2023</w:t>
            </w:r>
          </w:p>
          <w:p w14:paraId="1EAB593E" w14:textId="5BB60A21" w:rsidR="003D10C8" w:rsidRPr="00B51120" w:rsidRDefault="001331E1">
            <w:pPr>
              <w:pStyle w:val="Standard"/>
            </w:pPr>
            <w:r w:rsidRPr="00B51120"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B51120">
              <w:rPr>
                <w:rFonts w:ascii="Arial" w:hAnsi="Arial" w:cs="Arial"/>
                <w:lang w:val="it-IT"/>
              </w:rPr>
              <w:t xml:space="preserve"> Procedura competitiva con negoziazione di cui all’art.</w:t>
            </w:r>
            <w:r w:rsidR="00954339" w:rsidRPr="00B51120">
              <w:rPr>
                <w:rFonts w:ascii="Arial" w:hAnsi="Arial" w:cs="Arial"/>
                <w:lang w:val="it-IT"/>
              </w:rPr>
              <w:t xml:space="preserve"> </w:t>
            </w:r>
            <w:r w:rsidR="00954339" w:rsidRPr="00A12AA4">
              <w:rPr>
                <w:rFonts w:ascii="Arial" w:hAnsi="Arial" w:cs="Arial"/>
                <w:lang w:val="it-IT"/>
              </w:rPr>
              <w:t>73 del D. lgs 36/2023</w:t>
            </w:r>
            <w:r w:rsidRPr="00B51120">
              <w:rPr>
                <w:rFonts w:ascii="Arial" w:hAnsi="Arial" w:cs="Arial"/>
                <w:lang w:val="it-IT"/>
              </w:rPr>
              <w:t xml:space="preserve"> </w:t>
            </w:r>
          </w:p>
          <w:p w14:paraId="35B36DDE" w14:textId="7484F39F" w:rsidR="003D10C8" w:rsidRPr="00B51120" w:rsidRDefault="001331E1">
            <w:pPr>
              <w:pStyle w:val="Standard"/>
            </w:pPr>
            <w:r w:rsidRPr="00B51120"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B51120">
              <w:rPr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 xml:space="preserve">Procedura negoziata </w:t>
            </w:r>
            <w:r w:rsidRPr="00A12AA4">
              <w:rPr>
                <w:rFonts w:ascii="Arial" w:hAnsi="Arial" w:cs="Arial"/>
                <w:lang w:val="it-IT"/>
              </w:rPr>
              <w:t xml:space="preserve">senza </w:t>
            </w:r>
            <w:r w:rsidR="00954339" w:rsidRPr="00A12AA4">
              <w:rPr>
                <w:rFonts w:ascii="Arial" w:hAnsi="Arial" w:cs="Arial"/>
                <w:lang w:val="it-IT"/>
              </w:rPr>
              <w:t>pubblicazione di un bando</w:t>
            </w:r>
            <w:r w:rsidR="00954339" w:rsidRPr="00B51120">
              <w:rPr>
                <w:rFonts w:ascii="Arial" w:hAnsi="Arial" w:cs="Arial"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 xml:space="preserve">di cui all’art. </w:t>
            </w:r>
            <w:r w:rsidR="00954339" w:rsidRPr="00A12AA4">
              <w:rPr>
                <w:rFonts w:ascii="Arial" w:hAnsi="Arial" w:cs="Arial"/>
                <w:lang w:val="it-IT"/>
              </w:rPr>
              <w:t>76 del D. lgs 36/2023</w:t>
            </w:r>
            <w:r w:rsidR="00B51120">
              <w:rPr>
                <w:rFonts w:ascii="Arial" w:hAnsi="Arial" w:cs="Arial"/>
                <w:lang w:val="it-IT"/>
              </w:rPr>
              <w:t xml:space="preserve"> </w:t>
            </w:r>
          </w:p>
          <w:p w14:paraId="3F8AA1AF" w14:textId="2B830EAD" w:rsidR="003D10C8" w:rsidRPr="00B51120" w:rsidRDefault="001331E1">
            <w:pPr>
              <w:pStyle w:val="Standard"/>
            </w:pPr>
            <w:r w:rsidRPr="00B51120"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B51120">
              <w:rPr>
                <w:rFonts w:ascii="Arial" w:hAnsi="Arial" w:cs="Arial"/>
                <w:lang w:val="it-IT"/>
              </w:rPr>
              <w:t xml:space="preserve"> Dialogo competitivo di cui all’art. </w:t>
            </w:r>
            <w:r w:rsidR="00954339" w:rsidRPr="00A12AA4">
              <w:rPr>
                <w:rFonts w:ascii="Arial" w:hAnsi="Arial" w:cs="Arial"/>
                <w:lang w:val="it-IT"/>
              </w:rPr>
              <w:t>74 del D. lgs 36/2023</w:t>
            </w:r>
            <w:r w:rsidR="00B51120">
              <w:rPr>
                <w:rFonts w:ascii="Arial" w:hAnsi="Arial" w:cs="Arial"/>
                <w:lang w:val="it-IT"/>
              </w:rPr>
              <w:t xml:space="preserve"> </w:t>
            </w:r>
          </w:p>
          <w:p w14:paraId="206E88D6" w14:textId="2CD90B0A" w:rsidR="003D10C8" w:rsidRPr="00B51120" w:rsidRDefault="001331E1" w:rsidP="00B51120">
            <w:pPr>
              <w:pStyle w:val="Standard"/>
              <w:rPr>
                <w:lang w:val="it-IT"/>
              </w:rPr>
            </w:pPr>
            <w:r w:rsidRPr="00B51120"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 w:rsidRPr="00B51120">
              <w:rPr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>Partenariato per l’innovazione di cui all’art.</w:t>
            </w:r>
            <w:r w:rsidR="00954339" w:rsidRPr="00B51120">
              <w:rPr>
                <w:rFonts w:ascii="Arial" w:hAnsi="Arial" w:cs="Arial"/>
                <w:lang w:val="it-IT"/>
              </w:rPr>
              <w:t xml:space="preserve"> </w:t>
            </w:r>
            <w:r w:rsidR="00954339" w:rsidRPr="00A12AA4">
              <w:rPr>
                <w:rFonts w:ascii="Arial" w:hAnsi="Arial" w:cs="Arial"/>
                <w:lang w:val="it-IT"/>
              </w:rPr>
              <w:t>75 del D. lgs 36/2023</w:t>
            </w:r>
            <w:r w:rsidRPr="00B51120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44E09" w14:textId="1D894A63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965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3D10C8" w14:paraId="35F9814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168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F3D09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2AF56AD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11B65E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E07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BA01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F5480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047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A569" w14:textId="36F783F1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718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A2835" w14:textId="508D956F" w:rsidR="003D10C8" w:rsidRDefault="007068B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3D10C8" w14:paraId="4EC48EE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2488" w14:textId="62AA97D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B51120">
              <w:rPr>
                <w:rFonts w:ascii="Arial" w:hAnsi="Arial" w:cs="Arial"/>
              </w:rPr>
              <w:t>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E4AE6" w14:textId="1DF93C8B" w:rsidR="003D10C8" w:rsidRPr="00B51120" w:rsidRDefault="00B51120">
            <w:pPr>
              <w:pStyle w:val="Standard"/>
              <w:rPr>
                <w:rFonts w:ascii="Arial" w:hAnsi="Arial" w:cs="Arial"/>
                <w:lang w:val="it-IT"/>
              </w:rPr>
            </w:pPr>
            <w:r w:rsidRPr="00B51120">
              <w:rPr>
                <w:rFonts w:ascii="Arial" w:hAnsi="Arial" w:cs="Arial"/>
                <w:lang w:val="it-IT"/>
              </w:rPr>
              <w:t>N</w:t>
            </w:r>
            <w:r w:rsidR="001331E1" w:rsidRPr="00B51120">
              <w:rPr>
                <w:rFonts w:ascii="Arial" w:hAnsi="Arial" w:cs="Arial"/>
                <w:lang w:val="it-IT"/>
              </w:rPr>
              <w:t>el caso di procedura ristretta: è stato previsto il termine minimo per la presentazione delle offerte</w:t>
            </w:r>
            <w:r w:rsidRPr="00B51120">
              <w:rPr>
                <w:rFonts w:ascii="Arial" w:hAnsi="Arial" w:cs="Arial"/>
                <w:lang w:val="it-IT"/>
              </w:rPr>
              <w:t xml:space="preserve"> e</w:t>
            </w:r>
            <w:r w:rsidR="001331E1" w:rsidRPr="00B51120">
              <w:rPr>
                <w:rFonts w:ascii="Arial" w:hAnsi="Arial" w:cs="Arial"/>
                <w:lang w:val="it-IT"/>
              </w:rPr>
              <w:t xml:space="preserve"> sono state rispettate le condizioni di cui all’art. </w:t>
            </w:r>
            <w:proofErr w:type="gramStart"/>
            <w:r w:rsidR="0047751D" w:rsidRPr="00A12AA4">
              <w:rPr>
                <w:rFonts w:ascii="Arial" w:hAnsi="Arial" w:cs="Arial"/>
                <w:lang w:val="it-IT"/>
              </w:rPr>
              <w:t>72</w:t>
            </w:r>
            <w:r w:rsidR="0047751D" w:rsidRPr="00B51120">
              <w:rPr>
                <w:rFonts w:ascii="Arial" w:hAnsi="Arial" w:cs="Arial"/>
                <w:lang w:val="it-IT"/>
              </w:rPr>
              <w:t xml:space="preserve"> </w:t>
            </w:r>
            <w:r w:rsidR="001331E1" w:rsidRPr="00B51120">
              <w:rPr>
                <w:rFonts w:ascii="Arial" w:hAnsi="Arial" w:cs="Arial"/>
                <w:lang w:val="it-IT"/>
              </w:rPr>
              <w:t xml:space="preserve"> comma</w:t>
            </w:r>
            <w:proofErr w:type="gramEnd"/>
            <w:r w:rsidR="001331E1" w:rsidRPr="00B51120">
              <w:rPr>
                <w:rFonts w:ascii="Arial" w:hAnsi="Arial" w:cs="Arial"/>
                <w:lang w:val="it-IT"/>
              </w:rPr>
              <w:t xml:space="preserve"> 4 </w:t>
            </w:r>
            <w:proofErr w:type="spellStart"/>
            <w:r w:rsidR="001331E1" w:rsidRPr="00B51120">
              <w:rPr>
                <w:rFonts w:ascii="Arial" w:hAnsi="Arial" w:cs="Arial"/>
                <w:lang w:val="it-IT"/>
              </w:rPr>
              <w:t>lett</w:t>
            </w:r>
            <w:proofErr w:type="spellEnd"/>
            <w:r w:rsidR="001331E1" w:rsidRPr="00B51120">
              <w:rPr>
                <w:rFonts w:ascii="Arial" w:hAnsi="Arial" w:cs="Arial"/>
                <w:lang w:val="it-IT"/>
              </w:rPr>
              <w:t xml:space="preserve"> a) e b) del</w:t>
            </w:r>
            <w:r w:rsidR="0047751D" w:rsidRPr="00B51120">
              <w:rPr>
                <w:rFonts w:ascii="Arial" w:hAnsi="Arial" w:cs="Arial"/>
                <w:lang w:val="it-IT"/>
              </w:rPr>
              <w:t xml:space="preserve"> </w:t>
            </w:r>
            <w:r w:rsidR="0047751D" w:rsidRPr="00A12AA4">
              <w:rPr>
                <w:rFonts w:ascii="Arial" w:hAnsi="Arial" w:cs="Arial"/>
                <w:lang w:val="it-IT"/>
              </w:rPr>
              <w:t>D. lgs. 36/2023</w:t>
            </w:r>
            <w:r w:rsidR="008363FF">
              <w:rPr>
                <w:rFonts w:ascii="Arial" w:hAnsi="Arial" w:cs="Arial"/>
                <w:lang w:val="it-IT"/>
              </w:rPr>
              <w:t>?</w:t>
            </w:r>
          </w:p>
          <w:p w14:paraId="3C8C3D0F" w14:textId="77777777" w:rsidR="003D10C8" w:rsidRPr="00B51120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F4AA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0D41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E4DA0AD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A2D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0403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C91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461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0E3A18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EE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471E6" w14:textId="3CA400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aperta, è stato rispettato il termine di cui all’art. </w:t>
            </w:r>
            <w:r w:rsidR="0047751D" w:rsidRPr="00A12AA4">
              <w:rPr>
                <w:rFonts w:ascii="Arial" w:hAnsi="Arial" w:cs="Arial"/>
                <w:lang w:val="it-IT"/>
              </w:rPr>
              <w:t>71</w:t>
            </w:r>
            <w:r>
              <w:rPr>
                <w:rFonts w:ascii="Arial" w:hAnsi="Arial" w:cs="Arial"/>
                <w:lang w:val="it-IT"/>
              </w:rPr>
              <w:t xml:space="preserve">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757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1728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F50E39E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7A0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11FCE" w14:textId="1AA65F89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</w:t>
            </w:r>
            <w:r w:rsidR="0047751D"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="0047751D" w:rsidRPr="00A12AA4">
              <w:rPr>
                <w:rFonts w:ascii="Arial" w:hAnsi="Arial" w:cs="Arial"/>
                <w:lang w:val="it-IT"/>
              </w:rPr>
              <w:t>7</w:t>
            </w:r>
            <w:r w:rsidR="00B016A7" w:rsidRPr="00A12AA4">
              <w:rPr>
                <w:rFonts w:ascii="Arial" w:hAnsi="Arial" w:cs="Arial"/>
                <w:lang w:val="it-IT"/>
              </w:rPr>
              <w:t>2</w:t>
            </w:r>
            <w:r w:rsidRPr="00B51120">
              <w:rPr>
                <w:rFonts w:ascii="Arial" w:hAnsi="Arial" w:cs="Arial"/>
                <w:lang w:val="it-IT"/>
              </w:rPr>
              <w:t xml:space="preserve">  </w:t>
            </w:r>
            <w:r w:rsidRPr="00A12AA4">
              <w:rPr>
                <w:rFonts w:ascii="Arial" w:hAnsi="Arial" w:cs="Arial"/>
                <w:lang w:val="it-IT"/>
              </w:rPr>
              <w:t>comma</w:t>
            </w:r>
            <w:proofErr w:type="gramEnd"/>
            <w:r w:rsidR="00B016A7" w:rsidRPr="00A12AA4">
              <w:rPr>
                <w:rFonts w:ascii="Arial" w:hAnsi="Arial" w:cs="Arial"/>
                <w:lang w:val="it-IT"/>
              </w:rPr>
              <w:t xml:space="preserve"> 2 </w:t>
            </w:r>
            <w:r w:rsidR="00C21321">
              <w:rPr>
                <w:rFonts w:ascii="Arial" w:hAnsi="Arial" w:cs="Arial"/>
                <w:lang w:val="it-IT"/>
              </w:rPr>
              <w:t>, 5 e</w:t>
            </w:r>
            <w:r w:rsidR="00757001" w:rsidRPr="00B51120">
              <w:rPr>
                <w:rFonts w:ascii="Arial" w:hAnsi="Arial" w:cs="Arial"/>
                <w:lang w:val="it-IT"/>
              </w:rPr>
              <w:t xml:space="preserve"> </w:t>
            </w:r>
            <w:r w:rsidR="00602B72">
              <w:rPr>
                <w:rFonts w:ascii="Arial" w:hAnsi="Arial" w:cs="Arial"/>
                <w:lang w:val="it-IT"/>
              </w:rPr>
              <w:t>6</w:t>
            </w:r>
            <w:r>
              <w:rPr>
                <w:rFonts w:ascii="Arial" w:hAnsi="Arial" w:cs="Arial"/>
                <w:lang w:val="it-IT"/>
              </w:rPr>
              <w:t>?</w:t>
            </w:r>
          </w:p>
          <w:p w14:paraId="75BE03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35F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8D0C" w14:textId="31164C6E" w:rsidR="003D10C8" w:rsidRPr="00B016A7" w:rsidRDefault="003D10C8">
            <w:pPr>
              <w:pStyle w:val="Standard"/>
              <w:snapToGrid w:val="0"/>
              <w:rPr>
                <w:strike/>
              </w:rPr>
            </w:pPr>
          </w:p>
        </w:tc>
      </w:tr>
      <w:tr w:rsidR="003D10C8" w14:paraId="4DFA64B5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911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3DA8A" w14:textId="3F7EEFA1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competitiva con negoziazione, sono stati rispettati i termini per la ricezione delle offerte iniziali di cui all’art. </w:t>
            </w:r>
            <w:r w:rsidR="00757001" w:rsidRPr="00A12AA4">
              <w:rPr>
                <w:rFonts w:ascii="Arial" w:hAnsi="Arial" w:cs="Arial"/>
                <w:lang w:val="it-IT"/>
              </w:rPr>
              <w:t>73</w:t>
            </w:r>
            <w:r>
              <w:rPr>
                <w:rFonts w:ascii="Arial" w:hAnsi="Arial" w:cs="Arial"/>
                <w:lang w:val="it-IT"/>
              </w:rPr>
              <w:t xml:space="preserve"> comma 5?</w:t>
            </w:r>
          </w:p>
          <w:p w14:paraId="1EC3CB6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18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C6E6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6DCBD048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5709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C199" w14:textId="53FDC100" w:rsidR="003D10C8" w:rsidRPr="00B51120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 w:rsidRPr="00B51120">
              <w:rPr>
                <w:rFonts w:ascii="Arial" w:hAnsi="Arial" w:cs="Arial"/>
                <w:lang w:val="it-IT"/>
              </w:rPr>
              <w:t xml:space="preserve">Nel caso di dialogo competitivo, sono stati rispettati i termini minimi per la ricezione delle domande o di ricezione delle offerte, secondo le modalità di cui all’art. </w:t>
            </w:r>
            <w:r w:rsidR="00B016A7" w:rsidRPr="00A12AA4">
              <w:rPr>
                <w:rFonts w:ascii="Arial" w:hAnsi="Arial" w:cs="Arial"/>
                <w:lang w:val="it-IT"/>
              </w:rPr>
              <w:t>74</w:t>
            </w:r>
            <w:r w:rsidRPr="00B51120">
              <w:rPr>
                <w:rFonts w:ascii="Arial" w:hAnsi="Arial" w:cs="Arial"/>
                <w:lang w:val="it-IT"/>
              </w:rPr>
              <w:t xml:space="preserve"> comma</w:t>
            </w:r>
            <w:r w:rsidR="00B016A7" w:rsidRPr="00B51120"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="00B016A7" w:rsidRPr="00A12AA4">
              <w:rPr>
                <w:rFonts w:ascii="Arial" w:hAnsi="Arial" w:cs="Arial"/>
                <w:lang w:val="it-IT"/>
              </w:rPr>
              <w:t>2</w:t>
            </w:r>
            <w:r w:rsidRPr="00B51120">
              <w:rPr>
                <w:rFonts w:ascii="Arial" w:hAnsi="Arial" w:cs="Arial"/>
                <w:lang w:val="it-IT"/>
              </w:rPr>
              <w:t xml:space="preserve"> </w:t>
            </w:r>
            <w:r w:rsidR="00B016A7" w:rsidRPr="00B51120">
              <w:rPr>
                <w:rFonts w:ascii="Arial" w:hAnsi="Arial" w:cs="Arial"/>
                <w:lang w:val="it-IT"/>
              </w:rPr>
              <w:t xml:space="preserve"> </w:t>
            </w:r>
            <w:r w:rsidR="00B016A7" w:rsidRPr="00A12AA4">
              <w:rPr>
                <w:rFonts w:ascii="Arial" w:hAnsi="Arial" w:cs="Arial"/>
                <w:lang w:val="it-IT"/>
              </w:rPr>
              <w:t>e</w:t>
            </w:r>
            <w:proofErr w:type="gramEnd"/>
            <w:r w:rsidR="00B016A7" w:rsidRPr="00A12AA4">
              <w:rPr>
                <w:rFonts w:ascii="Arial" w:hAnsi="Arial" w:cs="Arial"/>
                <w:lang w:val="it-IT"/>
              </w:rPr>
              <w:t xml:space="preserve"> comma 6</w:t>
            </w:r>
            <w:r w:rsidRPr="00B51120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0CF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F91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918435F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590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D8F7F" w14:textId="2228CC5D" w:rsidR="003D10C8" w:rsidRPr="00B51120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 w:rsidRPr="00B51120">
              <w:rPr>
                <w:rFonts w:ascii="Arial" w:hAnsi="Arial" w:cs="Arial"/>
                <w:lang w:val="it-IT"/>
              </w:rPr>
              <w:t xml:space="preserve">Nel caso di partenariato per l’innovazione, sono stati rispettati i termini minimi per la ricezione delle domande o di ricezione delle offerte, secondo le modalità di cui all’art. </w:t>
            </w:r>
            <w:r w:rsidR="002B3B01" w:rsidRPr="00A12AA4">
              <w:rPr>
                <w:rFonts w:ascii="Arial" w:hAnsi="Arial" w:cs="Arial"/>
                <w:lang w:val="it-IT"/>
              </w:rPr>
              <w:t>75</w:t>
            </w:r>
            <w:r w:rsidR="002B3B01" w:rsidRPr="00B51120">
              <w:rPr>
                <w:rFonts w:ascii="Arial" w:hAnsi="Arial" w:cs="Arial"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 xml:space="preserve">comma </w:t>
            </w:r>
            <w:r w:rsidR="002B3B01" w:rsidRPr="00B51120">
              <w:rPr>
                <w:rFonts w:ascii="Arial" w:hAnsi="Arial" w:cs="Arial"/>
                <w:lang w:val="it-IT"/>
              </w:rPr>
              <w:t xml:space="preserve">3 e </w:t>
            </w:r>
            <w:r w:rsidR="002B3B01" w:rsidRPr="00A12AA4">
              <w:rPr>
                <w:rFonts w:ascii="Arial" w:hAnsi="Arial" w:cs="Arial"/>
                <w:lang w:val="it-IT"/>
              </w:rPr>
              <w:t xml:space="preserve">comma </w:t>
            </w:r>
            <w:proofErr w:type="gramStart"/>
            <w:r w:rsidR="002B3B01" w:rsidRPr="00A12AA4">
              <w:rPr>
                <w:rFonts w:ascii="Arial" w:hAnsi="Arial" w:cs="Arial"/>
                <w:lang w:val="it-IT"/>
              </w:rPr>
              <w:t>6</w:t>
            </w:r>
            <w:r w:rsidR="002B3B01" w:rsidRPr="00B51120">
              <w:rPr>
                <w:rFonts w:ascii="Arial" w:hAnsi="Arial" w:cs="Arial"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>?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6D8F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A5A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3E8504C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5AB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D279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3DBC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2ABD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030BF8B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35A0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EF9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B9F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F0D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FB4DE11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0FCA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9859C" w14:textId="0DD670CA" w:rsidR="003D10C8" w:rsidRPr="00B51120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 w:rsidRPr="00B51120">
              <w:rPr>
                <w:rFonts w:ascii="Arial" w:hAnsi="Arial" w:cs="Arial"/>
                <w:lang w:val="it-IT"/>
              </w:rPr>
              <w:t xml:space="preserve">Rientra tra i casi di cui all’art. </w:t>
            </w:r>
            <w:proofErr w:type="gramStart"/>
            <w:r w:rsidR="004E7CF0" w:rsidRPr="00A12AA4">
              <w:rPr>
                <w:rFonts w:ascii="Arial" w:hAnsi="Arial" w:cs="Arial"/>
                <w:lang w:val="it-IT"/>
              </w:rPr>
              <w:t>92</w:t>
            </w:r>
            <w:r w:rsidR="004E7CF0" w:rsidRPr="00B51120">
              <w:rPr>
                <w:rFonts w:ascii="Arial" w:hAnsi="Arial" w:cs="Arial"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strike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>comma</w:t>
            </w:r>
            <w:proofErr w:type="gramEnd"/>
            <w:r w:rsidRPr="00B51120">
              <w:rPr>
                <w:rFonts w:ascii="Arial" w:hAnsi="Arial" w:cs="Arial"/>
                <w:lang w:val="it-IT"/>
              </w:rPr>
              <w:t xml:space="preserve"> </w:t>
            </w:r>
            <w:r w:rsidR="00CB22D2" w:rsidRPr="00A12AA4">
              <w:rPr>
                <w:rFonts w:ascii="Arial" w:hAnsi="Arial" w:cs="Arial"/>
                <w:lang w:val="it-IT"/>
              </w:rPr>
              <w:t>2</w:t>
            </w:r>
            <w:r w:rsidR="00CB22D2" w:rsidRPr="00B51120">
              <w:rPr>
                <w:rFonts w:ascii="Arial" w:hAnsi="Arial" w:cs="Arial"/>
                <w:lang w:val="it-IT"/>
              </w:rPr>
              <w:t xml:space="preserve"> </w:t>
            </w:r>
            <w:r w:rsidRPr="00B51120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77D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94A5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6EC1390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8077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26F0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369B4A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57B4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8687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2192C49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76B09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E51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FB9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8D8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2D44B89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4BECA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8362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2702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56E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7362394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2C2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157A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9DB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7AB5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C6A6A92" w14:textId="77777777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FDCF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C3D9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429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3CE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19876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AA94B4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3D10C8" w14:paraId="6F8C14E0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C3A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6724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BF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E1D68F9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0E5C9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D10C8" w14:paraId="256A222C" w14:textId="77777777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9D2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9055F" w14:textId="19A4C63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stata formalizzata la nomina della Commissione giudicatrice secondo le modalità di cui all'art. </w:t>
            </w:r>
            <w:r w:rsidR="00CB22D2" w:rsidRPr="00A12AA4">
              <w:rPr>
                <w:rFonts w:ascii="Arial" w:hAnsi="Arial" w:cs="Arial"/>
                <w:lang w:val="it-IT"/>
              </w:rPr>
              <w:t>93</w:t>
            </w:r>
            <w:r w:rsidR="00CB22D2" w:rsidRPr="00B51120">
              <w:rPr>
                <w:rFonts w:ascii="Arial" w:hAnsi="Arial" w:cs="Arial"/>
                <w:lang w:val="it-IT"/>
              </w:rPr>
              <w:t xml:space="preserve"> </w:t>
            </w:r>
            <w:r w:rsidR="00CB22D2" w:rsidRPr="00A12AA4">
              <w:rPr>
                <w:rFonts w:ascii="Arial" w:hAnsi="Arial" w:cs="Arial"/>
                <w:lang w:val="it-IT"/>
              </w:rPr>
              <w:t>del D. Lgs. 36/2023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FF3F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E23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6F28E49C" w14:textId="77777777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5B2B5" w14:textId="3896FF69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B1521">
              <w:rPr>
                <w:rFonts w:ascii="Arial" w:hAnsi="Arial" w:cs="Arial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9476" w14:textId="7EB5063F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</w:t>
            </w:r>
            <w:r w:rsidR="00B7508E">
              <w:rPr>
                <w:rFonts w:ascii="Arial" w:hAnsi="Arial" w:cs="Arial"/>
                <w:lang w:val="it-IT"/>
              </w:rPr>
              <w:t xml:space="preserve">i verbali di gara </w:t>
            </w:r>
            <w:r>
              <w:rPr>
                <w:rFonts w:ascii="Arial" w:hAnsi="Arial" w:cs="Arial"/>
                <w:lang w:val="it-IT"/>
              </w:rPr>
              <w:t>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2A04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1A94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3BAF53C" w14:textId="77777777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71542" w14:textId="58D517A3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B1521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3DB2" w14:textId="609E9D58" w:rsidR="003D10C8" w:rsidRDefault="00B7508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verbali di </w:t>
            </w:r>
            <w:proofErr w:type="gramStart"/>
            <w:r>
              <w:rPr>
                <w:rFonts w:ascii="Arial" w:hAnsi="Arial" w:cs="Arial"/>
                <w:lang w:val="it-IT"/>
              </w:rPr>
              <w:t xml:space="preserve">gara </w:t>
            </w:r>
            <w:r w:rsidR="001331E1">
              <w:rPr>
                <w:rFonts w:ascii="Arial" w:hAnsi="Arial" w:cs="Arial"/>
                <w:lang w:val="it-IT"/>
              </w:rPr>
              <w:t>,</w:t>
            </w:r>
            <w:proofErr w:type="gramEnd"/>
            <w:r w:rsidR="001331E1">
              <w:rPr>
                <w:rFonts w:ascii="Arial" w:hAnsi="Arial" w:cs="Arial"/>
                <w:lang w:val="it-IT"/>
              </w:rPr>
              <w:t xml:space="preserve"> nel caso siano pervenute offerte oltre le scadenze stabilite nel bando, si evince l’irregolarità e la loro esclusione?</w:t>
            </w:r>
          </w:p>
          <w:p w14:paraId="69E6C2C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A78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E40E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AF085F7" w14:textId="77777777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B3EC" w14:textId="3BB57604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4.</w:t>
            </w:r>
            <w:r w:rsidR="005B1521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364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34D6D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E4B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CA2B6EB" w14:textId="77777777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27C2" w14:textId="502923FE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B1521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DFF3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90FAB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AFB46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536727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4D2F8E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233E81C" w14:textId="77777777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00D6B" w14:textId="770B0BBB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  <w:r w:rsidR="005B1521">
              <w:rPr>
                <w:rFonts w:ascii="Arial" w:hAnsi="Arial" w:cs="Arial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F969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1EF96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10C5B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3D10C8" w14:paraId="260FB818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46FA" w14:textId="522AF6C7" w:rsidR="003D10C8" w:rsidRDefault="005B152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6.</w:t>
            </w:r>
            <w:r w:rsidR="001331E1">
              <w:rPr>
                <w:rFonts w:ascii="Arial" w:hAnsi="Arial" w:cs="Arial"/>
              </w:rPr>
              <w:t>a.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B9F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C14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7B46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3DDAD3C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635CD" w14:textId="57960669" w:rsidR="003D10C8" w:rsidRDefault="005B152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6.</w:t>
            </w:r>
            <w:r w:rsidR="001331E1">
              <w:rPr>
                <w:rFonts w:ascii="Arial" w:hAnsi="Arial" w:cs="Arial"/>
              </w:rPr>
              <w:t>b.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AE57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167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6A03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52D944AE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B9A4E" w14:textId="49DBDF60" w:rsidR="003D10C8" w:rsidRDefault="005B152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6.</w:t>
            </w:r>
            <w:r w:rsidR="001331E1">
              <w:rPr>
                <w:rFonts w:ascii="Arial" w:hAnsi="Arial" w:cs="Arial"/>
              </w:rPr>
              <w:t>c.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B956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050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AAA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93F7924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CB7D3" w14:textId="326E6EEE" w:rsidR="003D10C8" w:rsidRDefault="005B152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6.</w:t>
            </w:r>
            <w:r w:rsidR="001331E1">
              <w:rPr>
                <w:rFonts w:ascii="Arial" w:hAnsi="Arial" w:cs="Arial"/>
              </w:rPr>
              <w:t>d.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51A1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57F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A865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63171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7FC806A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7508"/>
        <w:gridCol w:w="1288"/>
        <w:gridCol w:w="4775"/>
      </w:tblGrid>
      <w:tr w:rsidR="003D10C8" w14:paraId="1A0EF3DA" w14:textId="77777777" w:rsidTr="00A12AA4">
        <w:trPr>
          <w:trHeight w:val="62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71C4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4AB5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E9AB3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519A4B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924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9EC9A4C" w14:textId="77777777" w:rsidTr="00A12AA4">
        <w:trPr>
          <w:trHeight w:val="5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A9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F026F" w14:textId="40072B9D" w:rsidR="003D10C8" w:rsidRDefault="00B7508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verbali di gara </w:t>
            </w:r>
            <w:r w:rsidR="001331E1">
              <w:rPr>
                <w:rFonts w:ascii="Arial" w:hAnsi="Arial" w:cs="Arial"/>
                <w:lang w:val="it-IT"/>
              </w:rPr>
              <w:t>si evince che tutte le offerte pervenute sono state esaminate?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1F3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228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DB555BC" w14:textId="77777777" w:rsidTr="00A12AA4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858A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E1965" w14:textId="6E8977F3" w:rsidR="003D10C8" w:rsidRDefault="00B7508E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Dai verbali di gara </w:t>
            </w:r>
            <w:r w:rsidR="001331E1">
              <w:rPr>
                <w:rFonts w:ascii="Arial" w:hAnsi="Arial" w:cs="Arial"/>
                <w:lang w:val="it-IT"/>
              </w:rPr>
              <w:t xml:space="preserve">si evince che la stazione appaltante ha verificato che i candidati risultano essere in possesso dei requisiti di ordine generale di cui </w:t>
            </w:r>
            <w:proofErr w:type="spellStart"/>
            <w:r w:rsidR="001331E1">
              <w:rPr>
                <w:rFonts w:ascii="Arial" w:hAnsi="Arial" w:cs="Arial"/>
                <w:lang w:val="it-IT"/>
              </w:rPr>
              <w:t>al</w:t>
            </w:r>
            <w:r>
              <w:rPr>
                <w:rFonts w:ascii="Arial" w:hAnsi="Arial" w:cs="Arial"/>
                <w:lang w:val="it-IT"/>
              </w:rPr>
              <w:t>gli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</w:t>
            </w:r>
            <w:r w:rsidR="001331E1">
              <w:rPr>
                <w:rFonts w:ascii="Arial" w:hAnsi="Arial" w:cs="Arial"/>
                <w:lang w:val="it-IT"/>
              </w:rPr>
              <w:t xml:space="preserve">art. </w:t>
            </w:r>
            <w:r w:rsidR="00345CE6" w:rsidRPr="00A12AA4">
              <w:rPr>
                <w:rFonts w:ascii="Arial" w:hAnsi="Arial" w:cs="Arial"/>
                <w:lang w:val="it-IT"/>
              </w:rPr>
              <w:t>94, 95, 96 e 97 del D. lgs 36/2023</w:t>
            </w:r>
            <w:r w:rsidR="001331E1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114E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BA4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D70FB1A" w14:textId="77777777" w:rsidTr="00A12AA4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EC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3255" w14:textId="3A6CC099" w:rsidR="003D10C8" w:rsidRDefault="00B7508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verbali di gara </w:t>
            </w:r>
            <w:r w:rsidR="001331E1">
              <w:rPr>
                <w:rFonts w:ascii="Arial" w:hAnsi="Arial" w:cs="Arial"/>
                <w:lang w:val="it-IT"/>
              </w:rPr>
              <w:t xml:space="preserve">si evince che la stazione appaltante ha verificato che i candidati risultano essere in possesso dei requisiti di ordine speciale di cui all’art. </w:t>
            </w:r>
            <w:r w:rsidR="00345CE6" w:rsidRPr="00A12AA4">
              <w:rPr>
                <w:rFonts w:ascii="Arial" w:hAnsi="Arial" w:cs="Arial"/>
                <w:lang w:val="it-IT"/>
              </w:rPr>
              <w:t>100</w:t>
            </w:r>
            <w:r w:rsidR="00345CE6" w:rsidRPr="00B7508E">
              <w:rPr>
                <w:rFonts w:ascii="Arial" w:hAnsi="Arial" w:cs="Arial"/>
                <w:lang w:val="it-IT"/>
              </w:rPr>
              <w:t xml:space="preserve"> </w:t>
            </w:r>
            <w:r w:rsidR="00345CE6" w:rsidRPr="00A12AA4">
              <w:rPr>
                <w:rFonts w:ascii="Arial" w:hAnsi="Arial" w:cs="Arial"/>
                <w:lang w:val="it-IT"/>
              </w:rPr>
              <w:t>del D. lgs 36/2023</w:t>
            </w:r>
            <w:r w:rsidR="001331E1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2D2B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A0579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C831B6" w14:textId="77777777" w:rsidTr="00A12AA4">
        <w:trPr>
          <w:trHeight w:val="838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EFF0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5.4</w:t>
            </w:r>
          </w:p>
        </w:tc>
        <w:tc>
          <w:tcPr>
            <w:tcW w:w="7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7558" w14:textId="792592CF" w:rsidR="003D10C8" w:rsidRDefault="001331E1"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La documentazione di gara prevede l’utilizzo dell’avvalimento ai sensi dell’art.</w:t>
            </w:r>
            <w:r w:rsidR="005F63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r w:rsidR="005F63F0" w:rsidRPr="00A12AA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104</w:t>
            </w:r>
            <w:r w:rsidR="005F63F0" w:rsidRPr="00A12AA4">
              <w:rPr>
                <w:rFonts w:ascii="Arial" w:hAnsi="Arial" w:cs="Arial"/>
              </w:rPr>
              <w:t xml:space="preserve"> </w:t>
            </w:r>
            <w:r w:rsidR="005F63F0" w:rsidRPr="00A12AA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del D. lgs 36/</w:t>
            </w:r>
            <w:proofErr w:type="gramStart"/>
            <w:r w:rsidR="005F63F0" w:rsidRPr="00A12AA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2023</w:t>
            </w:r>
            <w:r w:rsidR="005F63F0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?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4A2CA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5E67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ACDBFA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E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44F06" w14:textId="310105BD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Sono stati utilizzati dei criteri </w:t>
            </w:r>
            <w:r w:rsidR="00B7508E">
              <w:rPr>
                <w:rFonts w:ascii="Arial" w:hAnsi="Arial" w:cs="Arial"/>
                <w:lang w:val="it-IT"/>
              </w:rPr>
              <w:t xml:space="preserve">non </w:t>
            </w:r>
            <w:r w:rsidRPr="002D47FE">
              <w:rPr>
                <w:rFonts w:ascii="Arial" w:hAnsi="Arial" w:cs="Arial"/>
                <w:lang w:val="it-IT"/>
              </w:rPr>
              <w:t xml:space="preserve">discriminatori, pertinenti </w:t>
            </w:r>
            <w:r w:rsidR="00B7508E">
              <w:rPr>
                <w:rFonts w:ascii="Arial" w:hAnsi="Arial" w:cs="Arial"/>
                <w:lang w:val="it-IT"/>
              </w:rPr>
              <w:t>e</w:t>
            </w:r>
            <w:r w:rsidRPr="002D47FE">
              <w:rPr>
                <w:rFonts w:ascii="Arial" w:hAnsi="Arial" w:cs="Arial"/>
                <w:lang w:val="it-IT"/>
              </w:rPr>
              <w:t xml:space="preserve"> proporzionali all’oggetto della gara nella fase di selezione?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8632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F3E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E0AB3EF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FF7B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DE8D" w14:textId="0F45FE2D" w:rsidR="003D10C8" w:rsidRDefault="00B7508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verbali di gara </w:t>
            </w:r>
            <w:r w:rsidR="001331E1">
              <w:rPr>
                <w:rFonts w:ascii="Arial" w:hAnsi="Arial" w:cs="Arial"/>
                <w:lang w:val="it-IT"/>
              </w:rPr>
              <w:t>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CB47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4332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C14E17F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5B92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5.7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0B7F" w14:textId="77777777" w:rsidR="003D10C8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Nell'offerta economica sono riportati i costi della manodopera e gli oneri aziendali concernenti gli adempimenti in materia di salute e di sicurezza sul lavoro?</w:t>
            </w:r>
          </w:p>
          <w:p w14:paraId="3423D846" w14:textId="3FEA15AA" w:rsidR="003D10C8" w:rsidRDefault="00394BE6" w:rsidP="00A12AA4">
            <w:pPr>
              <w:suppressAutoHyphens w:val="0"/>
              <w:rPr>
                <w:rFonts w:ascii="Arial" w:hAnsi="Arial" w:cs="Arial"/>
              </w:rPr>
            </w:pPr>
            <w:r w:rsidRPr="00A12AA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r w:rsidRPr="00A12AA4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 xml:space="preserve">D. </w:t>
            </w:r>
            <w:proofErr w:type="spellStart"/>
            <w:r w:rsidRPr="00A12AA4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>lgs</w:t>
            </w:r>
            <w:proofErr w:type="spellEnd"/>
            <w:r w:rsidRPr="00A12AA4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 xml:space="preserve"> 36/2023</w:t>
            </w:r>
            <w:r w:rsidRPr="00B7508E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 xml:space="preserve"> </w:t>
            </w:r>
            <w:r w:rsidRPr="00A12AA4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>art 10</w:t>
            </w:r>
            <w:r w:rsidR="00C77C56" w:rsidRPr="00A12AA4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>8, comma 9</w:t>
            </w:r>
            <w:r w:rsidRPr="003B3735">
              <w:rPr>
                <w:rFonts w:ascii="Arial" w:hAnsi="Arial" w:cs="Arial"/>
                <w:lang w:val="en-GB"/>
              </w:rPr>
              <w:t xml:space="preserve"> </w:t>
            </w:r>
            <w:r w:rsidRPr="003B3735">
              <w:rPr>
                <w:rFonts w:ascii="Arial" w:eastAsia="Times New Roman" w:hAnsi="Arial" w:cs="Arial"/>
                <w:sz w:val="20"/>
                <w:szCs w:val="20"/>
                <w:lang w:val="en-GB" w:bidi="ar-SA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CC14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ED3EB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FE1D72F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9A2E" w14:textId="0A8FE738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6655A6">
              <w:rPr>
                <w:rFonts w:ascii="Arial" w:hAnsi="Arial" w:cs="Arial"/>
              </w:rPr>
              <w:t>8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6B6C5" w14:textId="124E0396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</w:t>
            </w:r>
            <w:r w:rsidR="00B7508E">
              <w:rPr>
                <w:rFonts w:ascii="Arial" w:hAnsi="Arial" w:cs="Arial"/>
                <w:lang w:val="it-IT"/>
              </w:rPr>
              <w:t xml:space="preserve"> di quale criterio: </w:t>
            </w: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E782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499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:rsidRPr="00A12AA4" w14:paraId="5D4A4652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90071" w14:textId="7EBDFE51" w:rsidR="003D10C8" w:rsidRPr="00E64DF0" w:rsidRDefault="00B7508E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E64DF0">
              <w:rPr>
                <w:rFonts w:ascii="Arial" w:hAnsi="Arial" w:cs="Arial"/>
              </w:rPr>
              <w:t>5.</w:t>
            </w:r>
            <w:proofErr w:type="gramStart"/>
            <w:r w:rsidR="006655A6" w:rsidRPr="00E64DF0">
              <w:rPr>
                <w:rFonts w:ascii="Arial" w:hAnsi="Arial" w:cs="Arial"/>
              </w:rPr>
              <w:t>8</w:t>
            </w:r>
            <w:r w:rsidRPr="00E64DF0">
              <w:rPr>
                <w:rFonts w:ascii="Arial" w:hAnsi="Arial" w:cs="Arial"/>
              </w:rPr>
              <w:t>.a</w:t>
            </w:r>
            <w:proofErr w:type="gramEnd"/>
            <w:r w:rsidR="00E64DF0" w:rsidRPr="00E64DF0">
              <w:rPr>
                <w:rFonts w:ascii="Arial" w:hAnsi="Arial" w:cs="Arial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A4C6" w14:textId="54B94372" w:rsidR="003D10C8" w:rsidRPr="00E64DF0" w:rsidRDefault="00E64DF0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O</w:t>
            </w:r>
            <w:r w:rsidR="00B7508E" w:rsidRPr="00E64DF0">
              <w:rPr>
                <w:rFonts w:ascii="Arial" w:hAnsi="Arial" w:cs="Arial"/>
                <w:lang w:val="it-IT"/>
              </w:rPr>
              <w:t>fferta economicamente più vantaggiosa</w:t>
            </w:r>
            <w:r w:rsidR="00A061DF" w:rsidRPr="00E64DF0">
              <w:rPr>
                <w:rFonts w:ascii="Calibri" w:eastAsia="Arial Unicode MS" w:hAnsi="Calibri" w:cs="Calibri"/>
                <w:color w:val="000000"/>
                <w:sz w:val="27"/>
                <w:szCs w:val="27"/>
                <w:shd w:val="clear" w:color="auto" w:fill="F5FDFE"/>
                <w:lang w:val="it-IT" w:bidi="hi-IN"/>
              </w:rPr>
              <w:t xml:space="preserve"> </w:t>
            </w:r>
            <w:r w:rsidR="00A061DF" w:rsidRPr="00E64DF0">
              <w:rPr>
                <w:rFonts w:ascii="Arial" w:hAnsi="Arial" w:cs="Arial"/>
                <w:lang w:val="it-IT"/>
              </w:rPr>
              <w:t>individuata sulla base del miglior rapporto qualità/prezzo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22D5" w14:textId="77777777" w:rsidR="003D10C8" w:rsidRPr="00A12AA4" w:rsidRDefault="003D10C8">
            <w:pPr>
              <w:pStyle w:val="Standard"/>
              <w:snapToGrid w:val="0"/>
              <w:rPr>
                <w:rFonts w:ascii="Arial" w:hAnsi="Arial" w:cs="Arial"/>
                <w:highlight w:val="yellow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3C98" w14:textId="77777777" w:rsidR="003D10C8" w:rsidRPr="00A12AA4" w:rsidRDefault="003D10C8">
            <w:pPr>
              <w:pStyle w:val="Standard"/>
              <w:snapToGrid w:val="0"/>
              <w:rPr>
                <w:rFonts w:ascii="Arial" w:hAnsi="Arial" w:cs="Arial"/>
                <w:highlight w:val="yellow"/>
                <w:lang w:val="it-IT"/>
              </w:rPr>
            </w:pPr>
          </w:p>
        </w:tc>
      </w:tr>
      <w:tr w:rsidR="003D10C8" w:rsidRPr="00A12AA4" w14:paraId="0FF9431F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D38BF" w14:textId="77CC3B93" w:rsidR="003D10C8" w:rsidRPr="00E64DF0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 w:rsidRPr="00E64DF0">
              <w:rPr>
                <w:rFonts w:ascii="Arial" w:hAnsi="Arial" w:cs="Arial"/>
              </w:rPr>
              <w:t>5.</w:t>
            </w:r>
            <w:proofErr w:type="gramStart"/>
            <w:r w:rsidR="006655A6" w:rsidRPr="00E64DF0">
              <w:rPr>
                <w:rFonts w:ascii="Arial" w:hAnsi="Arial" w:cs="Arial"/>
              </w:rPr>
              <w:t>8</w:t>
            </w:r>
            <w:r w:rsidRPr="00E64DF0">
              <w:rPr>
                <w:rFonts w:ascii="Arial" w:hAnsi="Arial" w:cs="Arial"/>
              </w:rPr>
              <w:t>.</w:t>
            </w:r>
            <w:r w:rsidR="006655A6" w:rsidRPr="00E64DF0">
              <w:rPr>
                <w:rFonts w:ascii="Arial" w:hAnsi="Arial" w:cs="Arial"/>
              </w:rPr>
              <w:t>a</w:t>
            </w:r>
            <w:proofErr w:type="gramEnd"/>
            <w:r w:rsidR="00E64DF0" w:rsidRPr="00E64DF0">
              <w:rPr>
                <w:rFonts w:ascii="Arial" w:hAnsi="Arial" w:cs="Arial"/>
              </w:rPr>
              <w:t>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6D798" w14:textId="31D110FE" w:rsidR="003D10C8" w:rsidRPr="00E64DF0" w:rsidRDefault="00E64DF0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O</w:t>
            </w:r>
            <w:r w:rsidR="00E44BE2" w:rsidRPr="00E64DF0">
              <w:rPr>
                <w:rFonts w:ascii="Arial" w:hAnsi="Arial" w:cs="Arial"/>
                <w:lang w:val="it-IT"/>
              </w:rPr>
              <w:t>fferta economicamente più vantaggiosa</w:t>
            </w:r>
            <w:r w:rsidR="00E44BE2" w:rsidRPr="00E64DF0">
              <w:rPr>
                <w:rFonts w:ascii="Calibri" w:eastAsia="Arial Unicode MS" w:hAnsi="Calibri" w:cs="Calibri"/>
                <w:color w:val="000000"/>
                <w:sz w:val="27"/>
                <w:szCs w:val="27"/>
                <w:shd w:val="clear" w:color="auto" w:fill="F5FDFE"/>
                <w:lang w:val="it-IT" w:bidi="hi-IN"/>
              </w:rPr>
              <w:t xml:space="preserve"> </w:t>
            </w:r>
            <w:r w:rsidR="00E44BE2" w:rsidRPr="00E64DF0">
              <w:rPr>
                <w:rFonts w:ascii="Arial" w:hAnsi="Arial" w:cs="Arial"/>
                <w:lang w:val="it-IT"/>
              </w:rPr>
              <w:t xml:space="preserve">individuata sulla </w:t>
            </w:r>
            <w:r w:rsidR="007373D2" w:rsidRPr="00E64DF0">
              <w:rPr>
                <w:rFonts w:ascii="Arial" w:hAnsi="Arial" w:cs="Arial"/>
                <w:lang w:val="it-IT"/>
              </w:rPr>
              <w:t>c</w:t>
            </w:r>
            <w:r w:rsidR="001331E1" w:rsidRPr="00E64DF0">
              <w:rPr>
                <w:rFonts w:ascii="Arial" w:hAnsi="Arial" w:cs="Arial"/>
                <w:lang w:val="it-IT"/>
              </w:rPr>
              <w:t>omparazione costi/efficacia (costo del ciclo di vita</w:t>
            </w:r>
            <w:r>
              <w:rPr>
                <w:rFonts w:ascii="Arial" w:hAnsi="Arial" w:cs="Arial"/>
                <w:lang w:val="it-IT"/>
              </w:rPr>
              <w:t>)</w:t>
            </w:r>
            <w:r w:rsidR="00E44BE2" w:rsidRPr="00E64DF0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9C4BF" w14:textId="77777777" w:rsidR="003D10C8" w:rsidRPr="00A12AA4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highlight w:val="yellow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DCE1F" w14:textId="06222903" w:rsidR="003D10C8" w:rsidRPr="00A12AA4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highlight w:val="yellow"/>
                <w:lang w:val="it-IT"/>
              </w:rPr>
            </w:pPr>
          </w:p>
        </w:tc>
      </w:tr>
      <w:tr w:rsidR="003D10C8" w14:paraId="537C1C87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0B727" w14:textId="053890FD" w:rsidR="003D10C8" w:rsidRPr="00E64DF0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 w:rsidRPr="00E64DF0">
              <w:rPr>
                <w:rFonts w:ascii="Arial" w:hAnsi="Arial" w:cs="Arial"/>
              </w:rPr>
              <w:t>5.</w:t>
            </w:r>
            <w:proofErr w:type="gramStart"/>
            <w:r w:rsidR="006655A6" w:rsidRPr="00E64DF0">
              <w:rPr>
                <w:rFonts w:ascii="Arial" w:hAnsi="Arial" w:cs="Arial"/>
              </w:rPr>
              <w:t>8</w:t>
            </w:r>
            <w:r w:rsidRPr="00E64DF0">
              <w:rPr>
                <w:rFonts w:ascii="Arial" w:hAnsi="Arial" w:cs="Arial"/>
              </w:rPr>
              <w:t>.</w:t>
            </w:r>
            <w:r w:rsidR="00E64DF0" w:rsidRPr="00E64DF0">
              <w:rPr>
                <w:rFonts w:ascii="Arial" w:hAnsi="Arial" w:cs="Arial"/>
              </w:rPr>
              <w:t>b</w:t>
            </w:r>
            <w:proofErr w:type="gramEnd"/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4A88" w14:textId="6DF4A23A" w:rsidR="003D10C8" w:rsidRPr="00E64DF0" w:rsidRDefault="00E44BE2">
            <w:pPr>
              <w:pStyle w:val="Standard"/>
              <w:rPr>
                <w:rFonts w:ascii="Arial" w:hAnsi="Arial" w:cs="Arial"/>
                <w:lang w:val="it-IT"/>
              </w:rPr>
            </w:pPr>
            <w:r w:rsidRPr="00E64DF0">
              <w:rPr>
                <w:rFonts w:ascii="Arial" w:hAnsi="Arial" w:cs="Arial"/>
                <w:lang w:val="it-IT"/>
              </w:rPr>
              <w:t xml:space="preserve"> </w:t>
            </w:r>
            <w:r w:rsidR="00E64DF0">
              <w:rPr>
                <w:rFonts w:ascii="Arial" w:hAnsi="Arial" w:cs="Arial"/>
                <w:lang w:val="it-IT"/>
              </w:rPr>
              <w:t>M</w:t>
            </w:r>
            <w:r w:rsidRPr="00E64DF0">
              <w:rPr>
                <w:rFonts w:ascii="Arial" w:hAnsi="Arial" w:cs="Arial"/>
                <w:lang w:val="it-IT"/>
              </w:rPr>
              <w:t>inor prezzo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B04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6565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E44BE2" w14:paraId="0BD53D72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DD543" w14:textId="5BB369AE" w:rsidR="00E44BE2" w:rsidRPr="00E64DF0" w:rsidRDefault="00E64DF0">
            <w:pPr>
              <w:pStyle w:val="Standard"/>
              <w:jc w:val="right"/>
              <w:rPr>
                <w:rFonts w:ascii="Arial" w:hAnsi="Arial" w:cs="Arial"/>
              </w:rPr>
            </w:pPr>
            <w:r w:rsidRPr="00E64DF0">
              <w:rPr>
                <w:rFonts w:ascii="Arial" w:hAnsi="Arial" w:cs="Arial"/>
              </w:rPr>
              <w:t>5.</w:t>
            </w:r>
            <w:r w:rsidR="006655A6" w:rsidRPr="00E64DF0">
              <w:rPr>
                <w:rFonts w:ascii="Arial" w:hAnsi="Arial" w:cs="Arial"/>
              </w:rPr>
              <w:t>8</w:t>
            </w:r>
            <w:r w:rsidR="007D7C51" w:rsidRPr="00E64DF0">
              <w:rPr>
                <w:rFonts w:ascii="Arial" w:hAnsi="Arial" w:cs="Arial"/>
              </w:rPr>
              <w:t>.</w:t>
            </w:r>
            <w:r w:rsidRPr="00E64DF0">
              <w:rPr>
                <w:rFonts w:ascii="Arial" w:hAnsi="Arial" w:cs="Arial"/>
              </w:rPr>
              <w:t>c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B53F2" w14:textId="1D526E3C" w:rsidR="00E44BE2" w:rsidRPr="00E64DF0" w:rsidRDefault="00E44BE2">
            <w:pPr>
              <w:pStyle w:val="Standard"/>
              <w:rPr>
                <w:rFonts w:ascii="Arial" w:hAnsi="Arial" w:cs="Arial"/>
                <w:lang w:val="it-IT"/>
              </w:rPr>
            </w:pPr>
            <w:r w:rsidRPr="00E64DF0">
              <w:rPr>
                <w:rFonts w:ascii="Arial" w:hAnsi="Arial" w:cs="Arial"/>
                <w:lang w:val="it-IT"/>
              </w:rPr>
              <w:t xml:space="preserve">Prezzo o costo fisso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0DE8" w14:textId="77777777" w:rsidR="00E44BE2" w:rsidRDefault="00E44BE2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25073" w14:textId="77777777" w:rsidR="00E44BE2" w:rsidRDefault="00E44BE2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2FE4EE5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F52B7" w14:textId="0C427E1E" w:rsidR="003D10C8" w:rsidRDefault="00E64DF0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  <w:r w:rsidRPr="00E64DF0">
              <w:rPr>
                <w:rFonts w:ascii="Arial" w:hAnsi="Arial" w:cs="Arial"/>
              </w:rPr>
              <w:t>5.9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510FE" w14:textId="2CA39514" w:rsidR="003D10C8" w:rsidRDefault="00B7508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verbali di gara </w:t>
            </w:r>
            <w:r w:rsidR="001331E1">
              <w:rPr>
                <w:rFonts w:ascii="Arial" w:hAnsi="Arial" w:cs="Arial"/>
                <w:lang w:val="it-IT"/>
              </w:rPr>
              <w:t>si evince: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9CA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2A0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C6C3DC7" w14:textId="77777777" w:rsidTr="00A12AA4">
        <w:trPr>
          <w:trHeight w:val="116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B14A" w14:textId="5C906B07" w:rsidR="003D10C8" w:rsidRDefault="00E64DF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9.a</w:t>
            </w:r>
            <w:r w:rsidR="001331E1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1C4E" w14:textId="76736AA0" w:rsidR="003D10C8" w:rsidRDefault="00E64DF0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</w:t>
            </w:r>
            <w:r w:rsidR="001331E1">
              <w:rPr>
                <w:rFonts w:ascii="Arial" w:hAnsi="Arial" w:cs="Arial"/>
                <w:lang w:val="it-IT"/>
              </w:rPr>
              <w:t xml:space="preserve">a </w:t>
            </w:r>
            <w:r w:rsidR="001331E1" w:rsidRPr="004564D4">
              <w:rPr>
                <w:rFonts w:ascii="Arial" w:hAnsi="Arial" w:cs="Arial"/>
                <w:lang w:val="it-IT"/>
              </w:rPr>
              <w:t>presenza del dettaglio delle somme/totali dei punteggi attribuiti in base ai diversi criteri di aggiudicazione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1CE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095EB57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AEB29" w14:textId="7804788A" w:rsidR="003D10C8" w:rsidRDefault="00E64DF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9.b</w:t>
            </w:r>
            <w:r w:rsidR="001331E1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E7A4C" w14:textId="1A7C8CCA" w:rsidR="003D10C8" w:rsidRPr="004564D4" w:rsidRDefault="00B7508E" w:rsidP="00A12AA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4564D4">
              <w:rPr>
                <w:rFonts w:ascii="Arial" w:hAnsi="Arial" w:cs="Arial"/>
                <w:lang w:val="it-IT"/>
              </w:rPr>
              <w:t>C</w:t>
            </w:r>
            <w:r w:rsidR="001331E1" w:rsidRPr="004564D4">
              <w:rPr>
                <w:rFonts w:ascii="Arial" w:hAnsi="Arial" w:cs="Arial"/>
                <w:lang w:val="it-IT"/>
              </w:rPr>
              <w:t>he</w:t>
            </w:r>
            <w:r>
              <w:rPr>
                <w:rFonts w:ascii="Arial" w:hAnsi="Arial" w:cs="Arial"/>
                <w:lang w:val="it-IT"/>
              </w:rPr>
              <w:t>, ove previsto,</w:t>
            </w:r>
            <w:r w:rsidR="001331E1" w:rsidRPr="004564D4">
              <w:rPr>
                <w:rFonts w:ascii="Arial" w:hAnsi="Arial" w:cs="Arial"/>
                <w:lang w:val="it-IT"/>
              </w:rPr>
              <w:t xml:space="preserve"> sono valorizzati gli elementi qualitativi dell’offerta</w:t>
            </w:r>
            <w:r w:rsidR="004564D4" w:rsidRPr="00A12AA4">
              <w:rPr>
                <w:rFonts w:ascii="Arial" w:hAnsi="Arial" w:cs="Arial"/>
                <w:lang w:val="it-IT"/>
              </w:rPr>
              <w:t>, valutata sulla base di criteri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114E3D">
              <w:rPr>
                <w:rFonts w:ascii="Arial" w:hAnsi="Arial" w:cs="Arial"/>
                <w:lang w:val="it-IT"/>
              </w:rPr>
              <w:t>oggettivi, di impatto economico, sociale e ambientale, connessi all'oggetto dell'appalto,</w:t>
            </w:r>
            <w:r w:rsidRPr="004564D4">
              <w:rPr>
                <w:rFonts w:ascii="Arial" w:hAnsi="Arial" w:cs="Arial"/>
                <w:lang w:val="it-IT"/>
              </w:rPr>
              <w:t xml:space="preserve"> tali da garantire un confronto concorrenziale effettivo sui profili tecnici</w:t>
            </w:r>
            <w:r w:rsidRPr="00B7508E">
              <w:rPr>
                <w:rFonts w:ascii="Arial" w:hAnsi="Arial" w:cs="Arial"/>
                <w:lang w:val="it-IT"/>
              </w:rPr>
              <w:t xml:space="preserve">, </w:t>
            </w:r>
            <w:r w:rsidRPr="00114E3D">
              <w:rPr>
                <w:rFonts w:ascii="Arial" w:hAnsi="Arial" w:cs="Arial"/>
                <w:lang w:val="it-IT"/>
              </w:rPr>
              <w:t>di cui all’art. 108 comma 4 del D. lgs 36/2023</w:t>
            </w:r>
            <w:r>
              <w:rPr>
                <w:rFonts w:ascii="Arial" w:hAnsi="Arial" w:cs="Arial"/>
                <w:lang w:val="it-IT"/>
              </w:rPr>
              <w:t>?</w:t>
            </w:r>
            <w:r w:rsidR="00F61511" w:rsidRPr="004564D4">
              <w:rPr>
                <w:rFonts w:ascii="Arial" w:hAnsi="Arial" w:cs="Arial"/>
                <w:lang w:val="it-IT"/>
              </w:rPr>
              <w:t xml:space="preserve"> </w:t>
            </w:r>
            <w:r w:rsidR="00F61511" w:rsidRPr="004564D4">
              <w:rPr>
                <w:rFonts w:ascii="Arial" w:hAnsi="Arial" w:cs="Arial"/>
              </w:rPr>
              <w:t xml:space="preserve"> </w:t>
            </w:r>
            <w:r w:rsidR="001331E1" w:rsidRPr="004564D4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67AC5" w14:textId="77777777" w:rsidR="003D10C8" w:rsidRPr="004564D4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0A426" w14:textId="3C09EE25" w:rsidR="003D10C8" w:rsidRDefault="003D10C8" w:rsidP="007C0365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3DA6132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268E3" w14:textId="2E389360" w:rsidR="003D10C8" w:rsidRDefault="00E64DF0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9.c</w:t>
            </w:r>
            <w:r w:rsidR="001331E1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66C76" w14:textId="36610946" w:rsidR="003D10C8" w:rsidRPr="004564D4" w:rsidRDefault="00E64DF0" w:rsidP="00F0284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  <w:r w:rsidR="001331E1" w:rsidRPr="004564D4">
              <w:rPr>
                <w:rFonts w:ascii="Arial" w:hAnsi="Arial" w:cs="Arial"/>
                <w:lang w:val="it-IT"/>
              </w:rPr>
              <w:t xml:space="preserve">he siano esclusi punteggi per l’offerta di opere aggiuntive rispetto a quanto previsto nel progetto esecutivo a base d’asta </w:t>
            </w:r>
            <w:r w:rsidR="002D6C41" w:rsidRPr="004564D4">
              <w:rPr>
                <w:rFonts w:ascii="Arial" w:hAnsi="Arial" w:cs="Arial"/>
                <w:lang w:val="it-IT"/>
              </w:rPr>
              <w:t xml:space="preserve">di </w:t>
            </w:r>
            <w:r w:rsidR="002D6C41" w:rsidRPr="00A12AA4">
              <w:rPr>
                <w:rFonts w:ascii="Arial" w:hAnsi="Arial" w:cs="Arial"/>
                <w:lang w:val="it-IT"/>
              </w:rPr>
              <w:t>cui all’art. 108 comma 11 del D. lgs 36/2023</w:t>
            </w:r>
            <w:r w:rsidR="002D6C41" w:rsidRPr="004564D4">
              <w:rPr>
                <w:rFonts w:ascii="Arial" w:hAnsi="Arial" w:cs="Arial"/>
                <w:lang w:val="it-IT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B62B" w14:textId="77777777" w:rsidR="003D10C8" w:rsidRPr="004564D4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87E84" w14:textId="2188B1BC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265BA107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2BC37" w14:textId="062017F6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  <w:r w:rsidR="00E64DF0">
              <w:rPr>
                <w:rFonts w:ascii="Arial" w:hAnsi="Arial" w:cs="Arial"/>
              </w:rPr>
              <w:t>10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6A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6D5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D9AE2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C4A2B41" w14:textId="77777777" w:rsidTr="00A12AA4"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439D" w14:textId="00E98D13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</w:t>
            </w:r>
            <w:r w:rsidR="00E64DF0">
              <w:rPr>
                <w:rFonts w:ascii="Arial" w:hAnsi="Arial" w:cs="Arial"/>
                <w:lang w:val="it-IT"/>
              </w:rPr>
              <w:t>1</w:t>
            </w:r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AF1B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58D2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E68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1B066B5" w14:textId="77777777" w:rsidTr="00A12AA4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BA9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A7FE" w14:textId="5CA55F76" w:rsidR="003D10C8" w:rsidRPr="00F02841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 w:rsidRPr="00F02841">
              <w:rPr>
                <w:rFonts w:ascii="Arial" w:hAnsi="Arial" w:cs="Arial"/>
                <w:lang w:val="it-IT"/>
              </w:rPr>
              <w:t xml:space="preserve">Sono state presentate offerte anormalmente basse ai sensi dell'art. </w:t>
            </w:r>
            <w:r w:rsidR="00CC3B65" w:rsidRPr="00A12AA4">
              <w:rPr>
                <w:rFonts w:ascii="Arial" w:hAnsi="Arial" w:cs="Arial"/>
                <w:lang w:val="it-IT"/>
              </w:rPr>
              <w:t>110</w:t>
            </w:r>
            <w:r w:rsidR="00CC3B65" w:rsidRPr="00F02841">
              <w:rPr>
                <w:rFonts w:ascii="Arial" w:hAnsi="Arial" w:cs="Arial"/>
                <w:lang w:val="it-IT"/>
              </w:rPr>
              <w:t xml:space="preserve"> </w:t>
            </w:r>
            <w:r w:rsidR="00CC3B65" w:rsidRPr="00A12AA4">
              <w:rPr>
                <w:rFonts w:ascii="Arial" w:hAnsi="Arial" w:cs="Arial"/>
                <w:lang w:val="it-IT"/>
              </w:rPr>
              <w:t>del D. lgs 36/</w:t>
            </w:r>
            <w:r w:rsidR="00CC3B65" w:rsidRPr="00F02841">
              <w:rPr>
                <w:rFonts w:ascii="Arial" w:hAnsi="Arial" w:cs="Arial"/>
                <w:lang w:val="it-IT"/>
              </w:rPr>
              <w:t>2023</w:t>
            </w:r>
            <w:r w:rsidRPr="00F02841">
              <w:rPr>
                <w:rFonts w:ascii="Arial" w:hAnsi="Arial" w:cs="Arial"/>
                <w:lang w:val="it-IT"/>
              </w:rPr>
              <w:t xml:space="preserve">? 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C9C9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0BE4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2E5BE819" w14:textId="77777777" w:rsidTr="00A12AA4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12172" w14:textId="77777777" w:rsidR="003D10C8" w:rsidRDefault="003D10C8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D74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6F8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1378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0C17BA4E" w14:textId="77777777" w:rsidTr="00A12AA4"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C77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73B6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BF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7B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65BFD9E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112A95E7" w14:textId="77777777" w:rsidTr="00A12AA4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3031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5.12.b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9C758" w14:textId="4F4C1213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decisione di approvare o respingere </w:t>
            </w:r>
            <w:r w:rsidR="00F02841">
              <w:rPr>
                <w:rFonts w:ascii="Arial" w:hAnsi="Arial" w:cs="Arial"/>
                <w:lang w:val="it-IT"/>
              </w:rPr>
              <w:t>le giustificazioni prodotte</w:t>
            </w:r>
            <w:r>
              <w:rPr>
                <w:rFonts w:ascii="Arial" w:hAnsi="Arial" w:cs="Arial"/>
                <w:lang w:val="it-IT"/>
              </w:rPr>
              <w:t xml:space="preserve"> è stata adeguatamente motivata dalla stazione appaltante?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153D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9FC8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8E27E4B" w14:textId="77777777" w:rsidTr="00A12AA4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68E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54ECA" w14:textId="345E456F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</w:t>
            </w:r>
            <w:r w:rsidRPr="00007B28">
              <w:rPr>
                <w:rFonts w:ascii="Arial" w:hAnsi="Arial" w:cs="Arial"/>
                <w:lang w:val="it-IT"/>
              </w:rPr>
              <w:t>presente la proposta di aggiudicazione come previsto</w:t>
            </w:r>
            <w:r w:rsidR="00007B28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="00007B28" w:rsidRPr="00007B28">
              <w:rPr>
                <w:rFonts w:ascii="Arial" w:hAnsi="Arial" w:cs="Arial"/>
                <w:lang w:val="it-IT"/>
              </w:rPr>
              <w:t>dall</w:t>
            </w:r>
            <w:proofErr w:type="spellEnd"/>
            <w:r w:rsidR="00007B28" w:rsidRPr="00007B28">
              <w:rPr>
                <w:rFonts w:ascii="Arial" w:hAnsi="Arial" w:cs="Arial"/>
                <w:lang w:val="it-IT"/>
              </w:rPr>
              <w:t xml:space="preserve"> ‘art. </w:t>
            </w:r>
            <w:r w:rsidR="00007B28" w:rsidRPr="00A12AA4">
              <w:rPr>
                <w:rFonts w:ascii="Arial" w:hAnsi="Arial" w:cs="Arial"/>
                <w:lang w:val="it-IT"/>
              </w:rPr>
              <w:t>17 D. Lgs 36/</w:t>
            </w:r>
            <w:proofErr w:type="gramStart"/>
            <w:r w:rsidR="00007B28" w:rsidRPr="00A12AA4">
              <w:rPr>
                <w:rFonts w:ascii="Arial" w:hAnsi="Arial" w:cs="Arial"/>
                <w:lang w:val="it-IT"/>
              </w:rPr>
              <w:t>2023</w:t>
            </w:r>
            <w:r w:rsidR="00007B28" w:rsidRPr="00007B28">
              <w:rPr>
                <w:rFonts w:ascii="Arial" w:hAnsi="Arial" w:cs="Arial"/>
                <w:lang w:val="it-IT"/>
              </w:rPr>
              <w:t xml:space="preserve"> </w:t>
            </w:r>
            <w:r w:rsidRPr="00007B28">
              <w:rPr>
                <w:rFonts w:ascii="Arial" w:hAnsi="Arial" w:cs="Arial"/>
                <w:lang w:val="it-IT"/>
              </w:rPr>
              <w:t xml:space="preserve"> ?</w:t>
            </w:r>
            <w:proofErr w:type="gramEnd"/>
            <w:r w:rsidR="007C0365" w:rsidRPr="007C0365">
              <w:rPr>
                <w:rFonts w:ascii="Arial" w:hAnsi="Arial" w:cs="Arial"/>
                <w:highlight w:val="green"/>
                <w:lang w:val="it-IT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C671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A95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16B3ED7C" w14:textId="77777777" w:rsidTr="00A12AA4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D76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AF07F" w14:textId="2B5ABB2D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</w:t>
            </w:r>
            <w:r w:rsidR="00F02841">
              <w:rPr>
                <w:rFonts w:ascii="Arial" w:hAnsi="Arial" w:cs="Arial"/>
                <w:lang w:val="it-IT"/>
              </w:rPr>
              <w:t>, adottato dopo l’esito positivo della verifica dei requisiti in capo all’aggiudicatario</w:t>
            </w:r>
            <w:r>
              <w:rPr>
                <w:rFonts w:ascii="Arial" w:hAnsi="Arial" w:cs="Arial"/>
                <w:lang w:val="it-IT"/>
              </w:rPr>
              <w:t>?</w:t>
            </w:r>
          </w:p>
          <w:p w14:paraId="5828F17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3ED9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B7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766E65" w14:textId="77777777" w:rsidTr="00A12AA4"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73A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3C40F" w14:textId="06547F60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stato reso pubblico l’esito della gara secondo quanto stabilito nel bando di gara e nel rispetto dell’art. </w:t>
            </w:r>
            <w:r w:rsidR="007C0365" w:rsidRPr="00A12AA4">
              <w:rPr>
                <w:rFonts w:ascii="Arial" w:hAnsi="Arial" w:cs="Arial"/>
                <w:lang w:val="it-IT"/>
              </w:rPr>
              <w:t>90 del D. lgs 36/</w:t>
            </w:r>
            <w:proofErr w:type="gramStart"/>
            <w:r w:rsidR="007C0365" w:rsidRPr="00A12AA4">
              <w:rPr>
                <w:rFonts w:ascii="Arial" w:hAnsi="Arial" w:cs="Arial"/>
                <w:lang w:val="it-IT"/>
              </w:rPr>
              <w:t>2023</w:t>
            </w:r>
            <w:r w:rsidR="007C0365">
              <w:rPr>
                <w:rFonts w:ascii="Arial" w:hAnsi="Arial" w:cs="Arial"/>
                <w:lang w:val="it-IT"/>
              </w:rPr>
              <w:t xml:space="preserve">  </w:t>
            </w:r>
            <w:r>
              <w:rPr>
                <w:rFonts w:ascii="Arial" w:hAnsi="Arial" w:cs="Arial"/>
                <w:lang w:val="it-IT"/>
              </w:rPr>
              <w:t>?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52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A44A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45777CE7" w14:textId="77777777" w:rsidTr="00A12AA4">
        <w:trPr>
          <w:trHeight w:val="51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E56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5.16</w:t>
            </w:r>
          </w:p>
        </w:tc>
        <w:tc>
          <w:tcPr>
            <w:tcW w:w="7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F13B5" w14:textId="78CA8FF6" w:rsidR="003D10C8" w:rsidRPr="00D961EF" w:rsidRDefault="001331E1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I risultati </w:t>
            </w:r>
            <w:r w:rsidRPr="00D961EF">
              <w:rPr>
                <w:rFonts w:ascii="Arial" w:hAnsi="Arial" w:cs="Arial"/>
                <w:sz w:val="20"/>
                <w:szCs w:val="20"/>
              </w:rPr>
              <w:t>della procedura dell'aggiudicazione sono stati pubblicati secondo le modalità di cui all'art.</w:t>
            </w:r>
            <w:r w:rsidR="00D961EF" w:rsidRPr="00D96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1EF" w:rsidRPr="00A12AA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111 del D. lgs 36/2023</w:t>
            </w:r>
            <w:r w:rsidR="00D961EF" w:rsidRPr="00D96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1EF">
              <w:rPr>
                <w:rFonts w:ascii="Arial" w:hAnsi="Arial" w:cs="Arial"/>
                <w:sz w:val="20"/>
                <w:szCs w:val="20"/>
              </w:rPr>
              <w:t>entro trenta giorni dalla conclusione del contratto?</w:t>
            </w:r>
          </w:p>
          <w:p w14:paraId="33E264EC" w14:textId="2490B8CC" w:rsidR="003D10C8" w:rsidRDefault="00D961EF">
            <w:pPr>
              <w:pStyle w:val="Standard"/>
              <w:rPr>
                <w:rFonts w:ascii="Arial" w:hAnsi="Arial" w:cs="Arial"/>
                <w:lang w:val="it-IT"/>
              </w:rPr>
            </w:pPr>
            <w:r w:rsidRPr="00D961EF">
              <w:rPr>
                <w:rFonts w:ascii="Arial" w:hAnsi="Arial" w:cs="Arial"/>
                <w:strike/>
                <w:lang w:val="it-IT"/>
              </w:rPr>
              <w:t xml:space="preserve"> 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68DE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E741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14:paraId="13FF83C3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C6E7B26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8EDA52" w14:textId="77777777" w:rsidTr="00494F65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3A3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05E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EE1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587679B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E86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0F8E179" w14:textId="77777777" w:rsidTr="00494F65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A51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DA6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17B6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8246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494F65" w14:paraId="14044CDB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ED44B" w14:textId="77777777" w:rsidR="00494F65" w:rsidRDefault="00494F65" w:rsidP="00494F6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2C51" w14:textId="3F2C8BA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Tale previsione rimanda all’art. </w:t>
            </w:r>
            <w:r w:rsidR="00D961EF" w:rsidRPr="00A12AA4">
              <w:rPr>
                <w:rFonts w:ascii="Arial" w:hAnsi="Arial" w:cs="Arial"/>
                <w:lang w:val="it-IT"/>
              </w:rPr>
              <w:t>119</w:t>
            </w:r>
            <w:r w:rsidR="00D961EF" w:rsidRPr="00F02841">
              <w:rPr>
                <w:rFonts w:ascii="Arial" w:hAnsi="Arial" w:cs="Arial"/>
                <w:lang w:val="it-IT"/>
              </w:rPr>
              <w:t xml:space="preserve"> </w:t>
            </w:r>
            <w:r w:rsidR="00D961EF" w:rsidRPr="00A12AA4">
              <w:rPr>
                <w:rFonts w:ascii="Arial" w:hAnsi="Arial" w:cs="Arial"/>
                <w:lang w:val="it-IT"/>
              </w:rPr>
              <w:t>del D. lgs 36/2023</w:t>
            </w:r>
            <w:r w:rsidRPr="00EF3541">
              <w:rPr>
                <w:rFonts w:ascii="Arial" w:hAnsi="Arial" w:cs="Arial"/>
                <w:lang w:val="it-IT"/>
              </w:rPr>
              <w:t xml:space="preserve">? </w:t>
            </w:r>
          </w:p>
          <w:p w14:paraId="38D80EEB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3C13200" w14:textId="77777777" w:rsidR="00494F65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01AB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C488" w14:textId="2CBBF29B" w:rsidR="00494F65" w:rsidRDefault="00930AB3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538AF822" w14:textId="77777777" w:rsidTr="0088469F">
        <w:trPr>
          <w:trHeight w:val="15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E9D95" w14:textId="4914709C" w:rsidR="0088469F" w:rsidRPr="005E7221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5E7221">
              <w:rPr>
                <w:rFonts w:ascii="Arial" w:hAnsi="Arial" w:cs="Arial"/>
                <w:lang w:val="it-IT"/>
              </w:rPr>
              <w:t>6.1.</w:t>
            </w:r>
            <w:r w:rsidR="00637FB3" w:rsidRPr="005E7221">
              <w:rPr>
                <w:rFonts w:ascii="Arial" w:hAnsi="Arial" w:cs="Arial"/>
                <w:lang w:val="it-IT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8302" w14:textId="6178A384" w:rsidR="0088469F" w:rsidRPr="005E7221" w:rsidRDefault="006C7E33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5E7221">
              <w:rPr>
                <w:rFonts w:ascii="Arial" w:hAnsi="Arial" w:cs="Arial"/>
                <w:lang w:val="it-IT"/>
              </w:rPr>
              <w:t xml:space="preserve">In caso </w:t>
            </w:r>
            <w:r w:rsidR="007A508E" w:rsidRPr="005E7221">
              <w:rPr>
                <w:rFonts w:ascii="Arial" w:hAnsi="Arial" w:cs="Arial"/>
                <w:lang w:val="it-IT"/>
              </w:rPr>
              <w:t xml:space="preserve">di ricorso al subappalto, la stazione appaltante ha indicato mediante adeguata motivazione nella decisione a contrarre (art. 119 comma2) </w:t>
            </w:r>
            <w:r w:rsidRPr="005E7221">
              <w:rPr>
                <w:rFonts w:ascii="Arial" w:hAnsi="Arial" w:cs="Arial"/>
                <w:lang w:val="it-IT"/>
              </w:rPr>
              <w:t>le prestazioni o lavorazioni oggetto del contratto da eseguire in ragione delle specifiche caratteristiche dell’appalto</w:t>
            </w:r>
            <w:r w:rsidR="00637FB3" w:rsidRPr="005E7221">
              <w:rPr>
                <w:rFonts w:ascii="Arial" w:hAnsi="Arial" w:cs="Arial"/>
                <w:lang w:val="it-IT"/>
              </w:rPr>
              <w:t>?</w:t>
            </w:r>
          </w:p>
          <w:p w14:paraId="4DC59A59" w14:textId="77777777" w:rsidR="0088469F" w:rsidRPr="005E722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F3222" w14:textId="77777777" w:rsidR="0088469F" w:rsidRPr="00A12AA4" w:rsidRDefault="0088469F" w:rsidP="0088469F">
            <w:pPr>
              <w:pStyle w:val="Standard"/>
              <w:snapToGrid w:val="0"/>
              <w:rPr>
                <w:rFonts w:ascii="Arial" w:hAnsi="Arial" w:cs="Arial"/>
                <w:highlight w:val="yellow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3081C" w14:textId="1A4C8DF2" w:rsidR="0088469F" w:rsidRPr="0088469F" w:rsidRDefault="0088469F" w:rsidP="0088469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637FB3" w14:paraId="34C5B3F5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51C4" w14:textId="61CF1C2C" w:rsidR="00637FB3" w:rsidRDefault="00637FB3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BB2A2" w14:textId="48435D60" w:rsidR="00637FB3" w:rsidRDefault="00637FB3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637FB3">
              <w:rPr>
                <w:rFonts w:ascii="Arial" w:hAnsi="Arial" w:cs="Arial"/>
                <w:lang w:val="it-IT"/>
              </w:rPr>
              <w:t>L</w:t>
            </w:r>
            <w:r>
              <w:rPr>
                <w:rFonts w:ascii="Arial" w:hAnsi="Arial" w:cs="Arial"/>
                <w:lang w:val="it-IT"/>
              </w:rPr>
              <w:t>a</w:t>
            </w:r>
            <w:r w:rsidRPr="00637FB3">
              <w:rPr>
                <w:rFonts w:ascii="Arial" w:hAnsi="Arial" w:cs="Arial"/>
                <w:lang w:val="it-IT"/>
              </w:rPr>
              <w:t xml:space="preserve"> stazion</w:t>
            </w:r>
            <w:r>
              <w:rPr>
                <w:rFonts w:ascii="Arial" w:hAnsi="Arial" w:cs="Arial"/>
                <w:lang w:val="it-IT"/>
              </w:rPr>
              <w:t>e</w:t>
            </w:r>
            <w:r w:rsidRPr="00637FB3">
              <w:rPr>
                <w:rFonts w:ascii="Arial" w:hAnsi="Arial" w:cs="Arial"/>
                <w:lang w:val="it-IT"/>
              </w:rPr>
              <w:t xml:space="preserve"> appaltant</w:t>
            </w:r>
            <w:r>
              <w:rPr>
                <w:rFonts w:ascii="Arial" w:hAnsi="Arial" w:cs="Arial"/>
                <w:lang w:val="it-IT"/>
              </w:rPr>
              <w:t>e</w:t>
            </w:r>
            <w:r w:rsidRPr="00637FB3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ha </w:t>
            </w:r>
            <w:r w:rsidRPr="00637FB3">
              <w:rPr>
                <w:rFonts w:ascii="Arial" w:hAnsi="Arial" w:cs="Arial"/>
                <w:lang w:val="it-IT"/>
              </w:rPr>
              <w:t>indica</w:t>
            </w:r>
            <w:r>
              <w:rPr>
                <w:rFonts w:ascii="Arial" w:hAnsi="Arial" w:cs="Arial"/>
                <w:lang w:val="it-IT"/>
              </w:rPr>
              <w:t>t</w:t>
            </w:r>
            <w:r w:rsidRPr="00637FB3">
              <w:rPr>
                <w:rFonts w:ascii="Arial" w:hAnsi="Arial" w:cs="Arial"/>
                <w:lang w:val="it-IT"/>
              </w:rPr>
              <w:t xml:space="preserve">o nei documenti di gara </w:t>
            </w:r>
            <w:r>
              <w:rPr>
                <w:rFonts w:ascii="Arial" w:hAnsi="Arial" w:cs="Arial"/>
                <w:lang w:val="it-IT"/>
              </w:rPr>
              <w:t xml:space="preserve">(art. 119 comma 17) </w:t>
            </w:r>
            <w:r w:rsidRPr="00637FB3">
              <w:rPr>
                <w:rFonts w:ascii="Arial" w:hAnsi="Arial" w:cs="Arial"/>
                <w:lang w:val="it-IT"/>
              </w:rPr>
              <w:t>le prestazioni o lavorazioni oggetto del contratto di appalto che, pur subappaltabili, non possono formare oggetto di ulteriore subappalto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AFF0" w14:textId="77777777" w:rsidR="00637FB3" w:rsidRDefault="00637FB3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A8824" w14:textId="696994FA" w:rsidR="00637FB3" w:rsidRDefault="00637FB3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L’art. 119 del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36/2023 ha introdotto la possibilità del subappalto a cascata, ovvero subappalto del subappalto</w:t>
            </w:r>
          </w:p>
        </w:tc>
      </w:tr>
      <w:tr w:rsidR="0088469F" w14:paraId="1FEAC149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2862C" w14:textId="1722E14F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637FB3">
              <w:rPr>
                <w:rFonts w:ascii="Arial" w:hAnsi="Arial" w:cs="Arial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21961" w14:textId="15516A64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</w:t>
            </w:r>
            <w:r w:rsidR="00F02841">
              <w:rPr>
                <w:rFonts w:ascii="Arial" w:hAnsi="Arial" w:cs="Arial"/>
                <w:lang w:val="it-IT"/>
              </w:rPr>
              <w:t>la</w:t>
            </w:r>
            <w:r w:rsidR="00637FB3">
              <w:rPr>
                <w:rFonts w:ascii="Arial" w:hAnsi="Arial" w:cs="Arial"/>
                <w:lang w:val="it-IT"/>
              </w:rPr>
              <w:t xml:space="preserve"> </w:t>
            </w:r>
            <w:r w:rsidR="00F02841">
              <w:rPr>
                <w:rFonts w:ascii="Arial" w:hAnsi="Arial" w:cs="Arial"/>
                <w:lang w:val="it-IT"/>
              </w:rPr>
              <w:t>prestazione</w:t>
            </w:r>
            <w:r>
              <w:rPr>
                <w:rFonts w:ascii="Arial" w:hAnsi="Arial" w:cs="Arial"/>
                <w:lang w:val="it-IT"/>
              </w:rPr>
              <w:t xml:space="preserve">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47E73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3BDF2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6B09D83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5D53B" w14:textId="64187711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637FB3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E564" w14:textId="16C8DE4A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depositato il contratto di subappalto almeno venti giorni </w:t>
            </w:r>
            <w:r w:rsidRPr="00A12AA4">
              <w:rPr>
                <w:rFonts w:ascii="Arial" w:hAnsi="Arial" w:cs="Arial"/>
                <w:lang w:val="it-IT"/>
              </w:rPr>
              <w:t xml:space="preserve">prima </w:t>
            </w:r>
            <w:r w:rsidR="000C5A6E" w:rsidRPr="00A12AA4">
              <w:rPr>
                <w:rFonts w:ascii="Arial" w:hAnsi="Arial" w:cs="Arial"/>
                <w:lang w:val="it-IT"/>
              </w:rPr>
              <w:t>della data di effettivo inizio dell’esecuzione delle relative prestazioni?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A06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CF55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1C436DC4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75D2" w14:textId="2991DFDA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637FB3">
              <w:rPr>
                <w:rFonts w:ascii="Arial" w:hAnsi="Arial" w:cs="Arial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FBADA" w14:textId="76929803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prodotto le dichiarazioni dei subappaltatori circa l’assenza dei motivi di esclusione di cui</w:t>
            </w:r>
            <w:r w:rsidR="00867263">
              <w:rPr>
                <w:rFonts w:ascii="Arial" w:hAnsi="Arial" w:cs="Arial"/>
                <w:lang w:val="it-IT"/>
              </w:rPr>
              <w:t xml:space="preserve"> </w:t>
            </w:r>
            <w:r w:rsidR="00867263" w:rsidRPr="00A12AA4">
              <w:rPr>
                <w:rFonts w:ascii="Arial" w:hAnsi="Arial" w:cs="Arial"/>
                <w:lang w:val="it-IT"/>
              </w:rPr>
              <w:t xml:space="preserve">agli artt. 94, 95, 96 e 97 </w:t>
            </w:r>
            <w:proofErr w:type="spellStart"/>
            <w:r w:rsidR="00867263" w:rsidRPr="00A12AA4">
              <w:rPr>
                <w:rFonts w:ascii="Arial" w:hAnsi="Arial" w:cs="Arial"/>
                <w:lang w:val="it-IT"/>
              </w:rPr>
              <w:t>D.Lgs.</w:t>
            </w:r>
            <w:proofErr w:type="spellEnd"/>
            <w:r w:rsidR="00867263" w:rsidRPr="00A12AA4">
              <w:rPr>
                <w:rFonts w:ascii="Arial" w:hAnsi="Arial" w:cs="Arial"/>
                <w:lang w:val="it-IT"/>
              </w:rPr>
              <w:t xml:space="preserve"> 36/2023</w:t>
            </w:r>
            <w:r>
              <w:rPr>
                <w:rFonts w:ascii="Arial" w:hAnsi="Arial" w:cs="Arial"/>
                <w:lang w:val="it-IT"/>
              </w:rPr>
              <w:t>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014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1B5AD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2EEF7C51" w14:textId="77777777" w:rsidTr="00494F65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6A95B" w14:textId="6D678DA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637FB3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E7E5" w14:textId="2883B7D3" w:rsidR="0088469F" w:rsidRDefault="0088469F" w:rsidP="000C5A6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</w:t>
            </w:r>
            <w:r w:rsidRPr="00A12AA4">
              <w:rPr>
                <w:rFonts w:ascii="Arial" w:hAnsi="Arial" w:cs="Arial"/>
                <w:lang w:val="it-IT"/>
              </w:rPr>
              <w:t>contraente</w:t>
            </w:r>
            <w:r w:rsidR="000C5A6E" w:rsidRPr="00A12AA4">
              <w:rPr>
                <w:rFonts w:ascii="Arial" w:hAnsi="Arial" w:cs="Arial"/>
                <w:lang w:val="it-IT"/>
              </w:rPr>
              <w:t xml:space="preserve"> ai sensi dell’art. 188 del D. Lgs 36/2023</w:t>
            </w:r>
            <w:r w:rsidRPr="00A12AA4">
              <w:rPr>
                <w:rFonts w:ascii="Arial" w:hAnsi="Arial" w:cs="Arial"/>
                <w:lang w:val="it-IT"/>
              </w:rPr>
              <w:t xml:space="preserve"> ha </w:t>
            </w:r>
            <w:r w:rsidR="000C5A6E" w:rsidRPr="00A12AA4">
              <w:rPr>
                <w:rFonts w:ascii="Arial" w:hAnsi="Arial" w:cs="Arial"/>
                <w:lang w:val="it-IT"/>
              </w:rPr>
              <w:t>rispettato le disposizioni in materia di appalto di cui all’art. 119?</w:t>
            </w:r>
            <w:r w:rsidR="000C5A6E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BFBE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CFB7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6EA0876E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1F78740F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29945E" w14:textId="77777777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928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334B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ACBDE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02BC6A3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1D8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949BFC6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DA93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D534" w14:textId="5A9F4785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</w:t>
            </w:r>
            <w:r w:rsidR="00F02841">
              <w:rPr>
                <w:rFonts w:ascii="Arial" w:hAnsi="Arial" w:cs="Arial"/>
                <w:lang w:val="it-IT"/>
              </w:rPr>
              <w:t xml:space="preserve"> concessionario</w:t>
            </w:r>
            <w:r>
              <w:rPr>
                <w:rFonts w:ascii="Arial" w:hAnsi="Arial" w:cs="Arial"/>
                <w:lang w:val="it-IT"/>
              </w:rPr>
              <w:t>?</w:t>
            </w:r>
          </w:p>
          <w:p w14:paraId="62C01743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94A5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5E61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98ED062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EF59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0292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57A67BDA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A421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7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423ABDC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2DE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6926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0E9BDFC0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8A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DF66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  <w:tr w:rsidR="003D10C8" w14:paraId="4C5C965F" w14:textId="77777777" w:rsidTr="00A12AA4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4DED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6396C" w14:textId="2B87A644" w:rsidR="003D10C8" w:rsidRDefault="001331E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 capitolati e il computo estimativo metrico, richiamati nel bando, fanno parte integrante del contratto?</w:t>
            </w:r>
          </w:p>
          <w:p w14:paraId="685866F2" w14:textId="01144E8B" w:rsidR="003D10C8" w:rsidRDefault="001331E1" w:rsidP="00F02841">
            <w:pPr>
              <w:pStyle w:val="Standard"/>
              <w:rPr>
                <w:rFonts w:ascii="Arial" w:hAnsi="Arial" w:cs="Arial"/>
                <w:lang w:val="it-IT"/>
              </w:rPr>
            </w:pPr>
            <w:proofErr w:type="spellStart"/>
            <w:r w:rsidRPr="00A12AA4">
              <w:rPr>
                <w:rFonts w:ascii="Arial" w:hAnsi="Arial" w:cs="Arial"/>
                <w:lang w:val="en-GB"/>
              </w:rPr>
              <w:t>D.Lgs</w:t>
            </w:r>
            <w:proofErr w:type="spellEnd"/>
            <w:r w:rsidRPr="00A12AA4">
              <w:rPr>
                <w:rFonts w:ascii="Arial" w:hAnsi="Arial" w:cs="Arial"/>
                <w:lang w:val="en-GB"/>
              </w:rPr>
              <w:t>.</w:t>
            </w:r>
            <w:r w:rsidR="00F108D5" w:rsidRPr="00A12AA4">
              <w:rPr>
                <w:rFonts w:ascii="Arial" w:hAnsi="Arial" w:cs="Arial"/>
                <w:lang w:val="en-GB"/>
              </w:rPr>
              <w:t xml:space="preserve"> 36/2023 art 18 comma 1</w:t>
            </w:r>
            <w:r w:rsidRPr="00A12AA4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241B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F96E5" w14:textId="62BF76CB" w:rsidR="003D10C8" w:rsidRDefault="008E17A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1701A9C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35DB2D62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2C5C4ECC" w14:textId="77777777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C64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B0B5A" w14:textId="77777777" w:rsidR="003D10C8" w:rsidRDefault="001331E1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F3DB6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42F2391" w14:textId="77777777" w:rsidR="003D10C8" w:rsidRDefault="001331E1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51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B153664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7BB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6455" w14:textId="0315D715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</w:t>
            </w:r>
            <w:r w:rsidR="003B3CBE">
              <w:rPr>
                <w:rFonts w:ascii="Arial" w:hAnsi="Arial" w:cs="Arial"/>
                <w:lang w:val="it-IT"/>
              </w:rPr>
              <w:t>/DEC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4D5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D0B3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D8CA3B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4979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90A1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concessionario o il (partner privato)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627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9283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0160795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303C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30E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3BD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B51D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A1CA15D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C6B6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0417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CD7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6F7B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664ABAC2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6B4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ADA8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650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3CFE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1D374526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BA4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DF9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A7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8224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6216FA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90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2CCD2" w14:textId="77E8F706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</w:t>
            </w:r>
            <w:r w:rsidR="003B3CBE">
              <w:rPr>
                <w:rFonts w:ascii="Arial" w:hAnsi="Arial" w:cs="Arial"/>
                <w:lang w:val="it-IT"/>
              </w:rPr>
              <w:t xml:space="preserve">o servizi </w:t>
            </w:r>
            <w:r>
              <w:rPr>
                <w:rFonts w:ascii="Arial" w:hAnsi="Arial" w:cs="Arial"/>
                <w:lang w:val="it-IT"/>
              </w:rPr>
              <w:t xml:space="preserve">supplementari, sono state rispettate le condizioni di cui all’art. </w:t>
            </w:r>
            <w:r w:rsidR="00B11BEE" w:rsidRPr="00A12AA4">
              <w:rPr>
                <w:rFonts w:ascii="Arial" w:hAnsi="Arial" w:cs="Arial"/>
                <w:lang w:val="it-IT"/>
              </w:rPr>
              <w:t xml:space="preserve">189 </w:t>
            </w:r>
            <w:r w:rsidR="003B3CBE">
              <w:rPr>
                <w:rFonts w:ascii="Arial" w:hAnsi="Arial" w:cs="Arial"/>
                <w:lang w:val="it-IT"/>
              </w:rPr>
              <w:t xml:space="preserve">lett. b </w:t>
            </w:r>
            <w:r w:rsidR="00B11BEE" w:rsidRPr="00A12AA4">
              <w:rPr>
                <w:rFonts w:ascii="Arial" w:hAnsi="Arial" w:cs="Arial"/>
                <w:lang w:val="it-IT"/>
              </w:rPr>
              <w:t>del</w:t>
            </w:r>
            <w:r w:rsidR="00B11BEE" w:rsidRPr="003B3CBE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="00B11BEE" w:rsidRPr="00A12AA4">
              <w:rPr>
                <w:rFonts w:ascii="Arial" w:hAnsi="Arial" w:cs="Arial"/>
                <w:lang w:val="it-IT"/>
              </w:rPr>
              <w:t>D.Lgs.</w:t>
            </w:r>
            <w:proofErr w:type="spellEnd"/>
            <w:r w:rsidR="00B11BEE" w:rsidRPr="00A12AA4">
              <w:rPr>
                <w:rFonts w:ascii="Arial" w:hAnsi="Arial" w:cs="Arial"/>
                <w:lang w:val="it-IT"/>
              </w:rPr>
              <w:t xml:space="preserve"> 36/</w:t>
            </w:r>
            <w:proofErr w:type="gramStart"/>
            <w:r w:rsidR="00B11BEE" w:rsidRPr="00A12AA4">
              <w:rPr>
                <w:rFonts w:ascii="Arial" w:hAnsi="Arial" w:cs="Arial"/>
                <w:lang w:val="it-IT"/>
              </w:rPr>
              <w:t xml:space="preserve">2023 </w:t>
            </w:r>
            <w:r>
              <w:rPr>
                <w:rFonts w:ascii="Arial" w:hAnsi="Arial" w:cs="Arial"/>
                <w:lang w:val="it-IT"/>
              </w:rPr>
              <w:t>?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85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914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968251E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5E98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F9C5" w14:textId="0E0F94C5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</w:t>
            </w:r>
            <w:r w:rsidRPr="00703354">
              <w:rPr>
                <w:rFonts w:ascii="Arial" w:hAnsi="Arial" w:cs="Arial"/>
                <w:lang w:val="it-IT"/>
              </w:rPr>
              <w:t>dovute a circostanze impreviste e imprevedibili, sono state rispettate le condizioni di cui all’art</w:t>
            </w:r>
            <w:r w:rsidR="00585D1C" w:rsidRPr="00585D1C">
              <w:rPr>
                <w:rFonts w:ascii="Arial" w:hAnsi="Arial" w:cs="Arial"/>
                <w:lang w:val="it-IT"/>
              </w:rPr>
              <w:t xml:space="preserve">. </w:t>
            </w:r>
            <w:r w:rsidR="00703354" w:rsidRPr="00A12AA4">
              <w:rPr>
                <w:rFonts w:ascii="Arial" w:hAnsi="Arial" w:cs="Arial"/>
                <w:lang w:val="it-IT"/>
              </w:rPr>
              <w:t>189 comma 2 lett</w:t>
            </w:r>
            <w:r w:rsidR="003B3CBE">
              <w:rPr>
                <w:rFonts w:ascii="Arial" w:hAnsi="Arial" w:cs="Arial"/>
                <w:lang w:val="it-IT"/>
              </w:rPr>
              <w:t>. c</w:t>
            </w:r>
            <w:r w:rsidRPr="00703354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9B0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FC9A9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5A96C9E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4F01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BE71E" w14:textId="01C5FD83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nuovo contraente sono state rispettate le condizioni di cui all’art.</w:t>
            </w:r>
            <w:r w:rsidR="004C4237">
              <w:rPr>
                <w:rFonts w:ascii="Arial" w:hAnsi="Arial" w:cs="Arial"/>
                <w:lang w:val="it-IT"/>
              </w:rPr>
              <w:t xml:space="preserve"> </w:t>
            </w:r>
            <w:r w:rsidR="004C4237" w:rsidRPr="00A12AA4">
              <w:rPr>
                <w:rFonts w:ascii="Arial" w:hAnsi="Arial" w:cs="Arial"/>
                <w:lang w:val="it-IT"/>
              </w:rPr>
              <w:t>189</w:t>
            </w:r>
            <w:r w:rsidR="003B3CBE">
              <w:rPr>
                <w:rFonts w:ascii="Arial" w:hAnsi="Arial" w:cs="Arial"/>
                <w:lang w:val="it-IT"/>
              </w:rPr>
              <w:t xml:space="preserve"> lett. d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434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83C1C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B95015E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D551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59ACA" w14:textId="239B33E1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</w:t>
            </w:r>
            <w:r w:rsidRPr="00A12AA4">
              <w:rPr>
                <w:rFonts w:ascii="Arial" w:hAnsi="Arial" w:cs="Arial"/>
                <w:lang w:val="it-IT"/>
              </w:rPr>
              <w:t>1</w:t>
            </w:r>
            <w:r w:rsidR="004C4237" w:rsidRPr="00A12AA4">
              <w:rPr>
                <w:rFonts w:ascii="Arial" w:hAnsi="Arial" w:cs="Arial"/>
                <w:lang w:val="it-IT"/>
              </w:rPr>
              <w:t>89</w:t>
            </w:r>
            <w:r w:rsidR="004C4237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FE58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B4C7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13D03483" w14:textId="77777777" w:rsidTr="00A12AA4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738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73D94" w14:textId="77777777" w:rsidR="00553C5C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contratto è stato modificato, senza necessità di una nuova procedura di gara</w:t>
            </w:r>
            <w:r w:rsidRPr="00A12AA4">
              <w:rPr>
                <w:rFonts w:ascii="Arial" w:hAnsi="Arial" w:cs="Arial"/>
                <w:sz w:val="20"/>
                <w:szCs w:val="20"/>
              </w:rPr>
              <w:t>,</w:t>
            </w:r>
            <w:r w:rsidR="004C4237" w:rsidRPr="00A12AA4">
              <w:rPr>
                <w:rFonts w:ascii="Poppins" w:hAnsi="Poppins" w:cs="Poppins"/>
                <w:color w:val="3A3939"/>
                <w:sz w:val="26"/>
                <w:szCs w:val="26"/>
                <w:shd w:val="clear" w:color="auto" w:fill="E9EFED"/>
              </w:rPr>
              <w:t xml:space="preserve"> </w:t>
            </w:r>
            <w:proofErr w:type="spellStart"/>
            <w:r w:rsidR="004C4237" w:rsidRPr="00A12AA4">
              <w:rPr>
                <w:rFonts w:ascii="Arial" w:hAnsi="Arial" w:cs="Arial"/>
                <w:sz w:val="20"/>
                <w:szCs w:val="20"/>
              </w:rPr>
              <w:t>perchè</w:t>
            </w:r>
            <w:proofErr w:type="spellEnd"/>
            <w:r w:rsidR="004C4237" w:rsidRPr="00A12AA4">
              <w:rPr>
                <w:rFonts w:ascii="Arial" w:hAnsi="Arial" w:cs="Arial"/>
                <w:sz w:val="20"/>
                <w:szCs w:val="20"/>
              </w:rPr>
              <w:t xml:space="preserve"> il valore della modifica è inferiore a entrambi i valori </w:t>
            </w:r>
            <w:proofErr w:type="gramStart"/>
            <w:r w:rsidR="004C4237" w:rsidRPr="00A12AA4">
              <w:rPr>
                <w:rFonts w:ascii="Arial" w:hAnsi="Arial" w:cs="Arial"/>
                <w:sz w:val="20"/>
                <w:szCs w:val="20"/>
              </w:rPr>
              <w:t>seguenti?: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B60919" w14:textId="516A3F9D" w:rsidR="004C4237" w:rsidRPr="00A12AA4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12AA4">
              <w:rPr>
                <w:rFonts w:ascii="Calibri" w:hAnsi="Calibri" w:cs="Arial"/>
                <w:sz w:val="20"/>
                <w:szCs w:val="20"/>
              </w:rPr>
              <w:t>▪</w:t>
            </w:r>
            <w:r w:rsidRPr="00A12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237" w:rsidRPr="00A12AA4">
              <w:rPr>
                <w:rFonts w:ascii="Arial" w:hAnsi="Arial" w:cs="Arial"/>
                <w:sz w:val="20"/>
                <w:szCs w:val="20"/>
              </w:rPr>
              <w:t>la</w:t>
            </w:r>
            <w:r w:rsidRPr="00A12AA4">
              <w:rPr>
                <w:rFonts w:ascii="Arial" w:hAnsi="Arial" w:cs="Arial"/>
                <w:sz w:val="20"/>
                <w:szCs w:val="20"/>
              </w:rPr>
              <w:t xml:space="preserve"> sogli</w:t>
            </w:r>
            <w:r w:rsidR="004C4237" w:rsidRPr="00A12AA4">
              <w:rPr>
                <w:rFonts w:ascii="Arial" w:hAnsi="Arial" w:cs="Arial"/>
                <w:sz w:val="20"/>
                <w:szCs w:val="20"/>
              </w:rPr>
              <w:t>a</w:t>
            </w:r>
            <w:r w:rsidRPr="00A12AA4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r w:rsidR="004C4237" w:rsidRPr="00A12AA4">
              <w:rPr>
                <w:rFonts w:ascii="Arial" w:hAnsi="Arial" w:cs="Arial"/>
                <w:sz w:val="20"/>
                <w:szCs w:val="20"/>
              </w:rPr>
              <w:t>all’articolo 8 della direttiva 2014/23/UE;</w:t>
            </w:r>
          </w:p>
          <w:p w14:paraId="31F5D52F" w14:textId="7E553D50" w:rsidR="003D10C8" w:rsidRPr="00A12AA4" w:rsidRDefault="004C4237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12AA4">
              <w:rPr>
                <w:rFonts w:ascii="Calibri" w:hAnsi="Calibri" w:cs="Arial"/>
                <w:sz w:val="20"/>
                <w:szCs w:val="20"/>
              </w:rPr>
              <w:t>▪</w:t>
            </w:r>
            <w:r w:rsidRPr="00A12AA4">
              <w:rPr>
                <w:rFonts w:ascii="Arial" w:hAnsi="Arial" w:cs="Arial"/>
                <w:sz w:val="20"/>
                <w:szCs w:val="20"/>
              </w:rPr>
              <w:t xml:space="preserve"> il 10 per cento del valore della concessione iniziale</w:t>
            </w:r>
          </w:p>
          <w:p w14:paraId="6FF6987B" w14:textId="11BE0B26" w:rsidR="004C4237" w:rsidRDefault="004C4237">
            <w:pPr>
              <w:suppressAutoHyphens w:val="0"/>
            </w:pPr>
            <w:r w:rsidRPr="00A12AA4">
              <w:rPr>
                <w:rFonts w:ascii="Arial" w:hAnsi="Arial" w:cs="Arial"/>
                <w:sz w:val="20"/>
                <w:szCs w:val="20"/>
              </w:rPr>
              <w:t>D. Lgs. 36/2023</w:t>
            </w:r>
            <w:r w:rsidRPr="003B3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2AA4">
              <w:rPr>
                <w:rFonts w:ascii="Arial" w:hAnsi="Arial" w:cs="Arial"/>
                <w:sz w:val="20"/>
                <w:szCs w:val="20"/>
              </w:rPr>
              <w:t>art 189, comma 2.</w:t>
            </w:r>
          </w:p>
          <w:p w14:paraId="3F004431" w14:textId="7DAEBC9E" w:rsidR="003D10C8" w:rsidRDefault="007122D2" w:rsidP="00514B8A">
            <w:pPr>
              <w:suppressAutoHyphens w:val="0"/>
            </w:pPr>
            <w:r>
              <w:rPr>
                <w:rFonts w:ascii="Arial" w:hAnsi="Arial" w:cs="Arial"/>
                <w:strike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4D6A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BB01D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3C35873D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2F4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083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CB8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0965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01B97B7C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208FF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016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29E0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52857" w14:textId="77777777" w:rsidR="003D10C8" w:rsidRDefault="003D10C8">
            <w:pPr>
              <w:pStyle w:val="Standard"/>
            </w:pPr>
          </w:p>
        </w:tc>
      </w:tr>
      <w:tr w:rsidR="003D10C8" w14:paraId="64F5E753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EA7C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A77DC" w14:textId="3386EE10" w:rsidR="003D10C8" w:rsidRDefault="003B3CBE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L’eventuale proroga è stata concessa solo ed esclusivamente in caso di </w:t>
            </w:r>
            <w:r w:rsidRPr="003B3CBE">
              <w:rPr>
                <w:rFonts w:ascii="Arial" w:hAnsi="Arial" w:cs="Arial"/>
                <w:lang w:val="it-IT"/>
              </w:rPr>
              <w:t>eventi sopravvenuti straordinari e imprevedibili</w:t>
            </w:r>
            <w:r>
              <w:rPr>
                <w:rFonts w:ascii="Arial" w:hAnsi="Arial" w:cs="Arial"/>
                <w:lang w:val="it-IT"/>
              </w:rPr>
              <w:t>, ai sensi de</w:t>
            </w:r>
            <w:r w:rsidR="00356383">
              <w:rPr>
                <w:rFonts w:ascii="Arial" w:hAnsi="Arial" w:cs="Arial"/>
                <w:lang w:val="it-IT"/>
              </w:rPr>
              <w:t xml:space="preserve">gli art. 178 comma 5 e </w:t>
            </w:r>
            <w:r>
              <w:rPr>
                <w:rFonts w:ascii="Arial" w:hAnsi="Arial" w:cs="Arial"/>
                <w:lang w:val="it-IT"/>
              </w:rPr>
              <w:t>192 comma 1</w:t>
            </w:r>
            <w:r w:rsidR="00356383"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F11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2B63D" w14:textId="5A67AE9B" w:rsidR="003D10C8" w:rsidRDefault="00356383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 </w:t>
            </w:r>
            <w:r w:rsidRPr="00356383">
              <w:rPr>
                <w:rFonts w:ascii="Arial" w:hAnsi="Arial" w:cs="Arial"/>
                <w:lang w:val="it-IT"/>
              </w:rPr>
              <w:t>contratti aggiudicati senza gara di cui all’articolo 186, comma 2, non sono in nessun caso prorogabili.</w:t>
            </w:r>
          </w:p>
        </w:tc>
      </w:tr>
      <w:tr w:rsidR="003D10C8" w14:paraId="5C275B84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017AA" w14:textId="61D026EB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  <w:r w:rsidR="005B1521"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89C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548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37E76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E16F92" w14:textId="77777777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ED14F" w14:textId="72DD11A5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  <w:r w:rsidR="005B1521">
              <w:rPr>
                <w:rFonts w:ascii="Arial" w:hAnsi="Arial" w:cs="Arial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B54B" w14:textId="7203763D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</w:t>
            </w:r>
            <w:r w:rsidR="00356383">
              <w:rPr>
                <w:rFonts w:ascii="Arial" w:hAnsi="Arial" w:cs="Arial"/>
                <w:lang w:val="it-IT"/>
              </w:rPr>
              <w:t>/verifica di conformità</w:t>
            </w:r>
            <w:r>
              <w:rPr>
                <w:rFonts w:ascii="Arial" w:hAnsi="Arial" w:cs="Arial"/>
                <w:lang w:val="it-IT"/>
              </w:rPr>
              <w:t xml:space="preserve"> come previsto all’art. </w:t>
            </w:r>
            <w:r w:rsidR="00BE6424" w:rsidRPr="00A12AA4">
              <w:rPr>
                <w:rFonts w:ascii="Arial" w:hAnsi="Arial" w:cs="Arial"/>
                <w:lang w:val="it-IT"/>
              </w:rPr>
              <w:t>116 del</w:t>
            </w:r>
            <w:r w:rsidR="00BE6424" w:rsidRPr="00356383">
              <w:rPr>
                <w:rFonts w:ascii="Arial" w:hAnsi="Arial" w:cs="Arial"/>
                <w:lang w:val="it-IT"/>
              </w:rPr>
              <w:t xml:space="preserve"> </w:t>
            </w:r>
            <w:r w:rsidR="00BE6424" w:rsidRPr="00A12AA4">
              <w:rPr>
                <w:rFonts w:ascii="Arial" w:hAnsi="Arial" w:cs="Arial"/>
              </w:rPr>
              <w:t xml:space="preserve">D. </w:t>
            </w:r>
            <w:proofErr w:type="spellStart"/>
            <w:r w:rsidR="00BE6424" w:rsidRPr="00A12AA4">
              <w:rPr>
                <w:rFonts w:ascii="Arial" w:hAnsi="Arial" w:cs="Arial"/>
              </w:rPr>
              <w:t>Lgs</w:t>
            </w:r>
            <w:proofErr w:type="spellEnd"/>
            <w:r w:rsidR="00BE6424" w:rsidRPr="00A12AA4">
              <w:rPr>
                <w:rFonts w:ascii="Arial" w:hAnsi="Arial" w:cs="Arial"/>
              </w:rPr>
              <w:t>. 36/</w:t>
            </w:r>
            <w:proofErr w:type="gramStart"/>
            <w:r w:rsidR="00BE6424" w:rsidRPr="00A12AA4">
              <w:rPr>
                <w:rFonts w:ascii="Arial" w:hAnsi="Arial" w:cs="Arial"/>
              </w:rPr>
              <w:t>2023</w:t>
            </w:r>
            <w:r w:rsidRPr="00A12AA4">
              <w:rPr>
                <w:rFonts w:ascii="Arial" w:hAnsi="Arial" w:cs="Arial"/>
                <w:lang w:val="it-IT"/>
              </w:rPr>
              <w:t>?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7BFC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3F91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3D10C8" w14:paraId="4F73F4C1" w14:textId="77777777" w:rsidTr="00A12AA4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22255" w14:textId="24B35180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  <w:r w:rsidR="005B1521">
              <w:rPr>
                <w:rFonts w:ascii="Arial" w:hAnsi="Arial" w:cs="Arial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6B039" w14:textId="031A2546" w:rsidR="003D10C8" w:rsidRDefault="001331E1" w:rsidP="00356383">
            <w:pPr>
              <w:suppressAutoHyphens w:val="0"/>
              <w:rPr>
                <w:rFonts w:ascii="Arial" w:hAnsi="Arial" w:cs="Arial"/>
              </w:rPr>
            </w:pPr>
            <w:r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L'incaricato del collaudo è stato nominato dalla Stazione appaltante tra i propri dipendenti o dipendenti di altre Amministrazioni con qualificazione rapportata alla tipologia e caratteristiche del contratto e in possesso dei requisiti di moralità, competenza e professionalità</w:t>
            </w:r>
            <w:r w:rsidR="00356383"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?</w:t>
            </w:r>
            <w:r w:rsid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  <w:proofErr w:type="gramStart"/>
            <w:r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Verificare</w:t>
            </w:r>
            <w:proofErr w:type="gramEnd"/>
            <w:r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che nell'atto di nomina sia specificato che il soggetto incaricato possiede i requisiti previsti dall'art. </w:t>
            </w:r>
            <w:r w:rsidR="00BC65B1"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116 del D. Lgs. 36</w:t>
            </w:r>
            <w:r w:rsidR="00BC65B1" w:rsidRPr="00A12AA4">
              <w:rPr>
                <w:rFonts w:ascii="Arial" w:hAnsi="Arial" w:cs="Arial"/>
              </w:rPr>
              <w:t>/</w:t>
            </w:r>
            <w:r w:rsidR="00553C5C" w:rsidRPr="00553C5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3400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BB3F8" w14:textId="3B322B1F" w:rsidR="003D10C8" w:rsidRDefault="00707F43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Atto di nomina</w:t>
            </w:r>
          </w:p>
        </w:tc>
      </w:tr>
    </w:tbl>
    <w:p w14:paraId="2E816AC7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sectPr w:rsidR="003D10C8">
      <w:headerReference w:type="default" r:id="rId11"/>
      <w:footerReference w:type="default" r:id="rId12"/>
      <w:pgSz w:w="16838" w:h="11906" w:orient="landscape"/>
      <w:pgMar w:top="1134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943F" w14:textId="77777777" w:rsidR="006C4F13" w:rsidRDefault="006C4F13">
      <w:r>
        <w:separator/>
      </w:r>
    </w:p>
  </w:endnote>
  <w:endnote w:type="continuationSeparator" w:id="0">
    <w:p w14:paraId="6404CB44" w14:textId="77777777" w:rsidR="006C4F13" w:rsidRDefault="006C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-Regular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EF23" w14:textId="229C7316" w:rsidR="001331E1" w:rsidRDefault="00657FC7" w:rsidP="00657FC7">
    <w:pPr>
      <w:pStyle w:val="Pidipagina"/>
      <w:tabs>
        <w:tab w:val="clear" w:pos="4819"/>
        <w:tab w:val="clear" w:pos="9638"/>
        <w:tab w:val="center" w:pos="7143"/>
        <w:tab w:val="right" w:pos="14286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Versione </w:t>
    </w:r>
    <w:r w:rsidR="00EF1C83">
      <w:rPr>
        <w:rFonts w:ascii="Arial" w:hAnsi="Arial" w:cs="Arial"/>
      </w:rPr>
      <w:t>gennaio 2025</w:t>
    </w:r>
    <w:r w:rsidRPr="00657FC7">
      <w:rPr>
        <w:rFonts w:ascii="Arial" w:hAnsi="Arial" w:cs="Arial"/>
      </w:rPr>
      <w:tab/>
    </w:r>
    <w:proofErr w:type="spellStart"/>
    <w:r>
      <w:t>D.Lgs</w:t>
    </w:r>
    <w:proofErr w:type="spellEnd"/>
    <w:r>
      <w:t xml:space="preserve"> </w:t>
    </w:r>
    <w:r w:rsidR="00EF1C83">
      <w:t>36</w:t>
    </w:r>
    <w:r>
      <w:t>/20</w:t>
    </w:r>
    <w:r w:rsidR="00EF1C83">
      <w:t>23</w:t>
    </w:r>
    <w:r>
      <w:t xml:space="preserve"> aggiornato al </w:t>
    </w:r>
    <w:proofErr w:type="spellStart"/>
    <w:r>
      <w:t>D.Lgs</w:t>
    </w:r>
    <w:proofErr w:type="spellEnd"/>
    <w:r>
      <w:t xml:space="preserve"> </w:t>
    </w:r>
    <w:r w:rsidR="00EF1C83">
      <w:t>209</w:t>
    </w:r>
    <w:r>
      <w:t>/20</w:t>
    </w:r>
    <w:r w:rsidR="00EF1C83">
      <w:t>24</w:t>
    </w:r>
    <w:r>
      <w:t xml:space="preserve"> </w:t>
    </w:r>
    <w:r w:rsidRPr="00657FC7">
      <w:rPr>
        <w:rFonts w:ascii="Arial" w:hAnsi="Arial" w:cs="Arial"/>
      </w:rPr>
      <w:tab/>
    </w:r>
    <w:r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93F4" w14:textId="77777777" w:rsidR="001331E1" w:rsidRDefault="001331E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B77ACB">
      <w:rPr>
        <w:noProof/>
      </w:rPr>
      <w:t>13</w:t>
    </w:r>
    <w:r>
      <w:fldChar w:fldCharType="end"/>
    </w:r>
  </w:p>
  <w:p w14:paraId="4B2DDC1E" w14:textId="77777777" w:rsidR="001331E1" w:rsidRDefault="00133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E638" w14:textId="77777777" w:rsidR="006C4F13" w:rsidRDefault="006C4F13">
      <w:r>
        <w:rPr>
          <w:color w:val="000000"/>
        </w:rPr>
        <w:separator/>
      </w:r>
    </w:p>
  </w:footnote>
  <w:footnote w:type="continuationSeparator" w:id="0">
    <w:p w14:paraId="0A420D8E" w14:textId="77777777" w:rsidR="006C4F13" w:rsidRDefault="006C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5929" w14:textId="77777777" w:rsidR="001331E1" w:rsidRDefault="001331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A5F"/>
    <w:multiLevelType w:val="multilevel"/>
    <w:tmpl w:val="B98E23DA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F530653"/>
    <w:multiLevelType w:val="multilevel"/>
    <w:tmpl w:val="B8FE6F5C"/>
    <w:styleLink w:val="WW8Num2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881CB7"/>
    <w:multiLevelType w:val="multilevel"/>
    <w:tmpl w:val="8DA8E10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1D60F6"/>
    <w:multiLevelType w:val="multilevel"/>
    <w:tmpl w:val="2190E114"/>
    <w:styleLink w:val="WW8Num21"/>
    <w:lvl w:ilvl="0">
      <w:numFmt w:val="bullet"/>
      <w:lvlText w:val=""/>
      <w:lvlJc w:val="left"/>
      <w:pPr>
        <w:ind w:left="445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47B"/>
    <w:multiLevelType w:val="multilevel"/>
    <w:tmpl w:val="48F2F12A"/>
    <w:styleLink w:val="WW8Num2"/>
    <w:lvl w:ilvl="0">
      <w:numFmt w:val="bullet"/>
      <w:lvlText w:val=""/>
      <w:lvlJc w:val="left"/>
      <w:pPr>
        <w:ind w:left="777" w:hanging="360"/>
      </w:pPr>
      <w:rPr>
        <w:rFonts w:ascii="Symbol" w:hAnsi="Symbol" w:cs="Symbol"/>
      </w:rPr>
    </w:lvl>
    <w:lvl w:ilvl="1">
      <w:numFmt w:val="bullet"/>
      <w:lvlText w:val="□"/>
      <w:lvlJc w:val="left"/>
      <w:pPr>
        <w:ind w:left="1213" w:hanging="360"/>
      </w:pPr>
      <w:rPr>
        <w:rFonts w:ascii="Courier New" w:hAnsi="Courier New" w:cs="Courier New"/>
        <w:sz w:val="28"/>
      </w:rPr>
    </w:lvl>
    <w:lvl w:ilvl="2">
      <w:numFmt w:val="bullet"/>
      <w:lvlText w:val=""/>
      <w:lvlJc w:val="left"/>
      <w:pPr>
        <w:ind w:left="2217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 w:cs="Wingdings"/>
      </w:rPr>
    </w:lvl>
  </w:abstractNum>
  <w:abstractNum w:abstractNumId="5" w15:restartNumberingAfterBreak="0">
    <w:nsid w:val="1C731B2E"/>
    <w:multiLevelType w:val="multilevel"/>
    <w:tmpl w:val="DAD25D5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E765543"/>
    <w:multiLevelType w:val="multilevel"/>
    <w:tmpl w:val="4C56F22A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2FF379E"/>
    <w:multiLevelType w:val="multilevel"/>
    <w:tmpl w:val="BD424584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0079"/>
    <w:multiLevelType w:val="multilevel"/>
    <w:tmpl w:val="A7B09590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35B"/>
    <w:multiLevelType w:val="multilevel"/>
    <w:tmpl w:val="C2327DE4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3433D9C"/>
    <w:multiLevelType w:val="multilevel"/>
    <w:tmpl w:val="74DA6F2E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5F62A33"/>
    <w:multiLevelType w:val="multilevel"/>
    <w:tmpl w:val="5E902A40"/>
    <w:styleLink w:val="WW8Num3"/>
    <w:lvl w:ilvl="0">
      <w:start w:val="1"/>
      <w:numFmt w:val="decimal"/>
      <w:lvlText w:val="Allegato %1."/>
      <w:lvlJc w:val="left"/>
      <w:pPr>
        <w:ind w:left="360" w:hanging="360"/>
      </w:pPr>
      <w:rPr>
        <w:rFonts w:ascii="Verdana" w:hAnsi="Verdana" w:cs="Times New Roman"/>
        <w:b w:val="0"/>
        <w:i w:val="0"/>
        <w:color w:val="FF0000"/>
        <w:sz w:val="40"/>
      </w:rPr>
    </w:lvl>
    <w:lvl w:ilvl="1">
      <w:start w:val="1"/>
      <w:numFmt w:val="upperLetter"/>
      <w:lvlText w:val="Allegato %1.%2"/>
      <w:lvlJc w:val="left"/>
      <w:pPr>
        <w:ind w:left="3185" w:hanging="1985"/>
      </w:pPr>
      <w:rPr>
        <w:rFonts w:cs="Times New Roman"/>
      </w:rPr>
    </w:lvl>
    <w:lvl w:ilvl="2">
      <w:start w:val="1"/>
      <w:numFmt w:val="decimal"/>
      <w:lvlText w:val="Allegato %1.%2.%3"/>
      <w:lvlJc w:val="left"/>
      <w:pPr>
        <w:ind w:left="1167" w:hanging="567"/>
      </w:pPr>
      <w:rPr>
        <w:rFonts w:ascii="Verdana" w:hAnsi="Verdana" w:cs="Times New Roman"/>
        <w:b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4AA857BD"/>
    <w:multiLevelType w:val="multilevel"/>
    <w:tmpl w:val="8F02E752"/>
    <w:styleLink w:val="WW8Num16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C8D"/>
    <w:multiLevelType w:val="multilevel"/>
    <w:tmpl w:val="BF0CA9E2"/>
    <w:styleLink w:val="WW8Num24"/>
    <w:lvl w:ilvl="0">
      <w:start w:val="1"/>
      <w:numFmt w:val="decimal"/>
      <w:lvlText w:val="%1."/>
      <w:lvlJc w:val="left"/>
      <w:pPr>
        <w:ind w:left="700" w:hanging="615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56936"/>
    <w:multiLevelType w:val="multilevel"/>
    <w:tmpl w:val="F4F63CC6"/>
    <w:styleLink w:val="WW8Num12"/>
    <w:lvl w:ilvl="0">
      <w:start w:val="1"/>
      <w:numFmt w:val="upp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44104"/>
    <w:multiLevelType w:val="multilevel"/>
    <w:tmpl w:val="F232005E"/>
    <w:styleLink w:val="WW8Num10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6" w15:restartNumberingAfterBreak="0">
    <w:nsid w:val="594F7A28"/>
    <w:multiLevelType w:val="multilevel"/>
    <w:tmpl w:val="6BC84140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5A6D453D"/>
    <w:multiLevelType w:val="multilevel"/>
    <w:tmpl w:val="CDB2DAC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97C"/>
    <w:multiLevelType w:val="multilevel"/>
    <w:tmpl w:val="00CAA81C"/>
    <w:styleLink w:val="WW8Num9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63CE2"/>
    <w:multiLevelType w:val="multilevel"/>
    <w:tmpl w:val="C9E0169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4250E6E"/>
    <w:multiLevelType w:val="multilevel"/>
    <w:tmpl w:val="90E4E05C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87F661A"/>
    <w:multiLevelType w:val="multilevel"/>
    <w:tmpl w:val="996C5C7C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C9E0C1A"/>
    <w:multiLevelType w:val="multilevel"/>
    <w:tmpl w:val="047A250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F0D61D5"/>
    <w:multiLevelType w:val="multilevel"/>
    <w:tmpl w:val="07B6328A"/>
    <w:styleLink w:val="WW8Num13"/>
    <w:lvl w:ilvl="0">
      <w:start w:val="2"/>
      <w:numFmt w:val="lowerLetter"/>
      <w:lvlText w:val="%1)"/>
      <w:lvlJc w:val="left"/>
      <w:pPr>
        <w:ind w:left="482" w:hanging="397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0665440">
    <w:abstractNumId w:val="9"/>
  </w:num>
  <w:num w:numId="2" w16cid:durableId="1195574857">
    <w:abstractNumId w:val="4"/>
  </w:num>
  <w:num w:numId="3" w16cid:durableId="748036081">
    <w:abstractNumId w:val="11"/>
  </w:num>
  <w:num w:numId="4" w16cid:durableId="962729561">
    <w:abstractNumId w:val="5"/>
  </w:num>
  <w:num w:numId="5" w16cid:durableId="1014384680">
    <w:abstractNumId w:val="6"/>
  </w:num>
  <w:num w:numId="6" w16cid:durableId="2053963848">
    <w:abstractNumId w:val="19"/>
  </w:num>
  <w:num w:numId="7" w16cid:durableId="2027898707">
    <w:abstractNumId w:val="0"/>
  </w:num>
  <w:num w:numId="8" w16cid:durableId="1095592267">
    <w:abstractNumId w:val="20"/>
  </w:num>
  <w:num w:numId="9" w16cid:durableId="108624469">
    <w:abstractNumId w:val="18"/>
  </w:num>
  <w:num w:numId="10" w16cid:durableId="2129735007">
    <w:abstractNumId w:val="15"/>
  </w:num>
  <w:num w:numId="11" w16cid:durableId="1214854823">
    <w:abstractNumId w:val="10"/>
  </w:num>
  <w:num w:numId="12" w16cid:durableId="1688171312">
    <w:abstractNumId w:val="14"/>
  </w:num>
  <w:num w:numId="13" w16cid:durableId="480772723">
    <w:abstractNumId w:val="23"/>
  </w:num>
  <w:num w:numId="14" w16cid:durableId="989938660">
    <w:abstractNumId w:val="2"/>
  </w:num>
  <w:num w:numId="15" w16cid:durableId="1378776858">
    <w:abstractNumId w:val="21"/>
  </w:num>
  <w:num w:numId="16" w16cid:durableId="1845827325">
    <w:abstractNumId w:val="12"/>
  </w:num>
  <w:num w:numId="17" w16cid:durableId="300383968">
    <w:abstractNumId w:val="16"/>
  </w:num>
  <w:num w:numId="18" w16cid:durableId="256450776">
    <w:abstractNumId w:val="17"/>
  </w:num>
  <w:num w:numId="19" w16cid:durableId="1220482605">
    <w:abstractNumId w:val="22"/>
  </w:num>
  <w:num w:numId="20" w16cid:durableId="181167641">
    <w:abstractNumId w:val="7"/>
  </w:num>
  <w:num w:numId="21" w16cid:durableId="5400057">
    <w:abstractNumId w:val="3"/>
  </w:num>
  <w:num w:numId="22" w16cid:durableId="2035837622">
    <w:abstractNumId w:val="8"/>
  </w:num>
  <w:num w:numId="23" w16cid:durableId="1783643520">
    <w:abstractNumId w:val="1"/>
  </w:num>
  <w:num w:numId="24" w16cid:durableId="6204951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C8"/>
    <w:rsid w:val="00007B28"/>
    <w:rsid w:val="00027942"/>
    <w:rsid w:val="00057FC8"/>
    <w:rsid w:val="000A365C"/>
    <w:rsid w:val="000B495E"/>
    <w:rsid w:val="000C5A6E"/>
    <w:rsid w:val="001331E1"/>
    <w:rsid w:val="0013718B"/>
    <w:rsid w:val="00176B05"/>
    <w:rsid w:val="001A04D1"/>
    <w:rsid w:val="00227E7E"/>
    <w:rsid w:val="00232F7C"/>
    <w:rsid w:val="00240DBA"/>
    <w:rsid w:val="002437E7"/>
    <w:rsid w:val="002B06A9"/>
    <w:rsid w:val="002B3B01"/>
    <w:rsid w:val="002C0AEB"/>
    <w:rsid w:val="002D47FE"/>
    <w:rsid w:val="002D6C41"/>
    <w:rsid w:val="002F36D8"/>
    <w:rsid w:val="00345CE6"/>
    <w:rsid w:val="00354BB3"/>
    <w:rsid w:val="00356383"/>
    <w:rsid w:val="00394BE6"/>
    <w:rsid w:val="003A4F4C"/>
    <w:rsid w:val="003A586D"/>
    <w:rsid w:val="003B3735"/>
    <w:rsid w:val="003B3CBE"/>
    <w:rsid w:val="003D10C8"/>
    <w:rsid w:val="003D207C"/>
    <w:rsid w:val="004564D4"/>
    <w:rsid w:val="0046265A"/>
    <w:rsid w:val="0047751D"/>
    <w:rsid w:val="00494F65"/>
    <w:rsid w:val="004C4237"/>
    <w:rsid w:val="004E7CF0"/>
    <w:rsid w:val="00514B8A"/>
    <w:rsid w:val="00536E2F"/>
    <w:rsid w:val="00553C5C"/>
    <w:rsid w:val="005849F3"/>
    <w:rsid w:val="00585D1C"/>
    <w:rsid w:val="0058691D"/>
    <w:rsid w:val="005B1521"/>
    <w:rsid w:val="005E7221"/>
    <w:rsid w:val="005F1BB7"/>
    <w:rsid w:val="005F63F0"/>
    <w:rsid w:val="00602B72"/>
    <w:rsid w:val="00637FB3"/>
    <w:rsid w:val="00657FC7"/>
    <w:rsid w:val="006655A6"/>
    <w:rsid w:val="00671C2E"/>
    <w:rsid w:val="006C2D0F"/>
    <w:rsid w:val="006C4F13"/>
    <w:rsid w:val="006C51C8"/>
    <w:rsid w:val="006C7E33"/>
    <w:rsid w:val="0070236A"/>
    <w:rsid w:val="00703354"/>
    <w:rsid w:val="007068B4"/>
    <w:rsid w:val="00707F43"/>
    <w:rsid w:val="007122D2"/>
    <w:rsid w:val="00726EE7"/>
    <w:rsid w:val="007373D2"/>
    <w:rsid w:val="00757001"/>
    <w:rsid w:val="00796ACD"/>
    <w:rsid w:val="007A508E"/>
    <w:rsid w:val="007C0365"/>
    <w:rsid w:val="007D7C51"/>
    <w:rsid w:val="008363FF"/>
    <w:rsid w:val="0086224B"/>
    <w:rsid w:val="00867263"/>
    <w:rsid w:val="0088469F"/>
    <w:rsid w:val="008E17A5"/>
    <w:rsid w:val="00930AB3"/>
    <w:rsid w:val="009372C5"/>
    <w:rsid w:val="00937ABF"/>
    <w:rsid w:val="00954339"/>
    <w:rsid w:val="00983C06"/>
    <w:rsid w:val="009967E2"/>
    <w:rsid w:val="009D3899"/>
    <w:rsid w:val="00A061DF"/>
    <w:rsid w:val="00A12AA4"/>
    <w:rsid w:val="00A22B3E"/>
    <w:rsid w:val="00A52467"/>
    <w:rsid w:val="00A95DEF"/>
    <w:rsid w:val="00AB3872"/>
    <w:rsid w:val="00AE268E"/>
    <w:rsid w:val="00AE3AFE"/>
    <w:rsid w:val="00B00497"/>
    <w:rsid w:val="00B016A7"/>
    <w:rsid w:val="00B111EC"/>
    <w:rsid w:val="00B11BEE"/>
    <w:rsid w:val="00B217F9"/>
    <w:rsid w:val="00B231BC"/>
    <w:rsid w:val="00B51120"/>
    <w:rsid w:val="00B7508E"/>
    <w:rsid w:val="00B77ACB"/>
    <w:rsid w:val="00B841C1"/>
    <w:rsid w:val="00BC65B1"/>
    <w:rsid w:val="00BD3133"/>
    <w:rsid w:val="00BE6424"/>
    <w:rsid w:val="00C21321"/>
    <w:rsid w:val="00C242E2"/>
    <w:rsid w:val="00C77C56"/>
    <w:rsid w:val="00C803D9"/>
    <w:rsid w:val="00C8584A"/>
    <w:rsid w:val="00CB22D2"/>
    <w:rsid w:val="00CC3B65"/>
    <w:rsid w:val="00D40B7E"/>
    <w:rsid w:val="00D60767"/>
    <w:rsid w:val="00D961EF"/>
    <w:rsid w:val="00DB373E"/>
    <w:rsid w:val="00DF77C0"/>
    <w:rsid w:val="00DF7CC9"/>
    <w:rsid w:val="00E10831"/>
    <w:rsid w:val="00E129CE"/>
    <w:rsid w:val="00E44BE2"/>
    <w:rsid w:val="00E64DF0"/>
    <w:rsid w:val="00EA0DBA"/>
    <w:rsid w:val="00EA3DD7"/>
    <w:rsid w:val="00EB7F31"/>
    <w:rsid w:val="00EF1C83"/>
    <w:rsid w:val="00EF3541"/>
    <w:rsid w:val="00F02187"/>
    <w:rsid w:val="00F02841"/>
    <w:rsid w:val="00F108D5"/>
    <w:rsid w:val="00F61511"/>
    <w:rsid w:val="00FA39AB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4784"/>
  <w15:docId w15:val="{12DBE022-0442-465B-99CE-30B629B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val="fr-FR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hAnsi="Verdana" w:cs="Verdana"/>
      <w:szCs w:val="24"/>
      <w:lang w:val="it-IT"/>
    </w:rPr>
  </w:style>
  <w:style w:type="paragraph" w:customStyle="1" w:styleId="titolo1Allegato">
    <w:name w:val="titolo1Allegato"/>
    <w:basedOn w:val="Standard"/>
    <w:next w:val="Standard"/>
    <w:pPr>
      <w:spacing w:before="60" w:after="400" w:line="320" w:lineRule="atLeast"/>
    </w:pPr>
    <w:rPr>
      <w:rFonts w:ascii="Verdana" w:hAnsi="Verdana" w:cs="Verdana"/>
      <w:color w:val="FF0000"/>
      <w:sz w:val="40"/>
      <w:szCs w:val="24"/>
      <w:lang w:val="it-IT"/>
    </w:rPr>
  </w:style>
  <w:style w:type="paragraph" w:customStyle="1" w:styleId="Titolo2Allegato">
    <w:name w:val="Titolo2Allegato"/>
    <w:basedOn w:val="titolo1Allegato"/>
    <w:next w:val="Standard"/>
    <w:rPr>
      <w:sz w:val="30"/>
    </w:rPr>
  </w:style>
  <w:style w:type="paragraph" w:customStyle="1" w:styleId="titolo3allegato">
    <w:name w:val="titolo3allegato"/>
    <w:basedOn w:val="Titolo2Allegato"/>
    <w:next w:val="Standard"/>
    <w:rPr>
      <w:b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8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3z0">
    <w:name w:val="WW8Num3z0"/>
    <w:rPr>
      <w:rFonts w:ascii="Verdana" w:hAnsi="Verdana" w:cs="Times New Roman"/>
      <w:b w:val="0"/>
      <w:i w:val="0"/>
      <w:color w:val="FF0000"/>
      <w:sz w:val="40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Verdana" w:hAnsi="Verdana" w:cs="Times New Roman"/>
      <w:b/>
      <w:i w:val="0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Arial" w:eastAsia="Times New Roman" w:hAnsi="Arial" w:cs="Aria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lang w:val="it-IT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Arial" w:eastAsia="Times New Roman" w:hAnsi="Arial" w:cs="Arial"/>
      <w:lang w:val="it-I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lang w:val="it-IT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oterChar">
    <w:name w:val="Footer Char"/>
    <w:rPr>
      <w:rFonts w:ascii="Verdana" w:hAnsi="Verdana" w:cs="Verdana"/>
      <w:szCs w:val="24"/>
      <w:lang w:val="it-IT" w:bidi="ar-SA"/>
    </w:rPr>
  </w:style>
  <w:style w:type="character" w:customStyle="1" w:styleId="titolo1AllegatoCarattere">
    <w:name w:val="titolo1Allegato Carattere"/>
    <w:rPr>
      <w:rFonts w:ascii="Verdana" w:hAnsi="Verdana" w:cs="Verdana"/>
      <w:color w:val="FF0000"/>
      <w:sz w:val="40"/>
      <w:szCs w:val="24"/>
      <w:lang w:val="it-IT" w:bidi="ar-SA"/>
    </w:rPr>
  </w:style>
  <w:style w:type="character" w:customStyle="1" w:styleId="titolo3allegatoCarattere">
    <w:name w:val="titolo3allegato Carattere"/>
    <w:rPr>
      <w:rFonts w:ascii="Verdana" w:hAnsi="Verdana" w:cs="Verdana"/>
      <w:b/>
      <w:color w:val="FF0000"/>
      <w:sz w:val="30"/>
      <w:szCs w:val="24"/>
      <w:lang w:val="it-IT" w:bidi="ar-SA"/>
    </w:rPr>
  </w:style>
  <w:style w:type="character" w:customStyle="1" w:styleId="HeaderChar">
    <w:name w:val="Header Char"/>
    <w:rPr>
      <w:lang w:val="fr-FR" w:bidi="ar-SA"/>
    </w:rPr>
  </w:style>
  <w:style w:type="character" w:customStyle="1" w:styleId="CarattereCarattere">
    <w:name w:val="Carattere Carattere"/>
    <w:rPr>
      <w:rFonts w:ascii="Verdana" w:hAnsi="Verdana" w:cs="Times New Roman"/>
      <w:sz w:val="24"/>
      <w:szCs w:val="24"/>
      <w:lang w:val="it-IT" w:bidi="ar-SA"/>
    </w:rPr>
  </w:style>
  <w:style w:type="character" w:styleId="Numeropagina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fr-FR" w:bidi="ar-SA"/>
    </w:rPr>
  </w:style>
  <w:style w:type="character" w:customStyle="1" w:styleId="Titolo1Carattere">
    <w:name w:val="Titolo 1 Carattere"/>
    <w:rPr>
      <w:rFonts w:ascii="Calibri Light" w:eastAsia="Times New Roman" w:hAnsi="Calibri Light"/>
      <w:color w:val="2E74B5"/>
      <w:sz w:val="32"/>
      <w:szCs w:val="29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">
    <w:name w:val="Testo commento Carattere"/>
    <w:rPr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18"/>
    </w:rPr>
  </w:style>
  <w:style w:type="character" w:customStyle="1" w:styleId="PidipaginaCarattere">
    <w:name w:val="Piè di pagina Carattere"/>
    <w:rPr>
      <w:rFonts w:ascii="Verdana" w:eastAsia="Times New Roman" w:hAnsi="Verdana" w:cs="Verdana"/>
      <w:sz w:val="20"/>
      <w:lang w:bidi="ar-SA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7F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paragraph" w:styleId="Revisione">
    <w:name w:val="Revision"/>
    <w:hidden/>
    <w:uiPriority w:val="99"/>
    <w:semiHidden/>
    <w:rsid w:val="003B3735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488F6-8379-41DC-9444-9B9C54E26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F5CC3-36A5-4FFF-B4B8-AEFC69DB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CA07B-C0F0-437D-81F3-88C8E65BDD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18909</CharactersWithSpaces>
  <SharedDoc>false</SharedDoc>
  <HLinks>
    <vt:vector size="18" baseType="variant">
      <vt:variant>
        <vt:i4>6225984</vt:i4>
      </vt:variant>
      <vt:variant>
        <vt:i4>6</vt:i4>
      </vt:variant>
      <vt:variant>
        <vt:i4>0</vt:i4>
      </vt:variant>
      <vt:variant>
        <vt:i4>5</vt:i4>
      </vt:variant>
      <vt:variant>
        <vt:lpwstr>https://www.lavoripubblici.it/normativa/20191127/Sentenza-Corte-di-Giustizia-UE-27-novembre-2019-C-402-18-19064.html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https://www.lavoripubblici.it/news/2019/09/LAVORI-PUBBLICI/22647/Corte-di-giustizia-europea-limiti-al-subappalto-contrari-alla-normativa-europea</vt:lpwstr>
      </vt:variant>
      <vt:variant>
        <vt:lpwstr/>
      </vt:variant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http://biblus.acca.it/download/dlgs-19-aprile-2017-n-56-correttivo-codice-appalti/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sommacal_s</dc:creator>
  <cp:keywords/>
  <cp:lastModifiedBy>Carolina Amatucci</cp:lastModifiedBy>
  <cp:revision>2</cp:revision>
  <cp:lastPrinted>2017-11-22T08:34:00Z</cp:lastPrinted>
  <dcterms:created xsi:type="dcterms:W3CDTF">2025-01-17T17:56:00Z</dcterms:created>
  <dcterms:modified xsi:type="dcterms:W3CDTF">2025-01-17T17:56:00Z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