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3D46" w14:textId="04709AF5" w:rsidR="00586535" w:rsidRPr="001F4A16" w:rsidRDefault="00586535" w:rsidP="00061DC1">
      <w:pPr>
        <w:jc w:val="center"/>
        <w:rPr>
          <w:rFonts w:ascii="Calibri" w:hAnsi="Calibri"/>
          <w:b/>
          <w:noProof/>
          <w:sz w:val="24"/>
        </w:rPr>
      </w:pPr>
    </w:p>
    <w:p w14:paraId="49855723" w14:textId="77777777" w:rsidR="00586535" w:rsidRPr="001F4A16" w:rsidRDefault="00586535" w:rsidP="00061DC1">
      <w:pPr>
        <w:jc w:val="center"/>
        <w:rPr>
          <w:rFonts w:ascii="Calibri" w:hAnsi="Calibri"/>
          <w:sz w:val="22"/>
          <w:szCs w:val="22"/>
        </w:rPr>
      </w:pPr>
    </w:p>
    <w:p w14:paraId="064B8859" w14:textId="77777777" w:rsidR="00061DC1" w:rsidRDefault="00061DC1" w:rsidP="00061DC1">
      <w:pPr>
        <w:jc w:val="center"/>
        <w:rPr>
          <w:rFonts w:ascii="Calibri" w:hAnsi="Calibri" w:cs="Arial"/>
          <w:b/>
          <w:sz w:val="24"/>
        </w:rPr>
      </w:pPr>
    </w:p>
    <w:p w14:paraId="7FAC8CD9" w14:textId="77777777" w:rsidR="00061DC1" w:rsidRDefault="00061DC1" w:rsidP="00061DC1">
      <w:pPr>
        <w:jc w:val="center"/>
        <w:rPr>
          <w:rFonts w:ascii="Calibri" w:hAnsi="Calibri" w:cs="Arial"/>
          <w:b/>
          <w:sz w:val="24"/>
        </w:rPr>
      </w:pPr>
    </w:p>
    <w:p w14:paraId="5167F0CF" w14:textId="77777777" w:rsidR="00061DC1" w:rsidRDefault="00061DC1" w:rsidP="00061DC1">
      <w:pPr>
        <w:jc w:val="center"/>
        <w:rPr>
          <w:rFonts w:ascii="Calibri" w:hAnsi="Calibri" w:cs="Arial"/>
          <w:b/>
          <w:sz w:val="24"/>
        </w:rPr>
      </w:pPr>
    </w:p>
    <w:p w14:paraId="369E44E1" w14:textId="77777777" w:rsidR="00061DC1" w:rsidRDefault="00061DC1" w:rsidP="00061DC1">
      <w:pPr>
        <w:jc w:val="center"/>
        <w:rPr>
          <w:rFonts w:ascii="Calibri" w:hAnsi="Calibri" w:cs="Arial"/>
          <w:b/>
          <w:sz w:val="24"/>
        </w:rPr>
      </w:pPr>
    </w:p>
    <w:p w14:paraId="1B6CA6BE" w14:textId="1B8E2140" w:rsidR="00586535" w:rsidRPr="001F4A16" w:rsidRDefault="00586535" w:rsidP="00061DC1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Direzione Generale Economia della conoscenza, del lavoro e dell’impresa</w:t>
      </w:r>
    </w:p>
    <w:p w14:paraId="32459660" w14:textId="40AB7DD9" w:rsidR="00586535" w:rsidRPr="001F4A16" w:rsidRDefault="00586535" w:rsidP="00061DC1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 xml:space="preserve">POR FESR </w:t>
      </w:r>
      <w:r w:rsidR="006D2D4F">
        <w:rPr>
          <w:rFonts w:ascii="Calibri" w:hAnsi="Calibri" w:cs="Arial"/>
          <w:b/>
          <w:sz w:val="24"/>
        </w:rPr>
        <w:t>2021-2027</w:t>
      </w:r>
    </w:p>
    <w:p w14:paraId="32A6A210" w14:textId="77777777" w:rsidR="00586535" w:rsidRPr="001F4A16" w:rsidRDefault="00586535" w:rsidP="00061DC1">
      <w:pPr>
        <w:jc w:val="center"/>
        <w:rPr>
          <w:rFonts w:ascii="Calibri" w:hAnsi="Calibri" w:cs="Arial"/>
          <w:sz w:val="24"/>
        </w:rPr>
      </w:pPr>
    </w:p>
    <w:p w14:paraId="3DA41AB3" w14:textId="23BE7E85" w:rsidR="00586535" w:rsidRPr="001F4A16" w:rsidRDefault="00586535" w:rsidP="00061DC1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CHECK LIST DI VERIFICA DOCUMENTALE SUL 100% DELLA SPESA</w:t>
      </w:r>
    </w:p>
    <w:p w14:paraId="5BA12B87" w14:textId="77777777" w:rsidR="00586535" w:rsidRDefault="00586535" w:rsidP="00061DC1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“ACQUISIZIONE DI BENI E SERVIZI DA SOGGETTI IN HOUSE”</w:t>
      </w:r>
    </w:p>
    <w:p w14:paraId="510FC677" w14:textId="77777777" w:rsidR="004A249C" w:rsidRDefault="004A249C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</w:p>
    <w:p w14:paraId="653D96B3" w14:textId="77777777" w:rsidR="00586535" w:rsidRPr="001F4A16" w:rsidRDefault="00586535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  <w:r w:rsidRPr="001F4A16">
        <w:rPr>
          <w:rFonts w:ascii="Calibri" w:hAnsi="Calibri" w:cs="Arial"/>
          <w:b/>
          <w:sz w:val="22"/>
          <w:szCs w:val="22"/>
        </w:rPr>
        <w:t xml:space="preserve">Procedura di </w:t>
      </w:r>
      <w:proofErr w:type="gramStart"/>
      <w:r w:rsidRPr="001F4A16">
        <w:rPr>
          <w:rFonts w:ascii="Calibri" w:hAnsi="Calibri" w:cs="Arial"/>
          <w:b/>
          <w:sz w:val="22"/>
          <w:szCs w:val="22"/>
        </w:rPr>
        <w:t xml:space="preserve">attivazione: </w:t>
      </w:r>
      <w:r w:rsidR="009750D0">
        <w:rPr>
          <w:rFonts w:ascii="Calibri" w:hAnsi="Calibri" w:cs="Arial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sz w:val="22"/>
          <w:szCs w:val="22"/>
        </w:rPr>
        <w:t>.</w:t>
      </w:r>
    </w:p>
    <w:p w14:paraId="06CB3835" w14:textId="77777777" w:rsidR="00586535" w:rsidRPr="001F4A16" w:rsidRDefault="00586535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</w:p>
    <w:p w14:paraId="3D38014D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Attività: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2896BBB8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9AC4607" w14:textId="77777777" w:rsidR="00E22153" w:rsidRDefault="008E1190" w:rsidP="00E22153">
      <w:pPr>
        <w:tabs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Beneficiario: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21075FA0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2EC31E0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Titolo del </w:t>
      </w:r>
      <w:proofErr w:type="gramStart"/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progetto: </w:t>
      </w:r>
      <w:r w:rsidR="009750D0">
        <w:rPr>
          <w:rFonts w:ascii="Arial" w:hAnsi="Arial" w:cs="Arial"/>
        </w:rPr>
        <w:t>….</w:t>
      </w:r>
      <w:proofErr w:type="gramEnd"/>
      <w:r w:rsidR="009750D0">
        <w:rPr>
          <w:rFonts w:ascii="Arial" w:hAnsi="Arial" w:cs="Arial"/>
        </w:rPr>
        <w:t>.</w:t>
      </w:r>
    </w:p>
    <w:p w14:paraId="2A42336C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48BB6FEE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Numero di protocollo: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59C1D20E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7BA43FB2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lastRenderedPageBreak/>
        <w:t>Codice CUP:</w:t>
      </w:r>
      <w:r w:rsidR="00E22153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672C7CFB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0C3A9FD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 w:rsidRPr="006E4BD8">
        <w:rPr>
          <w:rFonts w:ascii="Calibri" w:hAnsi="Calibri" w:cs="Arial"/>
          <w:b/>
          <w:color w:val="000000" w:themeColor="text1"/>
          <w:sz w:val="22"/>
          <w:szCs w:val="22"/>
        </w:rPr>
        <w:t>Richiesta di rimborso del (data</w:t>
      </w:r>
      <w:proofErr w:type="gramStart"/>
      <w:r w:rsidRPr="006E4BD8">
        <w:rPr>
          <w:rFonts w:ascii="Calibri" w:hAnsi="Calibri" w:cs="Arial"/>
          <w:b/>
          <w:color w:val="000000" w:themeColor="text1"/>
          <w:sz w:val="22"/>
          <w:szCs w:val="22"/>
        </w:rPr>
        <w:t xml:space="preserve">):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  <w:r w:rsidR="00E22153" w:rsidRPr="00E840D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E840D2" w:rsidRPr="00E840D2">
        <w:rPr>
          <w:rFonts w:ascii="Calibri" w:hAnsi="Calibri" w:cs="Arial"/>
          <w:color w:val="000000" w:themeColor="text1"/>
          <w:sz w:val="22"/>
          <w:szCs w:val="22"/>
        </w:rPr>
        <w:t>del</w:t>
      </w:r>
      <w:r w:rsidR="00E22153" w:rsidRPr="00E840D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</w:p>
    <w:p w14:paraId="5D5D0B9A" w14:textId="77777777" w:rsidR="008E1190" w:rsidRDefault="009750D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 w:rsidR="008E1190">
        <w:rPr>
          <w:rFonts w:ascii="Calibri" w:hAnsi="Calibri" w:cs="Arial"/>
          <w:color w:val="000000" w:themeColor="text1"/>
          <w:sz w:val="22"/>
          <w:szCs w:val="22"/>
        </w:rPr>
        <w:t xml:space="preserve"> Pagamento intermedio</w:t>
      </w:r>
      <w:r w:rsidR="008E1190"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5592F1BB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Saldo</w:t>
      </w:r>
      <w:r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01506429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Richiesta di rimborso unica</w:t>
      </w:r>
      <w:r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041F287A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Importo della richiesta di rimborso: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3A6090E9" w14:textId="77777777" w:rsidR="008E1190" w:rsidRDefault="008E1190" w:rsidP="008E1190">
      <w:pPr>
        <w:tabs>
          <w:tab w:val="left" w:pos="319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Verifica svolta da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</w:t>
      </w:r>
    </w:p>
    <w:p w14:paraId="25A40FA6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Firma ………………………………………………………………………………………………...</w:t>
      </w:r>
    </w:p>
    <w:p w14:paraId="21F91518" w14:textId="77777777" w:rsidR="00586535" w:rsidRPr="00EC6D9C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 w:rsidRPr="009C0FCC">
        <w:rPr>
          <w:rFonts w:ascii="Calibri" w:hAnsi="Calibri" w:cs="Arial"/>
          <w:color w:val="000000" w:themeColor="text1"/>
          <w:sz w:val="22"/>
          <w:szCs w:val="22"/>
        </w:rPr>
        <w:t>Data</w:t>
      </w:r>
      <w:proofErr w:type="gramStart"/>
      <w:r w:rsidRPr="009C0FCC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6BAAFFA0" w14:textId="77777777" w:rsidR="00586535" w:rsidRPr="00EC6D9C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  <w:sectPr w:rsidR="00586535" w:rsidRPr="00EC6D9C" w:rsidSect="00061DC1">
          <w:pgSz w:w="16840" w:h="11907" w:orient="landscape" w:code="9"/>
          <w:pgMar w:top="1701" w:right="1701" w:bottom="1701" w:left="1701" w:header="720" w:footer="720" w:gutter="0"/>
          <w:cols w:space="708"/>
          <w:docGrid w:linePitch="360"/>
        </w:sectPr>
      </w:pPr>
    </w:p>
    <w:tbl>
      <w:tblPr>
        <w:tblW w:w="13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994"/>
        <w:gridCol w:w="1383"/>
        <w:gridCol w:w="2586"/>
        <w:gridCol w:w="2586"/>
      </w:tblGrid>
      <w:tr w:rsidR="00061DC1" w:rsidRPr="00EC6D9C" w14:paraId="45B72BC7" w14:textId="77777777" w:rsidTr="00061DC1">
        <w:trPr>
          <w:trHeight w:val="446"/>
          <w:jc w:val="center"/>
        </w:trPr>
        <w:tc>
          <w:tcPr>
            <w:tcW w:w="522" w:type="dxa"/>
            <w:shd w:val="clear" w:color="auto" w:fill="C0C0C0"/>
            <w:noWrap/>
            <w:vAlign w:val="center"/>
          </w:tcPr>
          <w:p w14:paraId="1A1D8906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5994" w:type="dxa"/>
            <w:shd w:val="clear" w:color="auto" w:fill="C0C0C0"/>
            <w:noWrap/>
            <w:vAlign w:val="center"/>
          </w:tcPr>
          <w:p w14:paraId="7A1E743B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 generale di ammissibilità</w:t>
            </w:r>
          </w:p>
        </w:tc>
        <w:tc>
          <w:tcPr>
            <w:tcW w:w="1383" w:type="dxa"/>
            <w:shd w:val="clear" w:color="auto" w:fill="C0C0C0"/>
            <w:vAlign w:val="center"/>
          </w:tcPr>
          <w:p w14:paraId="7D5DFF74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14:paraId="1A1E0772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  <w:tc>
          <w:tcPr>
            <w:tcW w:w="2586" w:type="dxa"/>
            <w:shd w:val="clear" w:color="auto" w:fill="C0C0C0"/>
            <w:vAlign w:val="center"/>
          </w:tcPr>
          <w:p w14:paraId="365BA1F5" w14:textId="5F3C9CEF" w:rsidR="00061DC1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Documenti da controllare</w:t>
            </w:r>
          </w:p>
        </w:tc>
        <w:tc>
          <w:tcPr>
            <w:tcW w:w="2586" w:type="dxa"/>
            <w:shd w:val="clear" w:color="auto" w:fill="C0C0C0"/>
            <w:vAlign w:val="center"/>
          </w:tcPr>
          <w:p w14:paraId="0D104F19" w14:textId="5568F3BE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Note</w:t>
            </w:r>
          </w:p>
        </w:tc>
      </w:tr>
      <w:tr w:rsidR="00061DC1" w:rsidRPr="00EC6D9C" w14:paraId="36D86FA1" w14:textId="77777777" w:rsidTr="00061DC1">
        <w:trPr>
          <w:trHeight w:val="76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1F1745E4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5AE0F213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stata sostenuta nel periodo di eleggibilità del programma POR-FESR?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2B3B03A" w14:textId="77777777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46F03096" w14:textId="3F205169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</w:tc>
        <w:tc>
          <w:tcPr>
            <w:tcW w:w="2586" w:type="dxa"/>
          </w:tcPr>
          <w:p w14:paraId="427C5512" w14:textId="7460F6FD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7BD89147" w14:textId="77777777" w:rsidTr="00061DC1">
        <w:trPr>
          <w:trHeight w:val="57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283F4709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1E94EC0E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le spesa ammessa rientra nelle categorie di spesa previste dalla normativa nazionale e dal Programma?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2308903" w14:textId="77777777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0A0292D9" w14:textId="35E28CD8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</w:tc>
        <w:tc>
          <w:tcPr>
            <w:tcW w:w="2586" w:type="dxa"/>
          </w:tcPr>
          <w:p w14:paraId="2B050D36" w14:textId="0784BAE5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33067F2A" w14:textId="77777777" w:rsidTr="00061DC1">
        <w:trPr>
          <w:trHeight w:val="473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3E4A47A1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42AAC8A0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inerente all’attuazione del POR?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CDF7380" w14:textId="77777777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63A6FFB6" w14:textId="4F421475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</w:tc>
        <w:tc>
          <w:tcPr>
            <w:tcW w:w="2586" w:type="dxa"/>
          </w:tcPr>
          <w:p w14:paraId="135EB305" w14:textId="1FC85664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681B3D5B" w14:textId="77777777" w:rsidTr="00061DC1">
        <w:trPr>
          <w:trHeight w:val="57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1B493884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6309D3A7" w14:textId="77777777" w:rsidR="00061DC1" w:rsidRPr="00EC6D9C" w:rsidRDefault="00061DC1" w:rsidP="00E257F2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fondata su contratti/accordi/convenzioni giuridicamente vincolanti da cui risultino chiaramente l’oggetto della prestazione o della fornitura e il relativo costo?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B099440" w14:textId="77777777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7A0AF98C" w14:textId="77777777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  <w:p w14:paraId="37E5357C" w14:textId="53D561F6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Contratti sottostanti la spesa</w:t>
            </w:r>
          </w:p>
        </w:tc>
        <w:tc>
          <w:tcPr>
            <w:tcW w:w="2586" w:type="dxa"/>
          </w:tcPr>
          <w:p w14:paraId="098901EB" w14:textId="18ACCA9A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0C38A7E4" w14:textId="77777777" w:rsidTr="00061DC1">
        <w:trPr>
          <w:trHeight w:val="294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780DB39B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40B0428F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Le attività oggetto delle fatture/dei documenti di spesa sono pertinenti rispetto a quanto previsto dal contratto/dalla convenzione di riferimento??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44F64E87" w14:textId="77777777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1CAB10B6" w14:textId="77777777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  <w:p w14:paraId="46336711" w14:textId="2DA77F3B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Contratto/convenzione</w:t>
            </w:r>
          </w:p>
        </w:tc>
        <w:tc>
          <w:tcPr>
            <w:tcW w:w="2586" w:type="dxa"/>
          </w:tcPr>
          <w:p w14:paraId="382F5E12" w14:textId="6F41B115" w:rsidR="00061DC1" w:rsidRPr="00EC6D9C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062307AB" w14:textId="77777777" w:rsidTr="00061DC1">
        <w:trPr>
          <w:trHeight w:val="31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748D9703" w14:textId="77777777" w:rsidR="00061DC1" w:rsidRPr="00EC6D9C" w:rsidRDefault="00061DC1" w:rsidP="00984B0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5994" w:type="dxa"/>
            <w:shd w:val="clear" w:color="auto" w:fill="auto"/>
            <w:noWrap/>
            <w:vAlign w:val="center"/>
          </w:tcPr>
          <w:p w14:paraId="76E74F57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Gli importi rendicontati sono al netto di IVA?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2DBA32F" w14:textId="77777777" w:rsidR="00061DC1" w:rsidRPr="00065761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24C2C605" w14:textId="6736A604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</w:tc>
        <w:tc>
          <w:tcPr>
            <w:tcW w:w="2586" w:type="dxa"/>
          </w:tcPr>
          <w:p w14:paraId="5F100F2D" w14:textId="3D05DB81" w:rsidR="00061DC1" w:rsidRPr="00065761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3576D8AD" w14:textId="77777777" w:rsidTr="00061DC1">
        <w:trPr>
          <w:trHeight w:val="31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08E9E831" w14:textId="77777777" w:rsidR="00061DC1" w:rsidRPr="00EC6D9C" w:rsidRDefault="00061DC1" w:rsidP="00984B0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5994" w:type="dxa"/>
            <w:shd w:val="clear" w:color="auto" w:fill="auto"/>
            <w:noWrap/>
            <w:vAlign w:val="center"/>
          </w:tcPr>
          <w:p w14:paraId="107D54B4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i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iCs/>
                <w:color w:val="000000" w:themeColor="text1"/>
                <w:sz w:val="22"/>
                <w:szCs w:val="22"/>
              </w:rPr>
              <w:t>L'IVA rappresenta un costo per il beneficiario?</w:t>
            </w:r>
          </w:p>
          <w:p w14:paraId="33273A02" w14:textId="77777777" w:rsidR="00061DC1" w:rsidRPr="00EC6D9C" w:rsidRDefault="00061DC1" w:rsidP="00AD2240">
            <w:pPr>
              <w:spacing w:line="240" w:lineRule="atLeast"/>
              <w:rPr>
                <w:rFonts w:ascii="Calibri" w:hAnsi="Calibri" w:cs="Arial"/>
                <w:i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iCs/>
                <w:color w:val="000000" w:themeColor="text1"/>
                <w:sz w:val="22"/>
                <w:szCs w:val="22"/>
              </w:rPr>
              <w:t>(il Beneficiario deve presentare, ai fini del riconoscimento dell’IVA come costo ammissibile, una dichiarazione di indeducibilità della stessa)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2E9368C" w14:textId="77777777" w:rsidR="00061DC1" w:rsidRPr="00065761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368BCFD4" w14:textId="3FF57F84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  <w:p w14:paraId="4829AF4A" w14:textId="755920A6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Dichiarazione del Beneficiario</w:t>
            </w:r>
          </w:p>
          <w:p w14:paraId="569D4D11" w14:textId="6A906166" w:rsidR="00061DC1" w:rsidRPr="00065761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47DE47D7" w14:textId="5F3385B5" w:rsidR="00061DC1" w:rsidRPr="00065761" w:rsidRDefault="00061DC1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04B0AF5B" w14:textId="77777777" w:rsidTr="00061DC1">
        <w:trPr>
          <w:trHeight w:val="446"/>
          <w:jc w:val="center"/>
        </w:trPr>
        <w:tc>
          <w:tcPr>
            <w:tcW w:w="522" w:type="dxa"/>
            <w:shd w:val="clear" w:color="auto" w:fill="C0C0C0"/>
            <w:noWrap/>
            <w:vAlign w:val="center"/>
          </w:tcPr>
          <w:p w14:paraId="2B633FF6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94" w:type="dxa"/>
            <w:shd w:val="clear" w:color="auto" w:fill="C0C0C0"/>
            <w:noWrap/>
            <w:vAlign w:val="center"/>
          </w:tcPr>
          <w:p w14:paraId="1999956A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 di ammissibilità per tipologia di spesa</w:t>
            </w:r>
          </w:p>
        </w:tc>
        <w:tc>
          <w:tcPr>
            <w:tcW w:w="1383" w:type="dxa"/>
            <w:shd w:val="clear" w:color="auto" w:fill="C0C0C0"/>
            <w:vAlign w:val="center"/>
          </w:tcPr>
          <w:p w14:paraId="3405BD34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14:paraId="5B38487C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  <w:tc>
          <w:tcPr>
            <w:tcW w:w="2586" w:type="dxa"/>
            <w:shd w:val="clear" w:color="auto" w:fill="C0C0C0"/>
            <w:vAlign w:val="center"/>
          </w:tcPr>
          <w:p w14:paraId="4DE1FC9C" w14:textId="4816150B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Documenti da controllare</w:t>
            </w:r>
          </w:p>
        </w:tc>
        <w:tc>
          <w:tcPr>
            <w:tcW w:w="2586" w:type="dxa"/>
            <w:shd w:val="clear" w:color="auto" w:fill="C0C0C0"/>
            <w:vAlign w:val="center"/>
          </w:tcPr>
          <w:p w14:paraId="194199A9" w14:textId="1232105B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Note</w:t>
            </w:r>
          </w:p>
        </w:tc>
      </w:tr>
      <w:tr w:rsidR="00061DC1" w:rsidRPr="00EC6D9C" w14:paraId="7FC1FA20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0943EA10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0D771D8A" w14:textId="77777777" w:rsidR="00061DC1" w:rsidRPr="00EC6D9C" w:rsidRDefault="00061DC1" w:rsidP="001A678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riguarda personale dipendente della società in-house, è stata indicata l’equiparabilità del costo dei profili professionali coinvolti con i costi standard dei dipendenti regionali corrispondenti come funzione?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DB4F3AD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0A9552F4" w14:textId="1D9C232C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  <w:p w14:paraId="09FE223C" w14:textId="1D470310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Tabella di equiparazione dei costi</w:t>
            </w:r>
          </w:p>
          <w:p w14:paraId="5982DFB5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11F504B3" w14:textId="71A4C768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35E29C1A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4FA5992E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lastRenderedPageBreak/>
              <w:t>2.2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1EF267C8" w14:textId="77777777" w:rsidR="00061DC1" w:rsidRPr="00EC6D9C" w:rsidRDefault="00061DC1" w:rsidP="00F12A1D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dalla società in-house riguarda personale esterno/consulenze, la società in house ha fornito la documentazione necessaria a valutare la correttezza delle procedure di selezione attraverso cui il personale esterno/consulente è stato individuato?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48436FA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35B20663" w14:textId="43DFD9A4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Documentazione relativa alla procedura di selezione</w:t>
            </w:r>
          </w:p>
          <w:p w14:paraId="7DAD51ED" w14:textId="2CFD3238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Lettera d’incarico/contratto</w:t>
            </w:r>
          </w:p>
          <w:p w14:paraId="330DF656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6F3DEE0F" w14:textId="0CCD1792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39343420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518B6597" w14:textId="77777777" w:rsidR="00061DC1" w:rsidRPr="00EC6D9C" w:rsidRDefault="00061DC1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6BC52B05" w14:textId="77777777" w:rsidR="00061DC1" w:rsidRPr="00EC6D9C" w:rsidRDefault="00061DC1" w:rsidP="00F12A1D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dalla società in-house riguarda personale esterno/consulenze, è stata presentata evidenza dell’allineamento dei costi del personale esterno alle condizioni di mercato?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6103E81" w14:textId="77777777" w:rsidR="00061DC1" w:rsidRPr="00EC6D9C" w:rsidRDefault="00061DC1" w:rsidP="00EF6CA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301DB391" w14:textId="51378D2D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Tabella di equiparazione dei costi</w:t>
            </w:r>
          </w:p>
        </w:tc>
        <w:tc>
          <w:tcPr>
            <w:tcW w:w="2586" w:type="dxa"/>
          </w:tcPr>
          <w:p w14:paraId="383A8CB1" w14:textId="39B000DB" w:rsidR="00061DC1" w:rsidRPr="00EC6D9C" w:rsidRDefault="00061DC1" w:rsidP="00EF6CA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709C1B57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22C07097" w14:textId="77777777" w:rsidR="00061DC1" w:rsidRPr="00EC6D9C" w:rsidRDefault="00061DC1" w:rsidP="00F12A1D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4BAC16D7" w14:textId="0873E82D" w:rsidR="00061DC1" w:rsidRPr="00CC32B8" w:rsidRDefault="00061DC1" w:rsidP="00FF572F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CC32B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</w:t>
            </w:r>
            <w:proofErr w:type="gramEnd"/>
            <w:r w:rsidRPr="00CC32B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stato verificato che l’incidenza delle spese generali rendicontate dalla società in house non superi il 15% dell’importo complessivo delle spese per personale coinvolto nelle attività di progetto, così come specificato dalla Delibera di Giunta regionale n. 1175/2015</w:t>
            </w:r>
            <w:r w:rsidR="00CC32B8" w:rsidRPr="00CC32B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recante “</w:t>
            </w:r>
            <w:r w:rsidR="00CC32B8" w:rsidRPr="00CC32B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ATTO DI INDIRIZZO ALLE SOCIETA' AFFIDATARIE IN HOUSE PER L'ATTUAZIONE DELLA NORMATIVA IN MATERIA DI PREVENZIONE DELLA CORRUZIONE, TRASPARENZA, CONTRATTI PUBBLICI E PERSONALE</w:t>
            </w:r>
            <w:r w:rsidR="00CC32B8" w:rsidRPr="00CC32B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” e </w:t>
            </w:r>
            <w:proofErr w:type="spellStart"/>
            <w:r w:rsidR="00CC32B8" w:rsidRPr="00CC32B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32B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3F5029C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0351EA4E" w14:textId="77777777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  <w:p w14:paraId="57BF840A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0971DF9C" w14:textId="7E7E8BA0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7DA88E59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2FD1D73C" w14:textId="77777777" w:rsidR="00061DC1" w:rsidRPr="00EC6D9C" w:rsidRDefault="00061DC1" w:rsidP="00F12A1D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203AF1BD" w14:textId="3D79EFA5" w:rsidR="00061DC1" w:rsidRPr="00EC6D9C" w:rsidRDefault="00061DC1" w:rsidP="00061DC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Se la spesa rendicontata riguarda servizi forniti da soggetti terzi o lavori svolti da soggetti terzi, la società in house ha fornito la documentazione necessaria a valutare la correttezza delle procedure di affidamento di cui rendiconta le spese ai sensi del </w:t>
            </w:r>
            <w:proofErr w:type="spellStart"/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d.lgs</w:t>
            </w:r>
            <w:proofErr w:type="spellEnd"/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36/2023</w:t>
            </w: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1058AA71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2AD283AC" w14:textId="7FEEE02A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Documentazione relativa alla procedura di affidamento</w:t>
            </w:r>
          </w:p>
          <w:p w14:paraId="69123958" w14:textId="3E024AAA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contratto</w:t>
            </w:r>
          </w:p>
          <w:p w14:paraId="5AC4B9EF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348F6F2B" w14:textId="69396AD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66736F90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4669E258" w14:textId="77777777" w:rsidR="00061DC1" w:rsidRPr="00EC6D9C" w:rsidRDefault="00061DC1" w:rsidP="00FF572F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671D271A" w14:textId="7C131229" w:rsidR="00061DC1" w:rsidRPr="00EC6D9C" w:rsidRDefault="00061DC1" w:rsidP="00061DC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Per la verifica della correttezza delle procedure di affidamento sono state utilizzate, dalla Struttura Verifica della spesa e liquidazioni, le apposite check-list predisposte per la verifica delle operazioni attuate attraverso procedure di appalto?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6472082E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3C681673" w14:textId="4457A384" w:rsidR="00061DC1" w:rsidRPr="00061DC1" w:rsidRDefault="00061DC1" w:rsidP="00061DC1">
            <w:pPr>
              <w:pStyle w:val="Paragrafoelenco"/>
              <w:numPr>
                <w:ilvl w:val="0"/>
                <w:numId w:val="2"/>
              </w:numPr>
              <w:tabs>
                <w:tab w:val="left" w:pos="252"/>
              </w:tabs>
              <w:spacing w:line="240" w:lineRule="atLeast"/>
              <w:ind w:left="110" w:hanging="43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 xml:space="preserve">check-list </w:t>
            </w:r>
            <w:r>
              <w:rPr>
                <w:rFonts w:cs="Arial"/>
                <w:color w:val="000000" w:themeColor="text1"/>
              </w:rPr>
              <w:t>predisposte</w:t>
            </w:r>
          </w:p>
        </w:tc>
        <w:tc>
          <w:tcPr>
            <w:tcW w:w="2586" w:type="dxa"/>
          </w:tcPr>
          <w:p w14:paraId="05B0B098" w14:textId="343F356B" w:rsidR="00061DC1" w:rsidRPr="00061DC1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61DC1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Specificare quale tipologia di procedura è stata verificata</w:t>
            </w:r>
          </w:p>
        </w:tc>
      </w:tr>
      <w:tr w:rsidR="00061DC1" w:rsidRPr="00EC6D9C" w14:paraId="01207E14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BFBFBF" w:themeFill="background1" w:themeFillShade="BF"/>
            <w:noWrap/>
            <w:vAlign w:val="center"/>
          </w:tcPr>
          <w:p w14:paraId="758BD7ED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94" w:type="dxa"/>
            <w:shd w:val="clear" w:color="auto" w:fill="BFBFBF" w:themeFill="background1" w:themeFillShade="BF"/>
            <w:vAlign w:val="center"/>
          </w:tcPr>
          <w:p w14:paraId="10E79F87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Giustificativi di spesa</w:t>
            </w:r>
          </w:p>
        </w:tc>
        <w:tc>
          <w:tcPr>
            <w:tcW w:w="1383" w:type="dxa"/>
            <w:shd w:val="clear" w:color="auto" w:fill="BFBFBF" w:themeFill="background1" w:themeFillShade="BF"/>
            <w:noWrap/>
            <w:vAlign w:val="center"/>
          </w:tcPr>
          <w:p w14:paraId="20DFBE69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14:paraId="429876BF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  <w:tc>
          <w:tcPr>
            <w:tcW w:w="2586" w:type="dxa"/>
            <w:shd w:val="clear" w:color="auto" w:fill="BFBFBF" w:themeFill="background1" w:themeFillShade="BF"/>
            <w:vAlign w:val="center"/>
          </w:tcPr>
          <w:p w14:paraId="1A21FD5A" w14:textId="2F0CD064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Documenti da controllare</w:t>
            </w:r>
          </w:p>
        </w:tc>
        <w:tc>
          <w:tcPr>
            <w:tcW w:w="2586" w:type="dxa"/>
            <w:shd w:val="clear" w:color="auto" w:fill="BFBFBF" w:themeFill="background1" w:themeFillShade="BF"/>
            <w:vAlign w:val="center"/>
          </w:tcPr>
          <w:p w14:paraId="6E10447E" w14:textId="19A349B2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Note</w:t>
            </w:r>
          </w:p>
        </w:tc>
      </w:tr>
      <w:tr w:rsidR="00061DC1" w:rsidRPr="00EC6D9C" w14:paraId="32EF0D60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569172BF" w14:textId="77777777" w:rsidR="00061DC1" w:rsidRPr="00EC6D9C" w:rsidRDefault="00061DC1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24EBED0B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I documenti di spesa contengono i seguenti elementi?</w:t>
            </w:r>
          </w:p>
          <w:p w14:paraId="09F19445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a) data di emissione;</w:t>
            </w:r>
          </w:p>
          <w:p w14:paraId="13D1C34E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lastRenderedPageBreak/>
              <w:t>b) numero progressivo;</w:t>
            </w:r>
          </w:p>
          <w:p w14:paraId="713E4F90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c) ditta, denominazione o ragione sociale, nome e cognome, residenza o domicilio del soggetto cedente o prestatore;</w:t>
            </w:r>
          </w:p>
          <w:p w14:paraId="7E7F4B68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d) numero di partita IVA del soggetto cedente o prestatore;</w:t>
            </w:r>
          </w:p>
          <w:p w14:paraId="747CDDF9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e) ditta, denominazione o ragione sociale, nome e cognome, residenza o domicilio del soggetto cessionario o committente;</w:t>
            </w:r>
          </w:p>
          <w:p w14:paraId="755C89C6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f) numero di partita IVA o codice fiscale del soggetto cessionario o committente;</w:t>
            </w:r>
          </w:p>
          <w:p w14:paraId="7A1E558E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g) natura, qualità e quantità dei beni e dei servizi formanti oggetto dell'operazione;</w:t>
            </w:r>
          </w:p>
          <w:p w14:paraId="78C526B0" w14:textId="77777777" w:rsidR="00061DC1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h) corrispettivi ed altri dati necessari per la determinazione della base imponibile, aliquota, ammontare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dell'imposta e dell'imponibile;</w:t>
            </w:r>
          </w:p>
          <w:p w14:paraId="3E6A22C0" w14:textId="77777777" w:rsidR="00061DC1" w:rsidRPr="00EC6D9C" w:rsidRDefault="00061DC1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i) CUP (CIG ove richiesto)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8C4007C" w14:textId="77777777" w:rsidR="00061DC1" w:rsidRPr="00EC6D9C" w:rsidRDefault="00061DC1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12AEAF6D" w14:textId="77777777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061DC1">
              <w:rPr>
                <w:rFonts w:cs="Arial"/>
                <w:color w:val="000000" w:themeColor="text1"/>
              </w:rPr>
              <w:t>Giustificativi di spesa</w:t>
            </w:r>
          </w:p>
          <w:p w14:paraId="380CB78E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62535BA1" w14:textId="2501259D" w:rsidR="00061DC1" w:rsidRPr="00EC6D9C" w:rsidRDefault="00061DC1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002B64B9" w14:textId="77777777" w:rsidTr="00061DC1">
        <w:trPr>
          <w:trHeight w:val="31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17E0E635" w14:textId="77777777" w:rsidR="00061DC1" w:rsidRPr="00EC6D9C" w:rsidRDefault="00061DC1" w:rsidP="00E1680B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994" w:type="dxa"/>
          </w:tcPr>
          <w:p w14:paraId="29EC39ED" w14:textId="77777777" w:rsidR="00061DC1" w:rsidRPr="00EC6D9C" w:rsidRDefault="00061DC1" w:rsidP="0052592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documentazione di supporto è conservata nelle modalità previste ed è inserita sul sistema informativo?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6676F530" w14:textId="77777777" w:rsidR="00061DC1" w:rsidRPr="00EC6D9C" w:rsidRDefault="00061DC1" w:rsidP="00021954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76DBA39E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7CA92633" w14:textId="696E832B" w:rsidR="00061DC1" w:rsidRPr="00061DC1" w:rsidRDefault="00061DC1" w:rsidP="00061DC1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061DC1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Verificare il caricamento della documentazione sul sistema informativo</w:t>
            </w:r>
          </w:p>
        </w:tc>
      </w:tr>
      <w:tr w:rsidR="00061DC1" w:rsidRPr="00EC6D9C" w14:paraId="2680CB89" w14:textId="77777777" w:rsidTr="004E36C3">
        <w:trPr>
          <w:trHeight w:val="446"/>
          <w:jc w:val="center"/>
        </w:trPr>
        <w:tc>
          <w:tcPr>
            <w:tcW w:w="522" w:type="dxa"/>
            <w:shd w:val="clear" w:color="auto" w:fill="C0C0C0"/>
            <w:noWrap/>
            <w:vAlign w:val="center"/>
          </w:tcPr>
          <w:p w14:paraId="1BC3B9CB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994" w:type="dxa"/>
            <w:shd w:val="clear" w:color="auto" w:fill="C0C0C0"/>
            <w:noWrap/>
            <w:vAlign w:val="center"/>
          </w:tcPr>
          <w:p w14:paraId="3EBB5725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</w:t>
            </w:r>
          </w:p>
        </w:tc>
        <w:tc>
          <w:tcPr>
            <w:tcW w:w="1383" w:type="dxa"/>
            <w:shd w:val="clear" w:color="auto" w:fill="C0C0C0"/>
            <w:vAlign w:val="center"/>
          </w:tcPr>
          <w:p w14:paraId="179F99D4" w14:textId="77777777" w:rsidR="00061DC1" w:rsidRPr="00EC6D9C" w:rsidRDefault="00061DC1" w:rsidP="00061D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14:paraId="7FE05A69" w14:textId="60DD0FE3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  <w:tc>
          <w:tcPr>
            <w:tcW w:w="2586" w:type="dxa"/>
            <w:shd w:val="clear" w:color="auto" w:fill="C0C0C0"/>
            <w:vAlign w:val="center"/>
          </w:tcPr>
          <w:p w14:paraId="348AA4DA" w14:textId="1BB7684F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Documenti da controllare</w:t>
            </w:r>
          </w:p>
        </w:tc>
        <w:tc>
          <w:tcPr>
            <w:tcW w:w="2586" w:type="dxa"/>
            <w:shd w:val="clear" w:color="auto" w:fill="C0C0C0"/>
            <w:vAlign w:val="center"/>
          </w:tcPr>
          <w:p w14:paraId="340B09B9" w14:textId="6629674D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Note</w:t>
            </w:r>
          </w:p>
        </w:tc>
      </w:tr>
      <w:tr w:rsidR="00061DC1" w:rsidRPr="00EC6D9C" w14:paraId="4ABF22BD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360D0BA1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2D83F68E" w14:textId="77777777" w:rsidR="00061DC1" w:rsidRPr="00EC6D9C" w:rsidRDefault="00061DC1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proofErr w:type="gram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</w:t>
            </w:r>
            <w:proofErr w:type="gram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stata effettuata la verifica della specifica procedura di affidamento al soggetto in-house dalla quale discende la spesa rendicontata/sostenuta?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3A9681F9" w14:textId="77777777" w:rsidR="00061DC1" w:rsidRPr="00EC6D9C" w:rsidRDefault="00061DC1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3814F060" w14:textId="79D810ED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Decisione di contrarre</w:t>
            </w:r>
          </w:p>
          <w:p w14:paraId="710E5A24" w14:textId="59FDF29E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Atto di affidamento</w:t>
            </w:r>
          </w:p>
          <w:p w14:paraId="67674586" w14:textId="77777777" w:rsidR="00061DC1" w:rsidRPr="00EC6D9C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3B0505DF" w14:textId="5CF96A13" w:rsidR="00061DC1" w:rsidRPr="00EC6D9C" w:rsidRDefault="00061DC1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061DC1" w:rsidRPr="00EC6D9C" w14:paraId="3D303BBC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21A487A0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3FF3CC3B" w14:textId="77777777" w:rsidR="00061DC1" w:rsidRPr="00EC6D9C" w:rsidRDefault="00061DC1" w:rsidP="00FF5158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La valutazione sulla congruità economica dell’offerta dei soggetti in house è stata effettuata avendo riguardo all’oggetto e al valore della prestazione, inserendo nella motivazione del provvedimento di affidamento le ragioni del mancato ricorso al mercato, nonché i benefici per la collettività della forma di gestione prescelta, anche con riferimento agli obiettivi di universalità e socialità, di efficienza, di economicità e di qualità del </w:t>
            </w:r>
            <w:r w:rsidRPr="00FF515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servizio, celerità del procedimento e razionale impiego di risorse pubbliche secondo quanto previsto </w:t>
            </w:r>
            <w:r w:rsidRPr="00FF5158">
              <w:rPr>
                <w:rFonts w:ascii="Calibri" w:hAnsi="Calibri" w:cs="Arial"/>
                <w:bCs/>
                <w:sz w:val="22"/>
                <w:szCs w:val="22"/>
              </w:rPr>
              <w:t xml:space="preserve">all’art. 7 comma 2 del </w:t>
            </w:r>
            <w:proofErr w:type="spellStart"/>
            <w:r w:rsidRPr="00FF5158">
              <w:rPr>
                <w:rFonts w:ascii="Calibri" w:hAnsi="Calibri" w:cs="Arial"/>
                <w:bCs/>
                <w:sz w:val="22"/>
                <w:szCs w:val="22"/>
              </w:rPr>
              <w:t>D.Lgs</w:t>
            </w:r>
            <w:proofErr w:type="spellEnd"/>
            <w:r w:rsidRPr="00FF5158">
              <w:rPr>
                <w:rFonts w:ascii="Calibri" w:hAnsi="Calibri" w:cs="Arial"/>
                <w:bCs/>
                <w:sz w:val="22"/>
                <w:szCs w:val="22"/>
              </w:rPr>
              <w:t xml:space="preserve"> 36/2023 ?</w:t>
            </w:r>
            <w:r>
              <w:rPr>
                <w:rFonts w:ascii="Calibri" w:hAnsi="Calibri" w:cs="Arial"/>
                <w:bCs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6EEDBBD" w14:textId="77777777" w:rsidR="00061DC1" w:rsidRPr="00EC6D9C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  <w:tc>
          <w:tcPr>
            <w:tcW w:w="2586" w:type="dxa"/>
          </w:tcPr>
          <w:p w14:paraId="164761AF" w14:textId="77777777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Decisione di contrarre</w:t>
            </w:r>
          </w:p>
          <w:p w14:paraId="4B7B4373" w14:textId="77777777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Atto di affidamento</w:t>
            </w:r>
          </w:p>
          <w:p w14:paraId="452BE390" w14:textId="77777777" w:rsidR="00061DC1" w:rsidRPr="001268C8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</w:tcPr>
          <w:p w14:paraId="14708F25" w14:textId="7FE311B9" w:rsidR="00061DC1" w:rsidRPr="001268C8" w:rsidRDefault="00061DC1" w:rsidP="001268C8">
            <w:pPr>
              <w:spacing w:line="24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1268C8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In caso di prestazioni strumentali, il provvedimento si intende sufficientemente motivato qualora dia conto dei vantaggi in termini di economicità, di celerità o di perseguimento di interessi strategici. I vantaggi di economicità possono emergere anche mediante la comparazione con gli standard di riferimento della società Consip S.p.a. e delle altre centrali di committenza, con </w:t>
            </w:r>
            <w:r w:rsidRPr="001268C8">
              <w:rPr>
                <w:rFonts w:ascii="Calibri" w:hAnsi="Calibri" w:cs="Arial"/>
                <w:color w:val="000000" w:themeColor="text1"/>
                <w:sz w:val="18"/>
                <w:szCs w:val="18"/>
              </w:rPr>
              <w:lastRenderedPageBreak/>
              <w:t>i parametri ufficiali elaborati da altri enti regionali nazionali o esteri oppure, in mancanza, con gli standard di mercato.</w:t>
            </w:r>
          </w:p>
        </w:tc>
      </w:tr>
      <w:tr w:rsidR="00061DC1" w:rsidRPr="00EC6D9C" w14:paraId="0CB0FC4F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7E706519" w14:textId="77777777" w:rsidR="00061DC1" w:rsidRPr="00EC6D9C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38E36D10" w14:textId="77777777" w:rsidR="00061DC1" w:rsidRPr="00EC6D9C" w:rsidRDefault="00061DC1" w:rsidP="00830E03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Lo statuto della società in house di cui si verificano i costi rendicontati prevede che oltre l’80% del fatturato sia effettuato nello svolgimento dei compiti ad essa affidati dall’ente pubblico o dagli enti pubblici soci e che la produzione ulteriore rispetto al suddetto limite di fatturato sia consentita solo a condizione che la stessa permetta di conseguire economie di scala o altri recuperi di efficienza sul complesso dell’attività principale della società ai sensi dell’art. </w:t>
            </w:r>
            <w:r w:rsidRPr="00C40BF1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16 co. 3 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e 3 bis </w:t>
            </w:r>
            <w:r w:rsidRPr="00C40BF1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del </w:t>
            </w:r>
            <w:proofErr w:type="spellStart"/>
            <w:r w:rsidRPr="00C40BF1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D.lgs</w:t>
            </w:r>
            <w:proofErr w:type="spellEnd"/>
            <w:r w:rsidRPr="00C40BF1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175/2016?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7DBD7C2" w14:textId="77777777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52D77A8D" w14:textId="06269864" w:rsidR="00061DC1" w:rsidRDefault="00061DC1" w:rsidP="00061DC1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Statuto della società</w:t>
            </w:r>
          </w:p>
          <w:p w14:paraId="2F856304" w14:textId="11B0FA64" w:rsidR="00061DC1" w:rsidRPr="00061DC1" w:rsidRDefault="00061DC1" w:rsidP="00061DC1">
            <w:pPr>
              <w:spacing w:line="240" w:lineRule="atLeast"/>
              <w:ind w:left="-75"/>
              <w:rPr>
                <w:rFonts w:cs="Arial"/>
                <w:color w:val="000000" w:themeColor="text1"/>
              </w:rPr>
            </w:pPr>
          </w:p>
          <w:p w14:paraId="254E2258" w14:textId="77777777" w:rsidR="00061DC1" w:rsidRPr="00830E03" w:rsidRDefault="00061DC1" w:rsidP="00061DC1">
            <w:pPr>
              <w:spacing w:line="240" w:lineRule="atLeast"/>
              <w:rPr>
                <w:rFonts w:ascii="Calibri" w:hAnsi="Calibri" w:cs="Arial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17F0D1E5" w14:textId="3FC5E0CE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  <w:highlight w:val="yellow"/>
              </w:rPr>
            </w:pPr>
          </w:p>
        </w:tc>
      </w:tr>
      <w:tr w:rsidR="00061DC1" w:rsidRPr="00EC6D9C" w14:paraId="52DECAEB" w14:textId="77777777" w:rsidTr="00061DC1">
        <w:trPr>
          <w:trHeight w:val="31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7CCC2C6D" w14:textId="77777777" w:rsidR="00061DC1" w:rsidRPr="00EC6D9C" w:rsidRDefault="00061DC1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94" w:type="dxa"/>
            <w:shd w:val="clear" w:color="auto" w:fill="auto"/>
            <w:noWrap/>
            <w:vAlign w:val="center"/>
          </w:tcPr>
          <w:p w14:paraId="3FD1479C" w14:textId="77777777" w:rsidR="00061DC1" w:rsidRPr="00EC6D9C" w:rsidRDefault="00061DC1" w:rsidP="001268C8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La società in-house di cui si verificano le spese rendicontate ha come oggetto sociale esclusivo una o più delle attività di cui 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a</w:t>
            </w:r>
            <w:r w:rsidRPr="00C40BF1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ll’art. 4 co.2 del </w:t>
            </w:r>
            <w:proofErr w:type="spellStart"/>
            <w:r w:rsidRPr="00C40BF1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D.lgs</w:t>
            </w:r>
            <w:proofErr w:type="spellEnd"/>
            <w:r w:rsidRPr="00C40BF1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175/2016?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AB508CE" w14:textId="77777777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5A13A99C" w14:textId="3F5E994B" w:rsidR="0089783E" w:rsidRDefault="0089783E" w:rsidP="0089783E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Statuto della società</w:t>
            </w:r>
          </w:p>
          <w:p w14:paraId="23EC019A" w14:textId="77777777" w:rsidR="00061DC1" w:rsidRPr="00830E03" w:rsidRDefault="00061DC1" w:rsidP="00D649BF">
            <w:pPr>
              <w:pStyle w:val="Paragrafoelenco"/>
              <w:spacing w:line="240" w:lineRule="atLeast"/>
              <w:ind w:left="110"/>
              <w:rPr>
                <w:rFonts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2586" w:type="dxa"/>
          </w:tcPr>
          <w:p w14:paraId="6E1FBE92" w14:textId="418845D6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  <w:highlight w:val="yellow"/>
              </w:rPr>
            </w:pPr>
          </w:p>
        </w:tc>
      </w:tr>
      <w:tr w:rsidR="00061DC1" w:rsidRPr="00EA3634" w14:paraId="514F9E23" w14:textId="77777777" w:rsidTr="00061DC1">
        <w:trPr>
          <w:trHeight w:val="315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481B7828" w14:textId="77777777" w:rsidR="00061DC1" w:rsidRPr="00EA3634" w:rsidRDefault="00061DC1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5</w:t>
            </w:r>
          </w:p>
        </w:tc>
        <w:tc>
          <w:tcPr>
            <w:tcW w:w="5994" w:type="dxa"/>
            <w:shd w:val="clear" w:color="auto" w:fill="auto"/>
            <w:noWrap/>
            <w:vAlign w:val="center"/>
          </w:tcPr>
          <w:p w14:paraId="60DD67C0" w14:textId="77777777" w:rsidR="00061DC1" w:rsidRPr="004A249C" w:rsidRDefault="00061DC1" w:rsidP="000815C1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Nella convenzione è stata prevista la clausola prescritta dalla normativa vigente in materia di tracciabilità dei flussi finanziari?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8E22D0F" w14:textId="77777777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6B7F2DA9" w14:textId="6CE5759D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Convenzione</w:t>
            </w:r>
          </w:p>
          <w:p w14:paraId="7C309588" w14:textId="77777777" w:rsidR="00061DC1" w:rsidRPr="00830E03" w:rsidRDefault="00061DC1" w:rsidP="00061DC1">
            <w:pPr>
              <w:spacing w:line="240" w:lineRule="atLeast"/>
              <w:rPr>
                <w:rFonts w:ascii="Calibri" w:hAnsi="Calibri" w:cs="Arial"/>
                <w:bCs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07E7590B" w14:textId="30064923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  <w:highlight w:val="yellow"/>
              </w:rPr>
            </w:pPr>
          </w:p>
        </w:tc>
      </w:tr>
      <w:tr w:rsidR="00061DC1" w:rsidRPr="00EA3634" w14:paraId="3EB0C750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767285D2" w14:textId="77777777" w:rsidR="00061DC1" w:rsidRPr="00EA3634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6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2284B2B7" w14:textId="77777777" w:rsidR="00061DC1" w:rsidRPr="004A249C" w:rsidRDefault="00061DC1" w:rsidP="00D74B56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società in house ha provveduto a fornire un piano di attività o progetto di servizio che descriva l’oggetto della prestazione e ne precisi il valore?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7C8DFD6" w14:textId="77777777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39DDF163" w14:textId="028C16D5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Progetto/PO</w:t>
            </w:r>
          </w:p>
          <w:p w14:paraId="77D5D523" w14:textId="77777777" w:rsidR="00061DC1" w:rsidRPr="00830E03" w:rsidRDefault="00061DC1" w:rsidP="00061DC1">
            <w:pPr>
              <w:spacing w:line="240" w:lineRule="atLeast"/>
              <w:rPr>
                <w:rFonts w:ascii="Calibri" w:hAnsi="Calibri" w:cs="Arial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503FE7E9" w14:textId="6EE59018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061DC1" w:rsidRPr="00EA3634" w14:paraId="591C970C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1EDB1098" w14:textId="77777777" w:rsidR="00061DC1" w:rsidRPr="00EA3634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7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55186A77" w14:textId="77777777" w:rsidR="00061DC1" w:rsidRPr="004A249C" w:rsidRDefault="00061DC1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Il piano di attività è stato approvato dall’amministrazione?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4B92981" w14:textId="77777777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6E94006E" w14:textId="3EE1775E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Progetto/PO</w:t>
            </w:r>
          </w:p>
          <w:p w14:paraId="6AAD3147" w14:textId="77C9D2DF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Atto di approvazione</w:t>
            </w:r>
          </w:p>
          <w:p w14:paraId="053856FC" w14:textId="77777777" w:rsidR="00061DC1" w:rsidRPr="00830E03" w:rsidRDefault="00061DC1" w:rsidP="00061DC1">
            <w:pPr>
              <w:spacing w:line="240" w:lineRule="atLeast"/>
              <w:rPr>
                <w:rFonts w:ascii="Calibri" w:hAnsi="Calibri" w:cs="Arial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6E79FE45" w14:textId="615E999F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061DC1" w:rsidRPr="00EA3634" w14:paraId="511688A6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38DB9C79" w14:textId="77777777" w:rsidR="00061DC1" w:rsidRPr="00EA3634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8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5C0EA420" w14:textId="77777777" w:rsidR="00061DC1" w:rsidRPr="004A249C" w:rsidRDefault="00061DC1" w:rsidP="00312777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proofErr w:type="gramStart"/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</w:t>
            </w:r>
            <w:proofErr w:type="gramEnd"/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stata stipulata una convenzione corredata da regolare disposizione giuridicamente vincolante ed impegno di spesa associato ad un apposito CUP?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38BB351E" w14:textId="77777777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17A4CF90" w14:textId="28BB9431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Convenzione</w:t>
            </w:r>
          </w:p>
          <w:p w14:paraId="3F30DD37" w14:textId="49BE81AD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Atto di affidamento</w:t>
            </w:r>
          </w:p>
          <w:p w14:paraId="55E30C0C" w14:textId="77777777" w:rsidR="00061DC1" w:rsidRPr="00830E03" w:rsidRDefault="00061DC1" w:rsidP="00061DC1">
            <w:pPr>
              <w:spacing w:line="240" w:lineRule="atLeast"/>
              <w:rPr>
                <w:rFonts w:ascii="Calibri" w:hAnsi="Calibri" w:cs="Arial"/>
                <w:sz w:val="22"/>
                <w:highlight w:val="yellow"/>
              </w:rPr>
            </w:pPr>
          </w:p>
        </w:tc>
        <w:tc>
          <w:tcPr>
            <w:tcW w:w="2586" w:type="dxa"/>
          </w:tcPr>
          <w:p w14:paraId="00F1A368" w14:textId="5D6DBC70" w:rsidR="00061DC1" w:rsidRPr="00830E03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061DC1" w:rsidRPr="00EA3634" w14:paraId="09965EA8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6885272A" w14:textId="77777777" w:rsidR="00061DC1" w:rsidRPr="00EA3634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9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573C59E9" w14:textId="77777777" w:rsidR="00061DC1" w:rsidRPr="004A249C" w:rsidRDefault="00061DC1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Eventuali integrazioni/variazioni apportate al piano di attività sono state approvate dall’amministrazione?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41522FD0" w14:textId="77777777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86" w:type="dxa"/>
          </w:tcPr>
          <w:p w14:paraId="025DA9AF" w14:textId="77777777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Progetto/PO</w:t>
            </w:r>
          </w:p>
          <w:p w14:paraId="5E43423E" w14:textId="4469BF75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Atto di approvazione</w:t>
            </w:r>
          </w:p>
          <w:p w14:paraId="3F388F7B" w14:textId="6170E774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Progetto/PO rimodulato</w:t>
            </w:r>
          </w:p>
          <w:p w14:paraId="27E2B4A3" w14:textId="32F4CCC7" w:rsidR="00D649BF" w:rsidRPr="00D649BF" w:rsidRDefault="00D649BF" w:rsidP="00E54E7E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 w:rsidRPr="00D649BF">
              <w:rPr>
                <w:rFonts w:cs="Arial"/>
                <w:color w:val="000000" w:themeColor="text1"/>
              </w:rPr>
              <w:t>Atto di approvazione progetto rimodulato</w:t>
            </w:r>
          </w:p>
          <w:p w14:paraId="245F9572" w14:textId="77777777" w:rsidR="00D649BF" w:rsidRPr="00D649BF" w:rsidRDefault="00D649BF" w:rsidP="00D649BF">
            <w:pPr>
              <w:spacing w:line="240" w:lineRule="atLeast"/>
              <w:ind w:left="-75"/>
              <w:rPr>
                <w:rFonts w:cs="Arial"/>
                <w:color w:val="000000" w:themeColor="text1"/>
              </w:rPr>
            </w:pPr>
          </w:p>
          <w:p w14:paraId="213378CB" w14:textId="77777777" w:rsidR="00061DC1" w:rsidRPr="000E5345" w:rsidRDefault="00061DC1" w:rsidP="00061DC1">
            <w:pPr>
              <w:spacing w:line="240" w:lineRule="atLeast"/>
              <w:rPr>
                <w:rFonts w:ascii="Calibri" w:hAnsi="Calibri" w:cs="Arial"/>
                <w:sz w:val="22"/>
              </w:rPr>
            </w:pPr>
          </w:p>
        </w:tc>
        <w:tc>
          <w:tcPr>
            <w:tcW w:w="2586" w:type="dxa"/>
          </w:tcPr>
          <w:p w14:paraId="0901152F" w14:textId="02520FC4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061DC1" w:rsidRPr="00EA3634" w14:paraId="05C8D3AB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68B9F772" w14:textId="77777777" w:rsidR="00061DC1" w:rsidRPr="00EA3634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10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4156B4E5" w14:textId="77777777" w:rsidR="00061DC1" w:rsidRPr="004A249C" w:rsidRDefault="00061DC1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Le prestazioni/i servizi resi sono coerenti con il piano annuale di attività e sue eventuali variazioni approvate?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36667EEC" w14:textId="77777777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86" w:type="dxa"/>
          </w:tcPr>
          <w:p w14:paraId="7460AD14" w14:textId="77777777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Progetto/PO</w:t>
            </w:r>
          </w:p>
          <w:p w14:paraId="3BDCE0B6" w14:textId="23A5771E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Atto di approvazione</w:t>
            </w:r>
          </w:p>
          <w:p w14:paraId="1DD77AF0" w14:textId="2188805B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Piano annuale di attività</w:t>
            </w:r>
          </w:p>
          <w:p w14:paraId="7C7CEA4C" w14:textId="77777777" w:rsidR="00061DC1" w:rsidRPr="000E5345" w:rsidRDefault="00061DC1" w:rsidP="00061DC1">
            <w:pPr>
              <w:spacing w:line="240" w:lineRule="atLeast"/>
              <w:rPr>
                <w:rFonts w:ascii="Calibri" w:hAnsi="Calibri" w:cs="Arial"/>
                <w:sz w:val="22"/>
              </w:rPr>
            </w:pPr>
          </w:p>
        </w:tc>
        <w:tc>
          <w:tcPr>
            <w:tcW w:w="2586" w:type="dxa"/>
          </w:tcPr>
          <w:p w14:paraId="151FF363" w14:textId="4EADCC21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061DC1" w:rsidRPr="00EA3634" w14:paraId="385326BF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046CEB2A" w14:textId="77777777" w:rsidR="00061DC1" w:rsidRPr="00EA3634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11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61866BE5" w14:textId="77777777" w:rsidR="00061DC1" w:rsidRPr="004A249C" w:rsidRDefault="00061DC1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È stata presentata l’attestazione di inizio attività o quella relativa ai successivi stati di avanzamento comprensiva dei costi sostenuti come previsto dal contratto/dalla convenzione?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7CE60E86" w14:textId="77777777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86" w:type="dxa"/>
          </w:tcPr>
          <w:p w14:paraId="431E82F8" w14:textId="7158C518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</w:rPr>
            </w:pPr>
            <w:r>
              <w:rPr>
                <w:rFonts w:cs="Arial"/>
              </w:rPr>
              <w:t>Convenzione</w:t>
            </w:r>
          </w:p>
          <w:p w14:paraId="74A8C0EA" w14:textId="21FEB2CF" w:rsidR="00061DC1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</w:rPr>
            </w:pPr>
            <w:r>
              <w:rPr>
                <w:rFonts w:cs="Arial"/>
              </w:rPr>
              <w:t>Verbale/comunicazione di avvio dell’esecuzione</w:t>
            </w:r>
          </w:p>
          <w:p w14:paraId="1D4DBCCC" w14:textId="6051177B" w:rsidR="00D649BF" w:rsidRPr="000E5345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</w:rPr>
            </w:pPr>
            <w:r>
              <w:rPr>
                <w:rFonts w:cs="Arial"/>
              </w:rPr>
              <w:t>SAL</w:t>
            </w:r>
          </w:p>
        </w:tc>
        <w:tc>
          <w:tcPr>
            <w:tcW w:w="2586" w:type="dxa"/>
          </w:tcPr>
          <w:p w14:paraId="20C81ED2" w14:textId="5E2E87BF" w:rsidR="00061DC1" w:rsidRPr="00D649BF" w:rsidRDefault="00D649BF" w:rsidP="00D649BF">
            <w:pPr>
              <w:spacing w:line="240" w:lineRule="atLeast"/>
              <w:rPr>
                <w:rFonts w:ascii="Calibri" w:hAnsi="Calibri" w:cs="Arial"/>
                <w:sz w:val="18"/>
                <w:szCs w:val="18"/>
              </w:rPr>
            </w:pPr>
            <w:r w:rsidRPr="00D649BF">
              <w:rPr>
                <w:rFonts w:ascii="Calibri" w:hAnsi="Calibri" w:cs="Arial"/>
                <w:sz w:val="18"/>
                <w:szCs w:val="18"/>
              </w:rPr>
              <w:t>La verifica va effettuata in base a quanto stabilito in convenzione</w:t>
            </w:r>
          </w:p>
        </w:tc>
      </w:tr>
      <w:tr w:rsidR="00061DC1" w:rsidRPr="00EA3634" w14:paraId="0A608544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690239A9" w14:textId="77777777" w:rsidR="00061DC1" w:rsidRPr="00EA3634" w:rsidRDefault="00061DC1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12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156B0527" w14:textId="77777777" w:rsidR="00061DC1" w:rsidRPr="004A249C" w:rsidRDefault="00061DC1" w:rsidP="000815C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Tale attestazione è stata validata dal referente regionale del progetto?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45B16D34" w14:textId="77777777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86" w:type="dxa"/>
          </w:tcPr>
          <w:p w14:paraId="0FFC2CDA" w14:textId="77777777" w:rsidR="00D649BF" w:rsidRDefault="00D649BF" w:rsidP="00D649BF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110" w:hanging="185"/>
              <w:rPr>
                <w:rFonts w:cs="Arial"/>
              </w:rPr>
            </w:pPr>
            <w:r>
              <w:rPr>
                <w:rFonts w:cs="Arial"/>
              </w:rPr>
              <w:t>Verbale/comunicazione di avvio dell’esecuzione</w:t>
            </w:r>
          </w:p>
          <w:p w14:paraId="11160BD9" w14:textId="58514EFB" w:rsidR="00061DC1" w:rsidRPr="000E5345" w:rsidRDefault="00D649BF" w:rsidP="00D649BF">
            <w:pPr>
              <w:spacing w:line="240" w:lineRule="atLeast"/>
              <w:rPr>
                <w:rFonts w:ascii="Calibri" w:hAnsi="Calibri" w:cs="Arial"/>
                <w:sz w:val="22"/>
              </w:rPr>
            </w:pPr>
            <w:r>
              <w:rPr>
                <w:rFonts w:cs="Arial"/>
              </w:rPr>
              <w:t>SAL</w:t>
            </w:r>
          </w:p>
        </w:tc>
        <w:tc>
          <w:tcPr>
            <w:tcW w:w="2586" w:type="dxa"/>
          </w:tcPr>
          <w:p w14:paraId="42B73B08" w14:textId="4A50994D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061DC1" w:rsidRPr="001F4A16" w14:paraId="591ED9D1" w14:textId="77777777" w:rsidTr="00061DC1">
        <w:trPr>
          <w:trHeight w:val="510"/>
          <w:jc w:val="center"/>
        </w:trPr>
        <w:tc>
          <w:tcPr>
            <w:tcW w:w="522" w:type="dxa"/>
            <w:shd w:val="clear" w:color="auto" w:fill="auto"/>
            <w:noWrap/>
            <w:vAlign w:val="center"/>
          </w:tcPr>
          <w:p w14:paraId="33E52FA3" w14:textId="77777777" w:rsidR="00061DC1" w:rsidRPr="00EA3634" w:rsidRDefault="00061DC1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13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7A6140F3" w14:textId="77777777" w:rsidR="00061DC1" w:rsidRPr="004A249C" w:rsidRDefault="00061DC1" w:rsidP="008405E8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prestazione/fornitura oggetto della spesa è stata eseguita nei termini previsti dal contratto/dalla convenzione?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005A816" w14:textId="77777777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86" w:type="dxa"/>
          </w:tcPr>
          <w:p w14:paraId="6B5D0057" w14:textId="7A8C022E" w:rsidR="00D649BF" w:rsidRDefault="00D649BF" w:rsidP="00D649BF">
            <w:pPr>
              <w:pStyle w:val="Paragrafoelenco"/>
              <w:numPr>
                <w:ilvl w:val="0"/>
                <w:numId w:val="2"/>
              </w:numPr>
              <w:tabs>
                <w:tab w:val="left" w:pos="252"/>
              </w:tabs>
              <w:spacing w:line="240" w:lineRule="atLeast"/>
              <w:ind w:left="110" w:firstLine="0"/>
              <w:rPr>
                <w:rFonts w:cs="Arial"/>
              </w:rPr>
            </w:pPr>
            <w:r>
              <w:rPr>
                <w:rFonts w:cs="Arial"/>
              </w:rPr>
              <w:t>Comunicazione di ultimazione delle prestazioni</w:t>
            </w:r>
          </w:p>
          <w:p w14:paraId="15D3886B" w14:textId="290CCE8F" w:rsidR="00061DC1" w:rsidRPr="00D649BF" w:rsidRDefault="00D649BF" w:rsidP="00D649BF">
            <w:pPr>
              <w:pStyle w:val="Paragrafoelenco"/>
              <w:numPr>
                <w:ilvl w:val="0"/>
                <w:numId w:val="2"/>
              </w:numPr>
              <w:tabs>
                <w:tab w:val="left" w:pos="252"/>
              </w:tabs>
              <w:spacing w:line="240" w:lineRule="atLeast"/>
              <w:ind w:left="110" w:firstLine="0"/>
              <w:rPr>
                <w:rFonts w:cs="Arial"/>
              </w:rPr>
            </w:pPr>
            <w:r w:rsidRPr="00D649BF">
              <w:rPr>
                <w:rFonts w:cs="Arial"/>
              </w:rPr>
              <w:t>Collaudo/Verifica di conformità/CRE</w:t>
            </w:r>
          </w:p>
        </w:tc>
        <w:tc>
          <w:tcPr>
            <w:tcW w:w="2586" w:type="dxa"/>
          </w:tcPr>
          <w:p w14:paraId="740E0691" w14:textId="15D13463" w:rsidR="00061DC1" w:rsidRPr="000E5345" w:rsidRDefault="00061DC1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</w:tbl>
    <w:p w14:paraId="0F971958" w14:textId="77777777" w:rsidR="00BF0095" w:rsidRDefault="00BF0095" w:rsidP="00875031">
      <w:pPr>
        <w:rPr>
          <w:sz w:val="22"/>
          <w:szCs w:val="22"/>
        </w:rPr>
      </w:pPr>
    </w:p>
    <w:p w14:paraId="32B40675" w14:textId="77777777" w:rsidR="00586535" w:rsidRPr="001F4A16" w:rsidRDefault="00586535" w:rsidP="00586535">
      <w:pPr>
        <w:ind w:left="1134"/>
        <w:rPr>
          <w:rFonts w:ascii="Calibri" w:hAnsi="Calibri" w:cs="Arial"/>
          <w:b/>
          <w:sz w:val="22"/>
          <w:szCs w:val="22"/>
        </w:rPr>
      </w:pPr>
      <w:r w:rsidRPr="001F4A16">
        <w:rPr>
          <w:rFonts w:ascii="Calibri" w:hAnsi="Calibri" w:cs="Arial"/>
          <w:b/>
          <w:sz w:val="22"/>
          <w:szCs w:val="22"/>
        </w:rPr>
        <w:t>Esito della verifica</w:t>
      </w:r>
    </w:p>
    <w:p w14:paraId="3F6886E7" w14:textId="77777777" w:rsidR="009148B0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ind w:left="1134"/>
        <w:rPr>
          <w:rFonts w:ascii="Calibri" w:hAnsi="Calibri" w:cs="Arial"/>
          <w:sz w:val="22"/>
          <w:szCs w:val="22"/>
        </w:rPr>
      </w:pPr>
      <w:r w:rsidRPr="001F4A16">
        <w:rPr>
          <w:rFonts w:ascii="Calibri" w:hAnsi="Calibri" w:cs="Arial"/>
          <w:sz w:val="22"/>
          <w:szCs w:val="22"/>
        </w:rPr>
        <w:t>Importo da liquidare</w:t>
      </w:r>
    </w:p>
    <w:p w14:paraId="280C21F0" w14:textId="77777777" w:rsidR="00586535" w:rsidRPr="001F4A16" w:rsidRDefault="009750D0" w:rsidP="00586535">
      <w:pPr>
        <w:tabs>
          <w:tab w:val="left" w:pos="3915"/>
          <w:tab w:val="left" w:pos="4875"/>
          <w:tab w:val="left" w:pos="5835"/>
          <w:tab w:val="left" w:leader="dot" w:pos="8505"/>
        </w:tabs>
        <w:ind w:left="113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</w:t>
      </w:r>
    </w:p>
    <w:p w14:paraId="747EBBBE" w14:textId="77777777" w:rsidR="0037362C" w:rsidRDefault="00586535" w:rsidP="00586535">
      <w:pPr>
        <w:tabs>
          <w:tab w:val="left" w:pos="3195"/>
        </w:tabs>
        <w:ind w:left="1134"/>
        <w:rPr>
          <w:rFonts w:ascii="Calibri" w:hAnsi="Calibri" w:cs="Arial"/>
          <w:sz w:val="22"/>
          <w:szCs w:val="22"/>
        </w:rPr>
      </w:pPr>
      <w:r w:rsidRPr="001F4A16">
        <w:rPr>
          <w:rFonts w:ascii="Calibri" w:hAnsi="Calibri" w:cs="Arial"/>
          <w:sz w:val="22"/>
          <w:szCs w:val="22"/>
        </w:rPr>
        <w:t xml:space="preserve">Motivazioni dell’eventuale scostamento fra l’importo rendicontato e l’importo da liquidare </w:t>
      </w:r>
    </w:p>
    <w:p w14:paraId="3CF553C5" w14:textId="77777777" w:rsidR="005244B3" w:rsidRDefault="005244B3"/>
    <w:sectPr w:rsidR="005244B3" w:rsidSect="00061DC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E38B" w14:textId="77777777" w:rsidR="00C27D1C" w:rsidRDefault="00C27D1C" w:rsidP="00FF5158">
      <w:pPr>
        <w:spacing w:before="0" w:after="0" w:line="240" w:lineRule="auto"/>
      </w:pPr>
      <w:r>
        <w:separator/>
      </w:r>
    </w:p>
  </w:endnote>
  <w:endnote w:type="continuationSeparator" w:id="0">
    <w:p w14:paraId="283179F2" w14:textId="77777777" w:rsidR="00C27D1C" w:rsidRDefault="00C27D1C" w:rsidP="00FF5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3DB3" w14:textId="77777777" w:rsidR="00C27D1C" w:rsidRDefault="00C27D1C" w:rsidP="00FF5158">
      <w:pPr>
        <w:spacing w:before="0" w:after="0" w:line="240" w:lineRule="auto"/>
      </w:pPr>
      <w:r>
        <w:separator/>
      </w:r>
    </w:p>
  </w:footnote>
  <w:footnote w:type="continuationSeparator" w:id="0">
    <w:p w14:paraId="04142273" w14:textId="77777777" w:rsidR="00C27D1C" w:rsidRDefault="00C27D1C" w:rsidP="00FF51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83C"/>
    <w:multiLevelType w:val="hybridMultilevel"/>
    <w:tmpl w:val="E3028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C586C"/>
    <w:multiLevelType w:val="hybridMultilevel"/>
    <w:tmpl w:val="D1A41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5904">
    <w:abstractNumId w:val="1"/>
  </w:num>
  <w:num w:numId="2" w16cid:durableId="49619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35"/>
    <w:rsid w:val="0000043F"/>
    <w:rsid w:val="00000C23"/>
    <w:rsid w:val="00001AD2"/>
    <w:rsid w:val="000023D0"/>
    <w:rsid w:val="00002EC1"/>
    <w:rsid w:val="00003E90"/>
    <w:rsid w:val="00005552"/>
    <w:rsid w:val="00005AFE"/>
    <w:rsid w:val="0000648D"/>
    <w:rsid w:val="0001085F"/>
    <w:rsid w:val="00011C09"/>
    <w:rsid w:val="00013EC5"/>
    <w:rsid w:val="00014C11"/>
    <w:rsid w:val="00015768"/>
    <w:rsid w:val="00016026"/>
    <w:rsid w:val="00016349"/>
    <w:rsid w:val="00021954"/>
    <w:rsid w:val="000243A9"/>
    <w:rsid w:val="000258FD"/>
    <w:rsid w:val="000261CB"/>
    <w:rsid w:val="00027D4F"/>
    <w:rsid w:val="00027ECE"/>
    <w:rsid w:val="0003066F"/>
    <w:rsid w:val="0003580A"/>
    <w:rsid w:val="0003613F"/>
    <w:rsid w:val="00036454"/>
    <w:rsid w:val="0004155B"/>
    <w:rsid w:val="00042E93"/>
    <w:rsid w:val="00043223"/>
    <w:rsid w:val="00043D41"/>
    <w:rsid w:val="0004445D"/>
    <w:rsid w:val="00044CE7"/>
    <w:rsid w:val="00045058"/>
    <w:rsid w:val="000467BA"/>
    <w:rsid w:val="00051AD6"/>
    <w:rsid w:val="00051B41"/>
    <w:rsid w:val="000543F2"/>
    <w:rsid w:val="00055E87"/>
    <w:rsid w:val="0006075A"/>
    <w:rsid w:val="00060A7A"/>
    <w:rsid w:val="00060BBD"/>
    <w:rsid w:val="00061D1F"/>
    <w:rsid w:val="00061DC1"/>
    <w:rsid w:val="000652BC"/>
    <w:rsid w:val="000653AB"/>
    <w:rsid w:val="00065761"/>
    <w:rsid w:val="000661D9"/>
    <w:rsid w:val="00067065"/>
    <w:rsid w:val="00067144"/>
    <w:rsid w:val="00067907"/>
    <w:rsid w:val="00070249"/>
    <w:rsid w:val="00070E83"/>
    <w:rsid w:val="00071B27"/>
    <w:rsid w:val="00071F23"/>
    <w:rsid w:val="00074599"/>
    <w:rsid w:val="00077E80"/>
    <w:rsid w:val="00083622"/>
    <w:rsid w:val="00084553"/>
    <w:rsid w:val="00084A17"/>
    <w:rsid w:val="00085020"/>
    <w:rsid w:val="00091519"/>
    <w:rsid w:val="000946E2"/>
    <w:rsid w:val="00096D9A"/>
    <w:rsid w:val="000A053C"/>
    <w:rsid w:val="000A1799"/>
    <w:rsid w:val="000A2EA6"/>
    <w:rsid w:val="000A5051"/>
    <w:rsid w:val="000A5BC0"/>
    <w:rsid w:val="000A619F"/>
    <w:rsid w:val="000B05C9"/>
    <w:rsid w:val="000B1119"/>
    <w:rsid w:val="000B17A5"/>
    <w:rsid w:val="000B50B6"/>
    <w:rsid w:val="000B5E8F"/>
    <w:rsid w:val="000B6087"/>
    <w:rsid w:val="000C0FC0"/>
    <w:rsid w:val="000C19F0"/>
    <w:rsid w:val="000C24A2"/>
    <w:rsid w:val="000C2A4F"/>
    <w:rsid w:val="000C2C11"/>
    <w:rsid w:val="000C34C5"/>
    <w:rsid w:val="000C5ACF"/>
    <w:rsid w:val="000D04EC"/>
    <w:rsid w:val="000D3E0E"/>
    <w:rsid w:val="000D4710"/>
    <w:rsid w:val="000D636C"/>
    <w:rsid w:val="000D71E7"/>
    <w:rsid w:val="000D7422"/>
    <w:rsid w:val="000E1B39"/>
    <w:rsid w:val="000E29CC"/>
    <w:rsid w:val="000E2A60"/>
    <w:rsid w:val="000E3677"/>
    <w:rsid w:val="000E4136"/>
    <w:rsid w:val="000E5345"/>
    <w:rsid w:val="000E5436"/>
    <w:rsid w:val="000E6D27"/>
    <w:rsid w:val="000E7B44"/>
    <w:rsid w:val="000F0444"/>
    <w:rsid w:val="000F3D03"/>
    <w:rsid w:val="000F45DB"/>
    <w:rsid w:val="000F4F5B"/>
    <w:rsid w:val="000F53BA"/>
    <w:rsid w:val="000F71D1"/>
    <w:rsid w:val="00100F5F"/>
    <w:rsid w:val="00100FA0"/>
    <w:rsid w:val="0010107B"/>
    <w:rsid w:val="001013D4"/>
    <w:rsid w:val="0010328D"/>
    <w:rsid w:val="001055EF"/>
    <w:rsid w:val="001103EE"/>
    <w:rsid w:val="00111165"/>
    <w:rsid w:val="00111416"/>
    <w:rsid w:val="00111673"/>
    <w:rsid w:val="00112BDC"/>
    <w:rsid w:val="00113ADE"/>
    <w:rsid w:val="0011529A"/>
    <w:rsid w:val="001163E8"/>
    <w:rsid w:val="0011651A"/>
    <w:rsid w:val="00120812"/>
    <w:rsid w:val="00121804"/>
    <w:rsid w:val="001222E8"/>
    <w:rsid w:val="0012317D"/>
    <w:rsid w:val="00124015"/>
    <w:rsid w:val="00124A50"/>
    <w:rsid w:val="00125C01"/>
    <w:rsid w:val="0012684F"/>
    <w:rsid w:val="001268C8"/>
    <w:rsid w:val="00130AFC"/>
    <w:rsid w:val="001312DD"/>
    <w:rsid w:val="00131D6E"/>
    <w:rsid w:val="00132496"/>
    <w:rsid w:val="00133968"/>
    <w:rsid w:val="00133D72"/>
    <w:rsid w:val="001359A6"/>
    <w:rsid w:val="0013620B"/>
    <w:rsid w:val="00142481"/>
    <w:rsid w:val="00143293"/>
    <w:rsid w:val="00144901"/>
    <w:rsid w:val="00146D62"/>
    <w:rsid w:val="00147C6A"/>
    <w:rsid w:val="00147ED1"/>
    <w:rsid w:val="00151A8B"/>
    <w:rsid w:val="00151C26"/>
    <w:rsid w:val="00152ECC"/>
    <w:rsid w:val="0015371C"/>
    <w:rsid w:val="00164606"/>
    <w:rsid w:val="00164688"/>
    <w:rsid w:val="0016623B"/>
    <w:rsid w:val="00166858"/>
    <w:rsid w:val="00167C10"/>
    <w:rsid w:val="00172096"/>
    <w:rsid w:val="00172A5A"/>
    <w:rsid w:val="001738DB"/>
    <w:rsid w:val="001743C5"/>
    <w:rsid w:val="00175C7B"/>
    <w:rsid w:val="00176FE3"/>
    <w:rsid w:val="00181C4B"/>
    <w:rsid w:val="0018221D"/>
    <w:rsid w:val="00187CBD"/>
    <w:rsid w:val="00191503"/>
    <w:rsid w:val="00191C8C"/>
    <w:rsid w:val="00193B08"/>
    <w:rsid w:val="00194621"/>
    <w:rsid w:val="00195D56"/>
    <w:rsid w:val="00196812"/>
    <w:rsid w:val="00196D8E"/>
    <w:rsid w:val="00197925"/>
    <w:rsid w:val="00197A15"/>
    <w:rsid w:val="001A1438"/>
    <w:rsid w:val="001A1F89"/>
    <w:rsid w:val="001A34BA"/>
    <w:rsid w:val="001A3BBD"/>
    <w:rsid w:val="001A4739"/>
    <w:rsid w:val="001A4BE3"/>
    <w:rsid w:val="001A4DE7"/>
    <w:rsid w:val="001A58C3"/>
    <w:rsid w:val="001A6781"/>
    <w:rsid w:val="001B0051"/>
    <w:rsid w:val="001B0D49"/>
    <w:rsid w:val="001B1867"/>
    <w:rsid w:val="001B1FD4"/>
    <w:rsid w:val="001B3657"/>
    <w:rsid w:val="001B3FD3"/>
    <w:rsid w:val="001B4A58"/>
    <w:rsid w:val="001B619F"/>
    <w:rsid w:val="001B6BBC"/>
    <w:rsid w:val="001C1029"/>
    <w:rsid w:val="001C1A41"/>
    <w:rsid w:val="001C26D0"/>
    <w:rsid w:val="001C2D7F"/>
    <w:rsid w:val="001C3D17"/>
    <w:rsid w:val="001C4CCC"/>
    <w:rsid w:val="001C551F"/>
    <w:rsid w:val="001C63ED"/>
    <w:rsid w:val="001D03F8"/>
    <w:rsid w:val="001D0732"/>
    <w:rsid w:val="001D5221"/>
    <w:rsid w:val="001D549B"/>
    <w:rsid w:val="001D7308"/>
    <w:rsid w:val="001E20F2"/>
    <w:rsid w:val="001E2FB9"/>
    <w:rsid w:val="001E3093"/>
    <w:rsid w:val="001E4294"/>
    <w:rsid w:val="001E6178"/>
    <w:rsid w:val="001E7418"/>
    <w:rsid w:val="001E7826"/>
    <w:rsid w:val="001E78EA"/>
    <w:rsid w:val="001E7EEB"/>
    <w:rsid w:val="001F0AB0"/>
    <w:rsid w:val="001F0F00"/>
    <w:rsid w:val="001F1556"/>
    <w:rsid w:val="001F1F26"/>
    <w:rsid w:val="001F403A"/>
    <w:rsid w:val="001F425E"/>
    <w:rsid w:val="001F462A"/>
    <w:rsid w:val="001F5029"/>
    <w:rsid w:val="001F79DF"/>
    <w:rsid w:val="001F7F85"/>
    <w:rsid w:val="002000D4"/>
    <w:rsid w:val="00200B03"/>
    <w:rsid w:val="00202182"/>
    <w:rsid w:val="00202D16"/>
    <w:rsid w:val="00202EC5"/>
    <w:rsid w:val="00203111"/>
    <w:rsid w:val="002045FE"/>
    <w:rsid w:val="00204B83"/>
    <w:rsid w:val="002105B9"/>
    <w:rsid w:val="0021221F"/>
    <w:rsid w:val="00212359"/>
    <w:rsid w:val="002123AD"/>
    <w:rsid w:val="002130E2"/>
    <w:rsid w:val="00215716"/>
    <w:rsid w:val="00216779"/>
    <w:rsid w:val="00216D93"/>
    <w:rsid w:val="00217A68"/>
    <w:rsid w:val="00221F02"/>
    <w:rsid w:val="00222ACC"/>
    <w:rsid w:val="00223FCA"/>
    <w:rsid w:val="002240DD"/>
    <w:rsid w:val="0022504E"/>
    <w:rsid w:val="002257D2"/>
    <w:rsid w:val="00227732"/>
    <w:rsid w:val="002306A8"/>
    <w:rsid w:val="002307D2"/>
    <w:rsid w:val="00232F85"/>
    <w:rsid w:val="00235B8E"/>
    <w:rsid w:val="002360C7"/>
    <w:rsid w:val="00236C53"/>
    <w:rsid w:val="00237F82"/>
    <w:rsid w:val="00240201"/>
    <w:rsid w:val="0024257B"/>
    <w:rsid w:val="00244E21"/>
    <w:rsid w:val="00245E55"/>
    <w:rsid w:val="00247A46"/>
    <w:rsid w:val="00247D8E"/>
    <w:rsid w:val="0025117D"/>
    <w:rsid w:val="002534F1"/>
    <w:rsid w:val="00253795"/>
    <w:rsid w:val="00254760"/>
    <w:rsid w:val="00254882"/>
    <w:rsid w:val="002552D6"/>
    <w:rsid w:val="00257C4C"/>
    <w:rsid w:val="00257D65"/>
    <w:rsid w:val="002602F0"/>
    <w:rsid w:val="002635D0"/>
    <w:rsid w:val="00264237"/>
    <w:rsid w:val="00266634"/>
    <w:rsid w:val="002666FF"/>
    <w:rsid w:val="00266729"/>
    <w:rsid w:val="00266960"/>
    <w:rsid w:val="00267A13"/>
    <w:rsid w:val="002700AA"/>
    <w:rsid w:val="0027123A"/>
    <w:rsid w:val="00276F3C"/>
    <w:rsid w:val="002827C6"/>
    <w:rsid w:val="00283091"/>
    <w:rsid w:val="0028391D"/>
    <w:rsid w:val="00283E13"/>
    <w:rsid w:val="00284FD7"/>
    <w:rsid w:val="00285460"/>
    <w:rsid w:val="002855EF"/>
    <w:rsid w:val="00287270"/>
    <w:rsid w:val="00287B3B"/>
    <w:rsid w:val="00290301"/>
    <w:rsid w:val="00290896"/>
    <w:rsid w:val="00292A1F"/>
    <w:rsid w:val="00293858"/>
    <w:rsid w:val="002965A6"/>
    <w:rsid w:val="00297D71"/>
    <w:rsid w:val="002A192D"/>
    <w:rsid w:val="002A1C8D"/>
    <w:rsid w:val="002A3A31"/>
    <w:rsid w:val="002A46B2"/>
    <w:rsid w:val="002A58F9"/>
    <w:rsid w:val="002A7043"/>
    <w:rsid w:val="002B0351"/>
    <w:rsid w:val="002B5679"/>
    <w:rsid w:val="002B7F47"/>
    <w:rsid w:val="002C2A84"/>
    <w:rsid w:val="002C2CE8"/>
    <w:rsid w:val="002C2E7C"/>
    <w:rsid w:val="002D0E76"/>
    <w:rsid w:val="002D1338"/>
    <w:rsid w:val="002D2D6D"/>
    <w:rsid w:val="002D44F0"/>
    <w:rsid w:val="002D4A5C"/>
    <w:rsid w:val="002D4A80"/>
    <w:rsid w:val="002D5C5B"/>
    <w:rsid w:val="002D7850"/>
    <w:rsid w:val="002E0614"/>
    <w:rsid w:val="002E1402"/>
    <w:rsid w:val="002E1E98"/>
    <w:rsid w:val="002E338C"/>
    <w:rsid w:val="002E6690"/>
    <w:rsid w:val="002E7DC9"/>
    <w:rsid w:val="002F522D"/>
    <w:rsid w:val="002F7EB8"/>
    <w:rsid w:val="003001F2"/>
    <w:rsid w:val="00300C2C"/>
    <w:rsid w:val="00303260"/>
    <w:rsid w:val="00303495"/>
    <w:rsid w:val="003049F4"/>
    <w:rsid w:val="0030786F"/>
    <w:rsid w:val="003100C1"/>
    <w:rsid w:val="00312777"/>
    <w:rsid w:val="00314CE6"/>
    <w:rsid w:val="003175FA"/>
    <w:rsid w:val="00320E99"/>
    <w:rsid w:val="00325BDE"/>
    <w:rsid w:val="00330881"/>
    <w:rsid w:val="00331CDF"/>
    <w:rsid w:val="00331D71"/>
    <w:rsid w:val="0033485B"/>
    <w:rsid w:val="003354C3"/>
    <w:rsid w:val="00335F1C"/>
    <w:rsid w:val="00336E3B"/>
    <w:rsid w:val="00337253"/>
    <w:rsid w:val="00340AFB"/>
    <w:rsid w:val="003416E0"/>
    <w:rsid w:val="00344BB3"/>
    <w:rsid w:val="003457F8"/>
    <w:rsid w:val="00347DBF"/>
    <w:rsid w:val="00350E4A"/>
    <w:rsid w:val="003515F7"/>
    <w:rsid w:val="00351FDA"/>
    <w:rsid w:val="00352BE0"/>
    <w:rsid w:val="00353B37"/>
    <w:rsid w:val="00354029"/>
    <w:rsid w:val="00354948"/>
    <w:rsid w:val="00354BD8"/>
    <w:rsid w:val="003566F9"/>
    <w:rsid w:val="003602BF"/>
    <w:rsid w:val="00361A5F"/>
    <w:rsid w:val="00361F5F"/>
    <w:rsid w:val="00367A2D"/>
    <w:rsid w:val="00371FD6"/>
    <w:rsid w:val="0037362C"/>
    <w:rsid w:val="00373AEF"/>
    <w:rsid w:val="00374960"/>
    <w:rsid w:val="003751A6"/>
    <w:rsid w:val="00376363"/>
    <w:rsid w:val="003836CD"/>
    <w:rsid w:val="00384467"/>
    <w:rsid w:val="00384AD8"/>
    <w:rsid w:val="00384F5E"/>
    <w:rsid w:val="00385723"/>
    <w:rsid w:val="00387B92"/>
    <w:rsid w:val="00390981"/>
    <w:rsid w:val="0039180E"/>
    <w:rsid w:val="003919A9"/>
    <w:rsid w:val="00393E3B"/>
    <w:rsid w:val="00394249"/>
    <w:rsid w:val="00396BF5"/>
    <w:rsid w:val="00396FC7"/>
    <w:rsid w:val="003A0D52"/>
    <w:rsid w:val="003A0EB8"/>
    <w:rsid w:val="003A1D85"/>
    <w:rsid w:val="003A3E4C"/>
    <w:rsid w:val="003A5319"/>
    <w:rsid w:val="003A599B"/>
    <w:rsid w:val="003B537F"/>
    <w:rsid w:val="003B6133"/>
    <w:rsid w:val="003B64D7"/>
    <w:rsid w:val="003B6936"/>
    <w:rsid w:val="003B7B8E"/>
    <w:rsid w:val="003C023A"/>
    <w:rsid w:val="003C20E8"/>
    <w:rsid w:val="003C326D"/>
    <w:rsid w:val="003C47D9"/>
    <w:rsid w:val="003C50BC"/>
    <w:rsid w:val="003C552E"/>
    <w:rsid w:val="003C668A"/>
    <w:rsid w:val="003C6D9F"/>
    <w:rsid w:val="003C6E9E"/>
    <w:rsid w:val="003C7137"/>
    <w:rsid w:val="003D16B5"/>
    <w:rsid w:val="003D17D4"/>
    <w:rsid w:val="003D3BD6"/>
    <w:rsid w:val="003D7A11"/>
    <w:rsid w:val="003D7AF3"/>
    <w:rsid w:val="003E20A2"/>
    <w:rsid w:val="003E297A"/>
    <w:rsid w:val="003E31AB"/>
    <w:rsid w:val="003E3FA7"/>
    <w:rsid w:val="003E4449"/>
    <w:rsid w:val="003E462D"/>
    <w:rsid w:val="003E4EE2"/>
    <w:rsid w:val="003E601F"/>
    <w:rsid w:val="003F00D8"/>
    <w:rsid w:val="003F0734"/>
    <w:rsid w:val="003F291D"/>
    <w:rsid w:val="003F3517"/>
    <w:rsid w:val="003F4B99"/>
    <w:rsid w:val="003F50AF"/>
    <w:rsid w:val="004007E3"/>
    <w:rsid w:val="00401308"/>
    <w:rsid w:val="004020E2"/>
    <w:rsid w:val="00402A5C"/>
    <w:rsid w:val="00402FCC"/>
    <w:rsid w:val="004043B5"/>
    <w:rsid w:val="004045E5"/>
    <w:rsid w:val="00405353"/>
    <w:rsid w:val="00407AEC"/>
    <w:rsid w:val="00407CC3"/>
    <w:rsid w:val="00410DCA"/>
    <w:rsid w:val="00411CF1"/>
    <w:rsid w:val="00412352"/>
    <w:rsid w:val="004141DA"/>
    <w:rsid w:val="00417264"/>
    <w:rsid w:val="00420C4C"/>
    <w:rsid w:val="004211BC"/>
    <w:rsid w:val="00421500"/>
    <w:rsid w:val="004218E4"/>
    <w:rsid w:val="00421C25"/>
    <w:rsid w:val="00422B3A"/>
    <w:rsid w:val="00422E79"/>
    <w:rsid w:val="0042355E"/>
    <w:rsid w:val="00426DE0"/>
    <w:rsid w:val="00427E1E"/>
    <w:rsid w:val="00432259"/>
    <w:rsid w:val="0043323D"/>
    <w:rsid w:val="00433634"/>
    <w:rsid w:val="004352B7"/>
    <w:rsid w:val="00435A3A"/>
    <w:rsid w:val="004365AC"/>
    <w:rsid w:val="00444C3E"/>
    <w:rsid w:val="00444EE4"/>
    <w:rsid w:val="0044610B"/>
    <w:rsid w:val="004471F0"/>
    <w:rsid w:val="00451300"/>
    <w:rsid w:val="00452A7A"/>
    <w:rsid w:val="00454A85"/>
    <w:rsid w:val="0045752F"/>
    <w:rsid w:val="0046047B"/>
    <w:rsid w:val="004606B6"/>
    <w:rsid w:val="00463BB6"/>
    <w:rsid w:val="004648DE"/>
    <w:rsid w:val="004664A8"/>
    <w:rsid w:val="0046650D"/>
    <w:rsid w:val="004714F0"/>
    <w:rsid w:val="00472C91"/>
    <w:rsid w:val="0047380B"/>
    <w:rsid w:val="00474D09"/>
    <w:rsid w:val="004769AB"/>
    <w:rsid w:val="00477070"/>
    <w:rsid w:val="00477468"/>
    <w:rsid w:val="00481FB3"/>
    <w:rsid w:val="00482900"/>
    <w:rsid w:val="00484613"/>
    <w:rsid w:val="00484694"/>
    <w:rsid w:val="00484869"/>
    <w:rsid w:val="004852BA"/>
    <w:rsid w:val="00485777"/>
    <w:rsid w:val="00486DA4"/>
    <w:rsid w:val="00486E8B"/>
    <w:rsid w:val="00487209"/>
    <w:rsid w:val="0048735E"/>
    <w:rsid w:val="00487979"/>
    <w:rsid w:val="00487E24"/>
    <w:rsid w:val="00491C9E"/>
    <w:rsid w:val="00492F41"/>
    <w:rsid w:val="00493759"/>
    <w:rsid w:val="004962DB"/>
    <w:rsid w:val="004A21EB"/>
    <w:rsid w:val="004A249C"/>
    <w:rsid w:val="004A3733"/>
    <w:rsid w:val="004A3771"/>
    <w:rsid w:val="004A3A1D"/>
    <w:rsid w:val="004A5C30"/>
    <w:rsid w:val="004B027B"/>
    <w:rsid w:val="004B2DBD"/>
    <w:rsid w:val="004B3D95"/>
    <w:rsid w:val="004B5220"/>
    <w:rsid w:val="004C0A80"/>
    <w:rsid w:val="004C0B60"/>
    <w:rsid w:val="004C12F5"/>
    <w:rsid w:val="004C2F47"/>
    <w:rsid w:val="004C69EA"/>
    <w:rsid w:val="004C7025"/>
    <w:rsid w:val="004C799D"/>
    <w:rsid w:val="004D0876"/>
    <w:rsid w:val="004D2200"/>
    <w:rsid w:val="004D224F"/>
    <w:rsid w:val="004D2542"/>
    <w:rsid w:val="004D28C3"/>
    <w:rsid w:val="004D576C"/>
    <w:rsid w:val="004D581D"/>
    <w:rsid w:val="004D5A85"/>
    <w:rsid w:val="004D5C52"/>
    <w:rsid w:val="004E24A7"/>
    <w:rsid w:val="004E36DA"/>
    <w:rsid w:val="004E3F2D"/>
    <w:rsid w:val="004E4206"/>
    <w:rsid w:val="004E4D54"/>
    <w:rsid w:val="004E5C03"/>
    <w:rsid w:val="004E5D26"/>
    <w:rsid w:val="004E68E7"/>
    <w:rsid w:val="004E7549"/>
    <w:rsid w:val="004E7C84"/>
    <w:rsid w:val="004F00D6"/>
    <w:rsid w:val="004F10E6"/>
    <w:rsid w:val="004F1DE1"/>
    <w:rsid w:val="004F2549"/>
    <w:rsid w:val="004F4F1C"/>
    <w:rsid w:val="004F5E6A"/>
    <w:rsid w:val="004F7AFD"/>
    <w:rsid w:val="00500285"/>
    <w:rsid w:val="00500B98"/>
    <w:rsid w:val="005015BA"/>
    <w:rsid w:val="00503C9B"/>
    <w:rsid w:val="005058C1"/>
    <w:rsid w:val="005069ED"/>
    <w:rsid w:val="005074C0"/>
    <w:rsid w:val="0050768A"/>
    <w:rsid w:val="005079D3"/>
    <w:rsid w:val="00510B52"/>
    <w:rsid w:val="0051129D"/>
    <w:rsid w:val="00512D48"/>
    <w:rsid w:val="00513180"/>
    <w:rsid w:val="00513B30"/>
    <w:rsid w:val="005144CF"/>
    <w:rsid w:val="00514AC7"/>
    <w:rsid w:val="00514AD6"/>
    <w:rsid w:val="00514AE9"/>
    <w:rsid w:val="00515066"/>
    <w:rsid w:val="00515CF4"/>
    <w:rsid w:val="00516168"/>
    <w:rsid w:val="0051668D"/>
    <w:rsid w:val="00517050"/>
    <w:rsid w:val="00521593"/>
    <w:rsid w:val="00521AE6"/>
    <w:rsid w:val="00521E02"/>
    <w:rsid w:val="005221EF"/>
    <w:rsid w:val="005230C8"/>
    <w:rsid w:val="00523468"/>
    <w:rsid w:val="00523FA2"/>
    <w:rsid w:val="0052443B"/>
    <w:rsid w:val="005244B3"/>
    <w:rsid w:val="00524C6A"/>
    <w:rsid w:val="00524DCC"/>
    <w:rsid w:val="00527715"/>
    <w:rsid w:val="00527F52"/>
    <w:rsid w:val="00531A81"/>
    <w:rsid w:val="005336D1"/>
    <w:rsid w:val="00533B23"/>
    <w:rsid w:val="00533CAC"/>
    <w:rsid w:val="00535E66"/>
    <w:rsid w:val="005370A7"/>
    <w:rsid w:val="005400FA"/>
    <w:rsid w:val="00540B71"/>
    <w:rsid w:val="00541EF4"/>
    <w:rsid w:val="00543872"/>
    <w:rsid w:val="00543E36"/>
    <w:rsid w:val="005452D1"/>
    <w:rsid w:val="005453CF"/>
    <w:rsid w:val="00545D82"/>
    <w:rsid w:val="00547063"/>
    <w:rsid w:val="005507AD"/>
    <w:rsid w:val="00550DD8"/>
    <w:rsid w:val="00553D2F"/>
    <w:rsid w:val="00555E41"/>
    <w:rsid w:val="005565F2"/>
    <w:rsid w:val="00556C40"/>
    <w:rsid w:val="005603EA"/>
    <w:rsid w:val="005619FC"/>
    <w:rsid w:val="00563DCA"/>
    <w:rsid w:val="00567B0B"/>
    <w:rsid w:val="00570DF6"/>
    <w:rsid w:val="0057115D"/>
    <w:rsid w:val="00571D22"/>
    <w:rsid w:val="005727FC"/>
    <w:rsid w:val="00572853"/>
    <w:rsid w:val="00574A58"/>
    <w:rsid w:val="00574B2D"/>
    <w:rsid w:val="005753F2"/>
    <w:rsid w:val="00576400"/>
    <w:rsid w:val="00576624"/>
    <w:rsid w:val="00577B81"/>
    <w:rsid w:val="00581512"/>
    <w:rsid w:val="005828DE"/>
    <w:rsid w:val="005861AF"/>
    <w:rsid w:val="00586535"/>
    <w:rsid w:val="00591A97"/>
    <w:rsid w:val="0059345A"/>
    <w:rsid w:val="00593706"/>
    <w:rsid w:val="005940FE"/>
    <w:rsid w:val="00594A1D"/>
    <w:rsid w:val="00594A7C"/>
    <w:rsid w:val="0059536B"/>
    <w:rsid w:val="005963B4"/>
    <w:rsid w:val="00596AE6"/>
    <w:rsid w:val="005A1110"/>
    <w:rsid w:val="005A1B24"/>
    <w:rsid w:val="005A1B77"/>
    <w:rsid w:val="005A1E6E"/>
    <w:rsid w:val="005A34C0"/>
    <w:rsid w:val="005A36E4"/>
    <w:rsid w:val="005A46E9"/>
    <w:rsid w:val="005A50D2"/>
    <w:rsid w:val="005A54D9"/>
    <w:rsid w:val="005A6AB7"/>
    <w:rsid w:val="005A768F"/>
    <w:rsid w:val="005A7F04"/>
    <w:rsid w:val="005B2089"/>
    <w:rsid w:val="005B4B72"/>
    <w:rsid w:val="005B64A4"/>
    <w:rsid w:val="005B6CC0"/>
    <w:rsid w:val="005C15F1"/>
    <w:rsid w:val="005C17CA"/>
    <w:rsid w:val="005C1F87"/>
    <w:rsid w:val="005C2A05"/>
    <w:rsid w:val="005C2A11"/>
    <w:rsid w:val="005C35B7"/>
    <w:rsid w:val="005C38C5"/>
    <w:rsid w:val="005C3C9B"/>
    <w:rsid w:val="005C4F82"/>
    <w:rsid w:val="005D018C"/>
    <w:rsid w:val="005D038C"/>
    <w:rsid w:val="005D0A35"/>
    <w:rsid w:val="005D245B"/>
    <w:rsid w:val="005D6324"/>
    <w:rsid w:val="005D76CC"/>
    <w:rsid w:val="005E04CB"/>
    <w:rsid w:val="005E0DD2"/>
    <w:rsid w:val="005E2315"/>
    <w:rsid w:val="005E6098"/>
    <w:rsid w:val="005F0292"/>
    <w:rsid w:val="005F0D74"/>
    <w:rsid w:val="005F23B4"/>
    <w:rsid w:val="006019A6"/>
    <w:rsid w:val="00601FEF"/>
    <w:rsid w:val="00602A19"/>
    <w:rsid w:val="00604A8E"/>
    <w:rsid w:val="00607EE8"/>
    <w:rsid w:val="006118F6"/>
    <w:rsid w:val="00612E7D"/>
    <w:rsid w:val="0061335F"/>
    <w:rsid w:val="00613DFB"/>
    <w:rsid w:val="00614122"/>
    <w:rsid w:val="006145E7"/>
    <w:rsid w:val="0061534B"/>
    <w:rsid w:val="006159CC"/>
    <w:rsid w:val="006162FE"/>
    <w:rsid w:val="006163EC"/>
    <w:rsid w:val="006210EB"/>
    <w:rsid w:val="00624CD0"/>
    <w:rsid w:val="006257D7"/>
    <w:rsid w:val="00625B09"/>
    <w:rsid w:val="00625E05"/>
    <w:rsid w:val="0063252C"/>
    <w:rsid w:val="00633A3C"/>
    <w:rsid w:val="00637EE2"/>
    <w:rsid w:val="006437F0"/>
    <w:rsid w:val="0064385F"/>
    <w:rsid w:val="006449B4"/>
    <w:rsid w:val="006503A1"/>
    <w:rsid w:val="0065113A"/>
    <w:rsid w:val="00651471"/>
    <w:rsid w:val="0065180C"/>
    <w:rsid w:val="00651944"/>
    <w:rsid w:val="00651F16"/>
    <w:rsid w:val="00655A08"/>
    <w:rsid w:val="00657221"/>
    <w:rsid w:val="006577D6"/>
    <w:rsid w:val="00660D2E"/>
    <w:rsid w:val="00660F11"/>
    <w:rsid w:val="0066461F"/>
    <w:rsid w:val="00664D69"/>
    <w:rsid w:val="006659BD"/>
    <w:rsid w:val="00666D1D"/>
    <w:rsid w:val="00667F99"/>
    <w:rsid w:val="00672A30"/>
    <w:rsid w:val="00675739"/>
    <w:rsid w:val="00675DD7"/>
    <w:rsid w:val="00676293"/>
    <w:rsid w:val="00677778"/>
    <w:rsid w:val="00677A2F"/>
    <w:rsid w:val="006812D6"/>
    <w:rsid w:val="00681E79"/>
    <w:rsid w:val="00683FC3"/>
    <w:rsid w:val="006852EC"/>
    <w:rsid w:val="00685C67"/>
    <w:rsid w:val="0068622F"/>
    <w:rsid w:val="006862E1"/>
    <w:rsid w:val="00686EEF"/>
    <w:rsid w:val="0068719F"/>
    <w:rsid w:val="0069301C"/>
    <w:rsid w:val="00693EF5"/>
    <w:rsid w:val="006951DD"/>
    <w:rsid w:val="006A0724"/>
    <w:rsid w:val="006A2A39"/>
    <w:rsid w:val="006A3F09"/>
    <w:rsid w:val="006A416B"/>
    <w:rsid w:val="006A438B"/>
    <w:rsid w:val="006A4667"/>
    <w:rsid w:val="006A6044"/>
    <w:rsid w:val="006A662A"/>
    <w:rsid w:val="006B073B"/>
    <w:rsid w:val="006B13B1"/>
    <w:rsid w:val="006B19FB"/>
    <w:rsid w:val="006B390A"/>
    <w:rsid w:val="006B4130"/>
    <w:rsid w:val="006B45AB"/>
    <w:rsid w:val="006B621F"/>
    <w:rsid w:val="006B65CE"/>
    <w:rsid w:val="006B7FBB"/>
    <w:rsid w:val="006C1B88"/>
    <w:rsid w:val="006C2AA2"/>
    <w:rsid w:val="006C2FD1"/>
    <w:rsid w:val="006C3129"/>
    <w:rsid w:val="006C3147"/>
    <w:rsid w:val="006C379C"/>
    <w:rsid w:val="006C4E06"/>
    <w:rsid w:val="006C78E0"/>
    <w:rsid w:val="006D1A7E"/>
    <w:rsid w:val="006D2D4F"/>
    <w:rsid w:val="006D3B27"/>
    <w:rsid w:val="006D3CC4"/>
    <w:rsid w:val="006D5F80"/>
    <w:rsid w:val="006D6BB9"/>
    <w:rsid w:val="006D7065"/>
    <w:rsid w:val="006D7550"/>
    <w:rsid w:val="006D784A"/>
    <w:rsid w:val="006D79DA"/>
    <w:rsid w:val="006E0EFC"/>
    <w:rsid w:val="006E154C"/>
    <w:rsid w:val="006E2D5B"/>
    <w:rsid w:val="006E341D"/>
    <w:rsid w:val="006E38F7"/>
    <w:rsid w:val="006E3C35"/>
    <w:rsid w:val="006E4BD8"/>
    <w:rsid w:val="006E507B"/>
    <w:rsid w:val="006E6414"/>
    <w:rsid w:val="006E6549"/>
    <w:rsid w:val="006E734D"/>
    <w:rsid w:val="006E7938"/>
    <w:rsid w:val="006F1885"/>
    <w:rsid w:val="006F3E4C"/>
    <w:rsid w:val="006F40F0"/>
    <w:rsid w:val="006F4BC4"/>
    <w:rsid w:val="006F4ED2"/>
    <w:rsid w:val="006F63E6"/>
    <w:rsid w:val="006F75CA"/>
    <w:rsid w:val="00700E4B"/>
    <w:rsid w:val="007011E6"/>
    <w:rsid w:val="00702BCB"/>
    <w:rsid w:val="00703E2E"/>
    <w:rsid w:val="00704D1D"/>
    <w:rsid w:val="0070607A"/>
    <w:rsid w:val="00707AA3"/>
    <w:rsid w:val="007109EF"/>
    <w:rsid w:val="00710B75"/>
    <w:rsid w:val="00710C89"/>
    <w:rsid w:val="00712A5F"/>
    <w:rsid w:val="0071487E"/>
    <w:rsid w:val="00714FD2"/>
    <w:rsid w:val="007151C2"/>
    <w:rsid w:val="00715405"/>
    <w:rsid w:val="00716237"/>
    <w:rsid w:val="00716920"/>
    <w:rsid w:val="007173E4"/>
    <w:rsid w:val="007179F7"/>
    <w:rsid w:val="007206E7"/>
    <w:rsid w:val="00721223"/>
    <w:rsid w:val="00721E32"/>
    <w:rsid w:val="00724F1A"/>
    <w:rsid w:val="00725083"/>
    <w:rsid w:val="007256CB"/>
    <w:rsid w:val="00725950"/>
    <w:rsid w:val="00725B37"/>
    <w:rsid w:val="00727428"/>
    <w:rsid w:val="00730B95"/>
    <w:rsid w:val="00730E4D"/>
    <w:rsid w:val="00731781"/>
    <w:rsid w:val="00731B01"/>
    <w:rsid w:val="007323A0"/>
    <w:rsid w:val="007336AA"/>
    <w:rsid w:val="0073421C"/>
    <w:rsid w:val="00737046"/>
    <w:rsid w:val="00740C71"/>
    <w:rsid w:val="007421FF"/>
    <w:rsid w:val="007429A6"/>
    <w:rsid w:val="00745B77"/>
    <w:rsid w:val="00750955"/>
    <w:rsid w:val="00751A1F"/>
    <w:rsid w:val="00752DEE"/>
    <w:rsid w:val="007550FE"/>
    <w:rsid w:val="00755218"/>
    <w:rsid w:val="007563B3"/>
    <w:rsid w:val="0075717C"/>
    <w:rsid w:val="00757C3C"/>
    <w:rsid w:val="007604AF"/>
    <w:rsid w:val="00760996"/>
    <w:rsid w:val="00760FF3"/>
    <w:rsid w:val="00765BEC"/>
    <w:rsid w:val="007703A2"/>
    <w:rsid w:val="00771E6E"/>
    <w:rsid w:val="0077624B"/>
    <w:rsid w:val="007768F7"/>
    <w:rsid w:val="00776EDA"/>
    <w:rsid w:val="00780322"/>
    <w:rsid w:val="00782CE7"/>
    <w:rsid w:val="00784BE7"/>
    <w:rsid w:val="007852C3"/>
    <w:rsid w:val="00787667"/>
    <w:rsid w:val="00790097"/>
    <w:rsid w:val="00791458"/>
    <w:rsid w:val="00791865"/>
    <w:rsid w:val="00791FC5"/>
    <w:rsid w:val="0079287E"/>
    <w:rsid w:val="00792F75"/>
    <w:rsid w:val="007944ED"/>
    <w:rsid w:val="00794673"/>
    <w:rsid w:val="007946B6"/>
    <w:rsid w:val="00794B51"/>
    <w:rsid w:val="007959E0"/>
    <w:rsid w:val="00795D21"/>
    <w:rsid w:val="00796250"/>
    <w:rsid w:val="00796EDE"/>
    <w:rsid w:val="007973F8"/>
    <w:rsid w:val="007A228F"/>
    <w:rsid w:val="007A2753"/>
    <w:rsid w:val="007A5327"/>
    <w:rsid w:val="007B2277"/>
    <w:rsid w:val="007B2A2A"/>
    <w:rsid w:val="007B3363"/>
    <w:rsid w:val="007B3B67"/>
    <w:rsid w:val="007B479B"/>
    <w:rsid w:val="007B541C"/>
    <w:rsid w:val="007B5928"/>
    <w:rsid w:val="007C00AE"/>
    <w:rsid w:val="007C0575"/>
    <w:rsid w:val="007C0702"/>
    <w:rsid w:val="007C21E9"/>
    <w:rsid w:val="007C386E"/>
    <w:rsid w:val="007C62F4"/>
    <w:rsid w:val="007C6658"/>
    <w:rsid w:val="007D02EF"/>
    <w:rsid w:val="007D0792"/>
    <w:rsid w:val="007D1B46"/>
    <w:rsid w:val="007D2B62"/>
    <w:rsid w:val="007D3954"/>
    <w:rsid w:val="007D77FC"/>
    <w:rsid w:val="007D7E72"/>
    <w:rsid w:val="007E062B"/>
    <w:rsid w:val="007E06C6"/>
    <w:rsid w:val="007E0DF4"/>
    <w:rsid w:val="007E21BF"/>
    <w:rsid w:val="007E30A2"/>
    <w:rsid w:val="007E3305"/>
    <w:rsid w:val="007E6D2C"/>
    <w:rsid w:val="007E7B58"/>
    <w:rsid w:val="007F0356"/>
    <w:rsid w:val="007F135D"/>
    <w:rsid w:val="007F2441"/>
    <w:rsid w:val="007F357E"/>
    <w:rsid w:val="007F6057"/>
    <w:rsid w:val="00802073"/>
    <w:rsid w:val="00803733"/>
    <w:rsid w:val="008044AC"/>
    <w:rsid w:val="00805565"/>
    <w:rsid w:val="00807764"/>
    <w:rsid w:val="00811679"/>
    <w:rsid w:val="008148F6"/>
    <w:rsid w:val="00814D7A"/>
    <w:rsid w:val="0081557C"/>
    <w:rsid w:val="00816758"/>
    <w:rsid w:val="008200AB"/>
    <w:rsid w:val="0082042D"/>
    <w:rsid w:val="00820A62"/>
    <w:rsid w:val="008217FF"/>
    <w:rsid w:val="00822897"/>
    <w:rsid w:val="00826B15"/>
    <w:rsid w:val="00826ECE"/>
    <w:rsid w:val="008273CC"/>
    <w:rsid w:val="008300CA"/>
    <w:rsid w:val="00830E03"/>
    <w:rsid w:val="00833BD0"/>
    <w:rsid w:val="008342F6"/>
    <w:rsid w:val="00834BA6"/>
    <w:rsid w:val="008357C6"/>
    <w:rsid w:val="008405E8"/>
    <w:rsid w:val="008410CF"/>
    <w:rsid w:val="008410F9"/>
    <w:rsid w:val="008425CC"/>
    <w:rsid w:val="008449EE"/>
    <w:rsid w:val="00845BC4"/>
    <w:rsid w:val="00845FBC"/>
    <w:rsid w:val="00847142"/>
    <w:rsid w:val="008471E3"/>
    <w:rsid w:val="00852B90"/>
    <w:rsid w:val="00853ACF"/>
    <w:rsid w:val="0085427A"/>
    <w:rsid w:val="00854583"/>
    <w:rsid w:val="008606B9"/>
    <w:rsid w:val="008614D6"/>
    <w:rsid w:val="00864246"/>
    <w:rsid w:val="00864766"/>
    <w:rsid w:val="00864775"/>
    <w:rsid w:val="00864E2B"/>
    <w:rsid w:val="00864FC9"/>
    <w:rsid w:val="00867332"/>
    <w:rsid w:val="0086770E"/>
    <w:rsid w:val="008679DB"/>
    <w:rsid w:val="0087114F"/>
    <w:rsid w:val="00871294"/>
    <w:rsid w:val="00871492"/>
    <w:rsid w:val="008731A9"/>
    <w:rsid w:val="00875031"/>
    <w:rsid w:val="008770D8"/>
    <w:rsid w:val="00877C51"/>
    <w:rsid w:val="00880138"/>
    <w:rsid w:val="008817E4"/>
    <w:rsid w:val="00881EE9"/>
    <w:rsid w:val="008847D1"/>
    <w:rsid w:val="00884990"/>
    <w:rsid w:val="00885A6F"/>
    <w:rsid w:val="00886A06"/>
    <w:rsid w:val="00887EDD"/>
    <w:rsid w:val="008904DF"/>
    <w:rsid w:val="00891FF8"/>
    <w:rsid w:val="00895477"/>
    <w:rsid w:val="00895553"/>
    <w:rsid w:val="00896467"/>
    <w:rsid w:val="00896FE5"/>
    <w:rsid w:val="00897481"/>
    <w:rsid w:val="0089783E"/>
    <w:rsid w:val="00897C78"/>
    <w:rsid w:val="008A10B2"/>
    <w:rsid w:val="008A118C"/>
    <w:rsid w:val="008A23B4"/>
    <w:rsid w:val="008A367C"/>
    <w:rsid w:val="008A3ABA"/>
    <w:rsid w:val="008A3FB9"/>
    <w:rsid w:val="008A5329"/>
    <w:rsid w:val="008B1D3B"/>
    <w:rsid w:val="008B1FFA"/>
    <w:rsid w:val="008B2862"/>
    <w:rsid w:val="008B4840"/>
    <w:rsid w:val="008B4B89"/>
    <w:rsid w:val="008B542E"/>
    <w:rsid w:val="008C4E23"/>
    <w:rsid w:val="008C5F33"/>
    <w:rsid w:val="008C6CC8"/>
    <w:rsid w:val="008C758F"/>
    <w:rsid w:val="008D0A58"/>
    <w:rsid w:val="008D0AA7"/>
    <w:rsid w:val="008D35DE"/>
    <w:rsid w:val="008D4BEC"/>
    <w:rsid w:val="008D5568"/>
    <w:rsid w:val="008D60A7"/>
    <w:rsid w:val="008D73C3"/>
    <w:rsid w:val="008D79D1"/>
    <w:rsid w:val="008E109C"/>
    <w:rsid w:val="008E1190"/>
    <w:rsid w:val="008E1410"/>
    <w:rsid w:val="008E2EB2"/>
    <w:rsid w:val="008E360C"/>
    <w:rsid w:val="008E5AEE"/>
    <w:rsid w:val="008E70BA"/>
    <w:rsid w:val="008F0FE5"/>
    <w:rsid w:val="008F412E"/>
    <w:rsid w:val="008F5500"/>
    <w:rsid w:val="008F5E4C"/>
    <w:rsid w:val="009000D4"/>
    <w:rsid w:val="0090030F"/>
    <w:rsid w:val="009019B9"/>
    <w:rsid w:val="009021CB"/>
    <w:rsid w:val="009025DB"/>
    <w:rsid w:val="00904A37"/>
    <w:rsid w:val="00907014"/>
    <w:rsid w:val="00907E6C"/>
    <w:rsid w:val="0091273A"/>
    <w:rsid w:val="00912B25"/>
    <w:rsid w:val="009148B0"/>
    <w:rsid w:val="00915834"/>
    <w:rsid w:val="009167D5"/>
    <w:rsid w:val="009206FA"/>
    <w:rsid w:val="009215ED"/>
    <w:rsid w:val="00921DA2"/>
    <w:rsid w:val="00924520"/>
    <w:rsid w:val="0092584B"/>
    <w:rsid w:val="00926DCE"/>
    <w:rsid w:val="009278A9"/>
    <w:rsid w:val="00931E16"/>
    <w:rsid w:val="00932DFB"/>
    <w:rsid w:val="00933B0B"/>
    <w:rsid w:val="00936483"/>
    <w:rsid w:val="009364E5"/>
    <w:rsid w:val="009373B5"/>
    <w:rsid w:val="00942A21"/>
    <w:rsid w:val="009444B1"/>
    <w:rsid w:val="00945713"/>
    <w:rsid w:val="00946D36"/>
    <w:rsid w:val="009475A8"/>
    <w:rsid w:val="00947D17"/>
    <w:rsid w:val="009522F9"/>
    <w:rsid w:val="009532B7"/>
    <w:rsid w:val="009533E6"/>
    <w:rsid w:val="00963671"/>
    <w:rsid w:val="00964C6D"/>
    <w:rsid w:val="00964ED1"/>
    <w:rsid w:val="009652AE"/>
    <w:rsid w:val="00966159"/>
    <w:rsid w:val="009667C3"/>
    <w:rsid w:val="00973FE5"/>
    <w:rsid w:val="0097485A"/>
    <w:rsid w:val="00974EFD"/>
    <w:rsid w:val="009750D0"/>
    <w:rsid w:val="009757FE"/>
    <w:rsid w:val="0097698E"/>
    <w:rsid w:val="009769EE"/>
    <w:rsid w:val="00976C4B"/>
    <w:rsid w:val="00976E18"/>
    <w:rsid w:val="00977E2C"/>
    <w:rsid w:val="00980960"/>
    <w:rsid w:val="00981432"/>
    <w:rsid w:val="00982283"/>
    <w:rsid w:val="009825A0"/>
    <w:rsid w:val="009830B7"/>
    <w:rsid w:val="009849B8"/>
    <w:rsid w:val="00984B01"/>
    <w:rsid w:val="00984C47"/>
    <w:rsid w:val="00985DE5"/>
    <w:rsid w:val="0098664E"/>
    <w:rsid w:val="00996C44"/>
    <w:rsid w:val="00997512"/>
    <w:rsid w:val="009A1877"/>
    <w:rsid w:val="009A1C94"/>
    <w:rsid w:val="009A1CF6"/>
    <w:rsid w:val="009A2042"/>
    <w:rsid w:val="009A27B6"/>
    <w:rsid w:val="009A4D37"/>
    <w:rsid w:val="009A7015"/>
    <w:rsid w:val="009A7E48"/>
    <w:rsid w:val="009B0B03"/>
    <w:rsid w:val="009B393E"/>
    <w:rsid w:val="009B4C4C"/>
    <w:rsid w:val="009C0263"/>
    <w:rsid w:val="009C0B01"/>
    <w:rsid w:val="009C0FCC"/>
    <w:rsid w:val="009C2ED3"/>
    <w:rsid w:val="009C4CA1"/>
    <w:rsid w:val="009C5666"/>
    <w:rsid w:val="009C6311"/>
    <w:rsid w:val="009C732B"/>
    <w:rsid w:val="009C7DA7"/>
    <w:rsid w:val="009D04D1"/>
    <w:rsid w:val="009D34D0"/>
    <w:rsid w:val="009D50B8"/>
    <w:rsid w:val="009D605C"/>
    <w:rsid w:val="009E083D"/>
    <w:rsid w:val="009E1EEA"/>
    <w:rsid w:val="009E2A19"/>
    <w:rsid w:val="009E437C"/>
    <w:rsid w:val="009E75F5"/>
    <w:rsid w:val="009F01FE"/>
    <w:rsid w:val="009F03B5"/>
    <w:rsid w:val="009F2346"/>
    <w:rsid w:val="009F3BDB"/>
    <w:rsid w:val="009F4205"/>
    <w:rsid w:val="009F55E2"/>
    <w:rsid w:val="009F5C0C"/>
    <w:rsid w:val="009F60C4"/>
    <w:rsid w:val="009F66A3"/>
    <w:rsid w:val="009F7710"/>
    <w:rsid w:val="00A00A8E"/>
    <w:rsid w:val="00A02A8B"/>
    <w:rsid w:val="00A03288"/>
    <w:rsid w:val="00A04DB5"/>
    <w:rsid w:val="00A05021"/>
    <w:rsid w:val="00A05059"/>
    <w:rsid w:val="00A05314"/>
    <w:rsid w:val="00A11C0A"/>
    <w:rsid w:val="00A12B0D"/>
    <w:rsid w:val="00A135DE"/>
    <w:rsid w:val="00A158A2"/>
    <w:rsid w:val="00A15B14"/>
    <w:rsid w:val="00A16338"/>
    <w:rsid w:val="00A1674E"/>
    <w:rsid w:val="00A16FFC"/>
    <w:rsid w:val="00A17D03"/>
    <w:rsid w:val="00A20299"/>
    <w:rsid w:val="00A20355"/>
    <w:rsid w:val="00A20EB5"/>
    <w:rsid w:val="00A20F0E"/>
    <w:rsid w:val="00A21F1E"/>
    <w:rsid w:val="00A22BD6"/>
    <w:rsid w:val="00A233B6"/>
    <w:rsid w:val="00A24E98"/>
    <w:rsid w:val="00A2612D"/>
    <w:rsid w:val="00A26D00"/>
    <w:rsid w:val="00A30EDE"/>
    <w:rsid w:val="00A315CF"/>
    <w:rsid w:val="00A31F59"/>
    <w:rsid w:val="00A3251B"/>
    <w:rsid w:val="00A331EE"/>
    <w:rsid w:val="00A424AB"/>
    <w:rsid w:val="00A425D1"/>
    <w:rsid w:val="00A44727"/>
    <w:rsid w:val="00A458F4"/>
    <w:rsid w:val="00A45D3F"/>
    <w:rsid w:val="00A464BC"/>
    <w:rsid w:val="00A46870"/>
    <w:rsid w:val="00A47626"/>
    <w:rsid w:val="00A52D0C"/>
    <w:rsid w:val="00A52ED5"/>
    <w:rsid w:val="00A53930"/>
    <w:rsid w:val="00A54F7C"/>
    <w:rsid w:val="00A550AA"/>
    <w:rsid w:val="00A55AE9"/>
    <w:rsid w:val="00A56897"/>
    <w:rsid w:val="00A57B6B"/>
    <w:rsid w:val="00A57E45"/>
    <w:rsid w:val="00A600C1"/>
    <w:rsid w:val="00A60C51"/>
    <w:rsid w:val="00A61B02"/>
    <w:rsid w:val="00A62513"/>
    <w:rsid w:val="00A63C2D"/>
    <w:rsid w:val="00A676C0"/>
    <w:rsid w:val="00A7116F"/>
    <w:rsid w:val="00A71B09"/>
    <w:rsid w:val="00A72914"/>
    <w:rsid w:val="00A747DB"/>
    <w:rsid w:val="00A74C37"/>
    <w:rsid w:val="00A75128"/>
    <w:rsid w:val="00A76E74"/>
    <w:rsid w:val="00A77B8B"/>
    <w:rsid w:val="00A8110B"/>
    <w:rsid w:val="00A83729"/>
    <w:rsid w:val="00A846F3"/>
    <w:rsid w:val="00A851F0"/>
    <w:rsid w:val="00A931FB"/>
    <w:rsid w:val="00A940AB"/>
    <w:rsid w:val="00A96314"/>
    <w:rsid w:val="00A9675B"/>
    <w:rsid w:val="00A97091"/>
    <w:rsid w:val="00A97CDE"/>
    <w:rsid w:val="00AA0B7B"/>
    <w:rsid w:val="00AA29FB"/>
    <w:rsid w:val="00AA2B40"/>
    <w:rsid w:val="00AA2B82"/>
    <w:rsid w:val="00AA68CE"/>
    <w:rsid w:val="00AA6D2C"/>
    <w:rsid w:val="00AB2499"/>
    <w:rsid w:val="00AB4E0E"/>
    <w:rsid w:val="00AB71DD"/>
    <w:rsid w:val="00AC035F"/>
    <w:rsid w:val="00AC2941"/>
    <w:rsid w:val="00AC3BD2"/>
    <w:rsid w:val="00AC534C"/>
    <w:rsid w:val="00AD2966"/>
    <w:rsid w:val="00AD2B57"/>
    <w:rsid w:val="00AD31BD"/>
    <w:rsid w:val="00AD3E80"/>
    <w:rsid w:val="00AD425F"/>
    <w:rsid w:val="00AE09E8"/>
    <w:rsid w:val="00AE135D"/>
    <w:rsid w:val="00AE19F7"/>
    <w:rsid w:val="00AE2CC0"/>
    <w:rsid w:val="00AE5BFD"/>
    <w:rsid w:val="00AF03C0"/>
    <w:rsid w:val="00AF0451"/>
    <w:rsid w:val="00AF082C"/>
    <w:rsid w:val="00AF4F18"/>
    <w:rsid w:val="00AF50E3"/>
    <w:rsid w:val="00AF5538"/>
    <w:rsid w:val="00AF6D3F"/>
    <w:rsid w:val="00AF6F6D"/>
    <w:rsid w:val="00AF7D26"/>
    <w:rsid w:val="00B0242E"/>
    <w:rsid w:val="00B02DD1"/>
    <w:rsid w:val="00B03218"/>
    <w:rsid w:val="00B0365B"/>
    <w:rsid w:val="00B067E4"/>
    <w:rsid w:val="00B069DD"/>
    <w:rsid w:val="00B07CAA"/>
    <w:rsid w:val="00B10B38"/>
    <w:rsid w:val="00B10B3E"/>
    <w:rsid w:val="00B11121"/>
    <w:rsid w:val="00B11561"/>
    <w:rsid w:val="00B12171"/>
    <w:rsid w:val="00B12447"/>
    <w:rsid w:val="00B134DC"/>
    <w:rsid w:val="00B1380D"/>
    <w:rsid w:val="00B13D4D"/>
    <w:rsid w:val="00B1644E"/>
    <w:rsid w:val="00B16C98"/>
    <w:rsid w:val="00B2076D"/>
    <w:rsid w:val="00B23CCD"/>
    <w:rsid w:val="00B23F89"/>
    <w:rsid w:val="00B242F4"/>
    <w:rsid w:val="00B3113E"/>
    <w:rsid w:val="00B3465E"/>
    <w:rsid w:val="00B34B09"/>
    <w:rsid w:val="00B37812"/>
    <w:rsid w:val="00B41287"/>
    <w:rsid w:val="00B41298"/>
    <w:rsid w:val="00B42382"/>
    <w:rsid w:val="00B439F6"/>
    <w:rsid w:val="00B45739"/>
    <w:rsid w:val="00B45B58"/>
    <w:rsid w:val="00B462A3"/>
    <w:rsid w:val="00B50E4E"/>
    <w:rsid w:val="00B5182A"/>
    <w:rsid w:val="00B52493"/>
    <w:rsid w:val="00B52E3F"/>
    <w:rsid w:val="00B5483F"/>
    <w:rsid w:val="00B554B6"/>
    <w:rsid w:val="00B5557B"/>
    <w:rsid w:val="00B559F2"/>
    <w:rsid w:val="00B5691E"/>
    <w:rsid w:val="00B60BD2"/>
    <w:rsid w:val="00B6269E"/>
    <w:rsid w:val="00B62869"/>
    <w:rsid w:val="00B63180"/>
    <w:rsid w:val="00B641B0"/>
    <w:rsid w:val="00B64254"/>
    <w:rsid w:val="00B64EDA"/>
    <w:rsid w:val="00B66D37"/>
    <w:rsid w:val="00B7457E"/>
    <w:rsid w:val="00B74627"/>
    <w:rsid w:val="00B75400"/>
    <w:rsid w:val="00B7687D"/>
    <w:rsid w:val="00B80240"/>
    <w:rsid w:val="00B81620"/>
    <w:rsid w:val="00B866C4"/>
    <w:rsid w:val="00B876BC"/>
    <w:rsid w:val="00B877CB"/>
    <w:rsid w:val="00B90E04"/>
    <w:rsid w:val="00B91E90"/>
    <w:rsid w:val="00B92158"/>
    <w:rsid w:val="00B92248"/>
    <w:rsid w:val="00B94240"/>
    <w:rsid w:val="00B96914"/>
    <w:rsid w:val="00BA186F"/>
    <w:rsid w:val="00BA2562"/>
    <w:rsid w:val="00BA437C"/>
    <w:rsid w:val="00BA5110"/>
    <w:rsid w:val="00BA6495"/>
    <w:rsid w:val="00BA7838"/>
    <w:rsid w:val="00BB112B"/>
    <w:rsid w:val="00BB24F4"/>
    <w:rsid w:val="00BB2EBA"/>
    <w:rsid w:val="00BB3AA2"/>
    <w:rsid w:val="00BB406B"/>
    <w:rsid w:val="00BB5111"/>
    <w:rsid w:val="00BB6267"/>
    <w:rsid w:val="00BB6435"/>
    <w:rsid w:val="00BB747B"/>
    <w:rsid w:val="00BC1682"/>
    <w:rsid w:val="00BC319E"/>
    <w:rsid w:val="00BC4916"/>
    <w:rsid w:val="00BD22E0"/>
    <w:rsid w:val="00BD3796"/>
    <w:rsid w:val="00BD4E71"/>
    <w:rsid w:val="00BD5C97"/>
    <w:rsid w:val="00BD5CCE"/>
    <w:rsid w:val="00BD65BC"/>
    <w:rsid w:val="00BD6D7B"/>
    <w:rsid w:val="00BD6FD9"/>
    <w:rsid w:val="00BE0236"/>
    <w:rsid w:val="00BE23D7"/>
    <w:rsid w:val="00BE2778"/>
    <w:rsid w:val="00BE27F4"/>
    <w:rsid w:val="00BE2E73"/>
    <w:rsid w:val="00BE5056"/>
    <w:rsid w:val="00BE583E"/>
    <w:rsid w:val="00BE5C25"/>
    <w:rsid w:val="00BF0095"/>
    <w:rsid w:val="00BF00E3"/>
    <w:rsid w:val="00BF03DB"/>
    <w:rsid w:val="00BF07C3"/>
    <w:rsid w:val="00BF2F75"/>
    <w:rsid w:val="00BF33E1"/>
    <w:rsid w:val="00BF3E9B"/>
    <w:rsid w:val="00BF4C3E"/>
    <w:rsid w:val="00BF6781"/>
    <w:rsid w:val="00BF68F7"/>
    <w:rsid w:val="00BF7EA0"/>
    <w:rsid w:val="00C000BA"/>
    <w:rsid w:val="00C012A7"/>
    <w:rsid w:val="00C0139F"/>
    <w:rsid w:val="00C0419A"/>
    <w:rsid w:val="00C06E12"/>
    <w:rsid w:val="00C100ED"/>
    <w:rsid w:val="00C105FA"/>
    <w:rsid w:val="00C1215B"/>
    <w:rsid w:val="00C1367B"/>
    <w:rsid w:val="00C14300"/>
    <w:rsid w:val="00C145B9"/>
    <w:rsid w:val="00C14775"/>
    <w:rsid w:val="00C1677F"/>
    <w:rsid w:val="00C17ED1"/>
    <w:rsid w:val="00C20A6C"/>
    <w:rsid w:val="00C22181"/>
    <w:rsid w:val="00C23775"/>
    <w:rsid w:val="00C23F07"/>
    <w:rsid w:val="00C25223"/>
    <w:rsid w:val="00C27D1C"/>
    <w:rsid w:val="00C27D2B"/>
    <w:rsid w:val="00C3049D"/>
    <w:rsid w:val="00C352BE"/>
    <w:rsid w:val="00C36455"/>
    <w:rsid w:val="00C37905"/>
    <w:rsid w:val="00C37BDC"/>
    <w:rsid w:val="00C40BF1"/>
    <w:rsid w:val="00C40F1D"/>
    <w:rsid w:val="00C44BAF"/>
    <w:rsid w:val="00C44C9F"/>
    <w:rsid w:val="00C466F9"/>
    <w:rsid w:val="00C50194"/>
    <w:rsid w:val="00C50677"/>
    <w:rsid w:val="00C52217"/>
    <w:rsid w:val="00C54A43"/>
    <w:rsid w:val="00C565CE"/>
    <w:rsid w:val="00C57859"/>
    <w:rsid w:val="00C60D22"/>
    <w:rsid w:val="00C62222"/>
    <w:rsid w:val="00C76A18"/>
    <w:rsid w:val="00C80A0A"/>
    <w:rsid w:val="00C8123A"/>
    <w:rsid w:val="00C86560"/>
    <w:rsid w:val="00C867CC"/>
    <w:rsid w:val="00C90D1A"/>
    <w:rsid w:val="00C91935"/>
    <w:rsid w:val="00C91B51"/>
    <w:rsid w:val="00C9238E"/>
    <w:rsid w:val="00C92516"/>
    <w:rsid w:val="00C9299D"/>
    <w:rsid w:val="00C92E6E"/>
    <w:rsid w:val="00C940AF"/>
    <w:rsid w:val="00C9674B"/>
    <w:rsid w:val="00C97B43"/>
    <w:rsid w:val="00CA2CAA"/>
    <w:rsid w:val="00CA3D76"/>
    <w:rsid w:val="00CA5EAD"/>
    <w:rsid w:val="00CA5F98"/>
    <w:rsid w:val="00CB19D2"/>
    <w:rsid w:val="00CB1D0E"/>
    <w:rsid w:val="00CB332C"/>
    <w:rsid w:val="00CB350A"/>
    <w:rsid w:val="00CB41E0"/>
    <w:rsid w:val="00CB5A28"/>
    <w:rsid w:val="00CB641F"/>
    <w:rsid w:val="00CB79D3"/>
    <w:rsid w:val="00CC0359"/>
    <w:rsid w:val="00CC0E69"/>
    <w:rsid w:val="00CC159E"/>
    <w:rsid w:val="00CC25EC"/>
    <w:rsid w:val="00CC286F"/>
    <w:rsid w:val="00CC32B8"/>
    <w:rsid w:val="00CC38D0"/>
    <w:rsid w:val="00CC61DF"/>
    <w:rsid w:val="00CC669D"/>
    <w:rsid w:val="00CD24F3"/>
    <w:rsid w:val="00CD3762"/>
    <w:rsid w:val="00CD3DB3"/>
    <w:rsid w:val="00CD59DE"/>
    <w:rsid w:val="00CD5B33"/>
    <w:rsid w:val="00CE0669"/>
    <w:rsid w:val="00CE3802"/>
    <w:rsid w:val="00CE51EA"/>
    <w:rsid w:val="00CF2EFE"/>
    <w:rsid w:val="00CF3B4F"/>
    <w:rsid w:val="00CF679F"/>
    <w:rsid w:val="00CF69BF"/>
    <w:rsid w:val="00D0171A"/>
    <w:rsid w:val="00D029B4"/>
    <w:rsid w:val="00D03231"/>
    <w:rsid w:val="00D0475A"/>
    <w:rsid w:val="00D0551B"/>
    <w:rsid w:val="00D05647"/>
    <w:rsid w:val="00D06EF2"/>
    <w:rsid w:val="00D075D6"/>
    <w:rsid w:val="00D100E9"/>
    <w:rsid w:val="00D11C69"/>
    <w:rsid w:val="00D11D56"/>
    <w:rsid w:val="00D14900"/>
    <w:rsid w:val="00D17985"/>
    <w:rsid w:val="00D20265"/>
    <w:rsid w:val="00D2327F"/>
    <w:rsid w:val="00D2429B"/>
    <w:rsid w:val="00D26125"/>
    <w:rsid w:val="00D263D3"/>
    <w:rsid w:val="00D273FE"/>
    <w:rsid w:val="00D27CD2"/>
    <w:rsid w:val="00D27CFE"/>
    <w:rsid w:val="00D31379"/>
    <w:rsid w:val="00D40207"/>
    <w:rsid w:val="00D40A3C"/>
    <w:rsid w:val="00D40B45"/>
    <w:rsid w:val="00D428DB"/>
    <w:rsid w:val="00D4310F"/>
    <w:rsid w:val="00D43815"/>
    <w:rsid w:val="00D45A59"/>
    <w:rsid w:val="00D46090"/>
    <w:rsid w:val="00D467C6"/>
    <w:rsid w:val="00D46817"/>
    <w:rsid w:val="00D4748F"/>
    <w:rsid w:val="00D47869"/>
    <w:rsid w:val="00D50644"/>
    <w:rsid w:val="00D50939"/>
    <w:rsid w:val="00D509DC"/>
    <w:rsid w:val="00D5475B"/>
    <w:rsid w:val="00D56514"/>
    <w:rsid w:val="00D57FE3"/>
    <w:rsid w:val="00D6144A"/>
    <w:rsid w:val="00D626F2"/>
    <w:rsid w:val="00D63B24"/>
    <w:rsid w:val="00D649BF"/>
    <w:rsid w:val="00D64DC4"/>
    <w:rsid w:val="00D653E8"/>
    <w:rsid w:val="00D6686F"/>
    <w:rsid w:val="00D66CA5"/>
    <w:rsid w:val="00D72114"/>
    <w:rsid w:val="00D72ED5"/>
    <w:rsid w:val="00D74B56"/>
    <w:rsid w:val="00D774B7"/>
    <w:rsid w:val="00D77824"/>
    <w:rsid w:val="00D823EE"/>
    <w:rsid w:val="00D83C6A"/>
    <w:rsid w:val="00D853D3"/>
    <w:rsid w:val="00D855AD"/>
    <w:rsid w:val="00D85EF3"/>
    <w:rsid w:val="00D87166"/>
    <w:rsid w:val="00D90D36"/>
    <w:rsid w:val="00D921BD"/>
    <w:rsid w:val="00D923D1"/>
    <w:rsid w:val="00D925B3"/>
    <w:rsid w:val="00D93CC7"/>
    <w:rsid w:val="00D94065"/>
    <w:rsid w:val="00D94587"/>
    <w:rsid w:val="00D94A57"/>
    <w:rsid w:val="00D94D2D"/>
    <w:rsid w:val="00D95F68"/>
    <w:rsid w:val="00D9672B"/>
    <w:rsid w:val="00D978BA"/>
    <w:rsid w:val="00DA1021"/>
    <w:rsid w:val="00DA127A"/>
    <w:rsid w:val="00DA184E"/>
    <w:rsid w:val="00DA20B2"/>
    <w:rsid w:val="00DA2DCD"/>
    <w:rsid w:val="00DA2ECE"/>
    <w:rsid w:val="00DA6A2A"/>
    <w:rsid w:val="00DA7586"/>
    <w:rsid w:val="00DA7688"/>
    <w:rsid w:val="00DB19EA"/>
    <w:rsid w:val="00DB1AA2"/>
    <w:rsid w:val="00DB2FFD"/>
    <w:rsid w:val="00DB30E6"/>
    <w:rsid w:val="00DB6474"/>
    <w:rsid w:val="00DB6E5C"/>
    <w:rsid w:val="00DC0957"/>
    <w:rsid w:val="00DC165E"/>
    <w:rsid w:val="00DC271E"/>
    <w:rsid w:val="00DC30EB"/>
    <w:rsid w:val="00DC3CED"/>
    <w:rsid w:val="00DC52C2"/>
    <w:rsid w:val="00DC57A6"/>
    <w:rsid w:val="00DC7080"/>
    <w:rsid w:val="00DD0E27"/>
    <w:rsid w:val="00DD1EBD"/>
    <w:rsid w:val="00DD2063"/>
    <w:rsid w:val="00DD3A54"/>
    <w:rsid w:val="00DD52A1"/>
    <w:rsid w:val="00DD758C"/>
    <w:rsid w:val="00DE00FE"/>
    <w:rsid w:val="00DE1A4E"/>
    <w:rsid w:val="00DE1AB9"/>
    <w:rsid w:val="00DE2609"/>
    <w:rsid w:val="00DE35B7"/>
    <w:rsid w:val="00DE49BB"/>
    <w:rsid w:val="00DE556C"/>
    <w:rsid w:val="00DE69E9"/>
    <w:rsid w:val="00DE7ACF"/>
    <w:rsid w:val="00DF0350"/>
    <w:rsid w:val="00DF0E53"/>
    <w:rsid w:val="00DF2711"/>
    <w:rsid w:val="00DF2771"/>
    <w:rsid w:val="00DF3A94"/>
    <w:rsid w:val="00DF4D02"/>
    <w:rsid w:val="00DF4FBC"/>
    <w:rsid w:val="00DF58CD"/>
    <w:rsid w:val="00DF67F9"/>
    <w:rsid w:val="00DF7AD4"/>
    <w:rsid w:val="00DF7CCE"/>
    <w:rsid w:val="00E02CE6"/>
    <w:rsid w:val="00E045C2"/>
    <w:rsid w:val="00E051B5"/>
    <w:rsid w:val="00E05ADA"/>
    <w:rsid w:val="00E06081"/>
    <w:rsid w:val="00E06A2E"/>
    <w:rsid w:val="00E07A58"/>
    <w:rsid w:val="00E10C72"/>
    <w:rsid w:val="00E12A98"/>
    <w:rsid w:val="00E13FA4"/>
    <w:rsid w:val="00E149CD"/>
    <w:rsid w:val="00E16055"/>
    <w:rsid w:val="00E1680B"/>
    <w:rsid w:val="00E16F92"/>
    <w:rsid w:val="00E17A86"/>
    <w:rsid w:val="00E20220"/>
    <w:rsid w:val="00E202E1"/>
    <w:rsid w:val="00E21281"/>
    <w:rsid w:val="00E22153"/>
    <w:rsid w:val="00E2339F"/>
    <w:rsid w:val="00E24909"/>
    <w:rsid w:val="00E257F2"/>
    <w:rsid w:val="00E26043"/>
    <w:rsid w:val="00E26EB8"/>
    <w:rsid w:val="00E339AE"/>
    <w:rsid w:val="00E33B2F"/>
    <w:rsid w:val="00E351D7"/>
    <w:rsid w:val="00E4076E"/>
    <w:rsid w:val="00E419F1"/>
    <w:rsid w:val="00E41CAB"/>
    <w:rsid w:val="00E42046"/>
    <w:rsid w:val="00E43BEC"/>
    <w:rsid w:val="00E44B18"/>
    <w:rsid w:val="00E4515E"/>
    <w:rsid w:val="00E45352"/>
    <w:rsid w:val="00E453E6"/>
    <w:rsid w:val="00E52807"/>
    <w:rsid w:val="00E52860"/>
    <w:rsid w:val="00E552E9"/>
    <w:rsid w:val="00E5569E"/>
    <w:rsid w:val="00E60B37"/>
    <w:rsid w:val="00E614EA"/>
    <w:rsid w:val="00E61C1B"/>
    <w:rsid w:val="00E6257C"/>
    <w:rsid w:val="00E65C25"/>
    <w:rsid w:val="00E6737E"/>
    <w:rsid w:val="00E70A75"/>
    <w:rsid w:val="00E72E54"/>
    <w:rsid w:val="00E74C94"/>
    <w:rsid w:val="00E74DB5"/>
    <w:rsid w:val="00E762D7"/>
    <w:rsid w:val="00E775E3"/>
    <w:rsid w:val="00E80DD2"/>
    <w:rsid w:val="00E818FC"/>
    <w:rsid w:val="00E81E10"/>
    <w:rsid w:val="00E8353B"/>
    <w:rsid w:val="00E840D2"/>
    <w:rsid w:val="00E84F73"/>
    <w:rsid w:val="00E86685"/>
    <w:rsid w:val="00E86DD5"/>
    <w:rsid w:val="00E87DD5"/>
    <w:rsid w:val="00E91931"/>
    <w:rsid w:val="00E93C57"/>
    <w:rsid w:val="00E93CE8"/>
    <w:rsid w:val="00E94418"/>
    <w:rsid w:val="00E974EE"/>
    <w:rsid w:val="00EA07CA"/>
    <w:rsid w:val="00EA0EB8"/>
    <w:rsid w:val="00EA3634"/>
    <w:rsid w:val="00EA6716"/>
    <w:rsid w:val="00EA7490"/>
    <w:rsid w:val="00EB4DA9"/>
    <w:rsid w:val="00EB5056"/>
    <w:rsid w:val="00EB531C"/>
    <w:rsid w:val="00EC1CA6"/>
    <w:rsid w:val="00EC2E14"/>
    <w:rsid w:val="00EC42CF"/>
    <w:rsid w:val="00EC469C"/>
    <w:rsid w:val="00EC6D9C"/>
    <w:rsid w:val="00EC7F81"/>
    <w:rsid w:val="00ED0D6A"/>
    <w:rsid w:val="00ED177B"/>
    <w:rsid w:val="00ED1A75"/>
    <w:rsid w:val="00ED1E46"/>
    <w:rsid w:val="00ED2507"/>
    <w:rsid w:val="00ED3FEB"/>
    <w:rsid w:val="00ED47AB"/>
    <w:rsid w:val="00ED4897"/>
    <w:rsid w:val="00ED64D8"/>
    <w:rsid w:val="00ED67B4"/>
    <w:rsid w:val="00ED72E3"/>
    <w:rsid w:val="00ED752A"/>
    <w:rsid w:val="00EE0513"/>
    <w:rsid w:val="00EE31E8"/>
    <w:rsid w:val="00EE563C"/>
    <w:rsid w:val="00EE72A8"/>
    <w:rsid w:val="00EE7D2A"/>
    <w:rsid w:val="00EF05EF"/>
    <w:rsid w:val="00EF0F66"/>
    <w:rsid w:val="00EF1462"/>
    <w:rsid w:val="00EF4817"/>
    <w:rsid w:val="00EF56CA"/>
    <w:rsid w:val="00EF666D"/>
    <w:rsid w:val="00EF6BFC"/>
    <w:rsid w:val="00EF6CA7"/>
    <w:rsid w:val="00EF7670"/>
    <w:rsid w:val="00F00E63"/>
    <w:rsid w:val="00F02243"/>
    <w:rsid w:val="00F032A3"/>
    <w:rsid w:val="00F037FD"/>
    <w:rsid w:val="00F039F0"/>
    <w:rsid w:val="00F058C2"/>
    <w:rsid w:val="00F065A8"/>
    <w:rsid w:val="00F06A62"/>
    <w:rsid w:val="00F11A71"/>
    <w:rsid w:val="00F12A1D"/>
    <w:rsid w:val="00F13CC3"/>
    <w:rsid w:val="00F1432F"/>
    <w:rsid w:val="00F14FE8"/>
    <w:rsid w:val="00F2162A"/>
    <w:rsid w:val="00F21E43"/>
    <w:rsid w:val="00F30558"/>
    <w:rsid w:val="00F3080C"/>
    <w:rsid w:val="00F30C2A"/>
    <w:rsid w:val="00F315F8"/>
    <w:rsid w:val="00F331BF"/>
    <w:rsid w:val="00F33EC8"/>
    <w:rsid w:val="00F34392"/>
    <w:rsid w:val="00F34EDA"/>
    <w:rsid w:val="00F36F94"/>
    <w:rsid w:val="00F40EFF"/>
    <w:rsid w:val="00F423B3"/>
    <w:rsid w:val="00F43C99"/>
    <w:rsid w:val="00F53431"/>
    <w:rsid w:val="00F55EA3"/>
    <w:rsid w:val="00F57661"/>
    <w:rsid w:val="00F6027D"/>
    <w:rsid w:val="00F61626"/>
    <w:rsid w:val="00F61DFB"/>
    <w:rsid w:val="00F63335"/>
    <w:rsid w:val="00F649C5"/>
    <w:rsid w:val="00F65971"/>
    <w:rsid w:val="00F70140"/>
    <w:rsid w:val="00F7389D"/>
    <w:rsid w:val="00F7410A"/>
    <w:rsid w:val="00F74361"/>
    <w:rsid w:val="00F751F1"/>
    <w:rsid w:val="00F75A7F"/>
    <w:rsid w:val="00F75F0A"/>
    <w:rsid w:val="00F771A1"/>
    <w:rsid w:val="00F81AA8"/>
    <w:rsid w:val="00F82000"/>
    <w:rsid w:val="00F83C1C"/>
    <w:rsid w:val="00F84702"/>
    <w:rsid w:val="00F8549B"/>
    <w:rsid w:val="00F87526"/>
    <w:rsid w:val="00F87B6B"/>
    <w:rsid w:val="00F930D3"/>
    <w:rsid w:val="00F94B86"/>
    <w:rsid w:val="00F95F9A"/>
    <w:rsid w:val="00F96081"/>
    <w:rsid w:val="00F972C1"/>
    <w:rsid w:val="00FA2B7F"/>
    <w:rsid w:val="00FA32BC"/>
    <w:rsid w:val="00FA3452"/>
    <w:rsid w:val="00FA596C"/>
    <w:rsid w:val="00FA7F1C"/>
    <w:rsid w:val="00FB00BA"/>
    <w:rsid w:val="00FB0547"/>
    <w:rsid w:val="00FB7AB9"/>
    <w:rsid w:val="00FC12D5"/>
    <w:rsid w:val="00FC2926"/>
    <w:rsid w:val="00FC2959"/>
    <w:rsid w:val="00FC48AB"/>
    <w:rsid w:val="00FC5DD9"/>
    <w:rsid w:val="00FC6E76"/>
    <w:rsid w:val="00FC798F"/>
    <w:rsid w:val="00FD1B18"/>
    <w:rsid w:val="00FD1E05"/>
    <w:rsid w:val="00FD36B4"/>
    <w:rsid w:val="00FD400F"/>
    <w:rsid w:val="00FD43C8"/>
    <w:rsid w:val="00FD44DF"/>
    <w:rsid w:val="00FD5B77"/>
    <w:rsid w:val="00FD5EC0"/>
    <w:rsid w:val="00FD7924"/>
    <w:rsid w:val="00FD7B1A"/>
    <w:rsid w:val="00FE15E2"/>
    <w:rsid w:val="00FE5CC0"/>
    <w:rsid w:val="00FE64A4"/>
    <w:rsid w:val="00FE72B5"/>
    <w:rsid w:val="00FF0D5A"/>
    <w:rsid w:val="00FF0DCB"/>
    <w:rsid w:val="00FF17D6"/>
    <w:rsid w:val="00FF2216"/>
    <w:rsid w:val="00FF5158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E438"/>
  <w15:docId w15:val="{950ADD1C-BD7E-443C-8B23-9C396C1B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535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5031"/>
    <w:pPr>
      <w:spacing w:before="0" w:after="0" w:line="240" w:lineRule="auto"/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C6E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6E76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6E76"/>
    <w:rPr>
      <w:rFonts w:ascii="Verdana" w:eastAsia="Times New Roman" w:hAnsi="Verdan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6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6E76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7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76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515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158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F515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158"/>
    <w:rPr>
      <w:rFonts w:ascii="Verdana" w:eastAsia="Times New Roman" w:hAnsi="Verdana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FA7F51B8E46348A132E469EC74D4BB" ma:contentTypeVersion="5" ma:contentTypeDescription="Creare un nuovo documento." ma:contentTypeScope="" ma:versionID="eb616a8c73ba22cac75b1b31409ee259">
  <xsd:schema xmlns:xsd="http://www.w3.org/2001/XMLSchema" xmlns:xs="http://www.w3.org/2001/XMLSchema" xmlns:p="http://schemas.microsoft.com/office/2006/metadata/properties" xmlns:ns2="183a1284-f52b-44dd-a3e9-2505471ebbc7" xmlns:ns3="3c2e5dc8-89bd-48b5-ad02-92b7864f996b" targetNamespace="http://schemas.microsoft.com/office/2006/metadata/properties" ma:root="true" ma:fieldsID="af8bdc3fe5a6d03c090d65c4d16d90b5" ns2:_="" ns3:_="">
    <xsd:import namespace="183a1284-f52b-44dd-a3e9-2505471ebbc7"/>
    <xsd:import namespace="3c2e5dc8-89bd-48b5-ad02-92b7864f996b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1284-f52b-44dd-a3e9-2505471ebbc7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5dc8-89bd-48b5-ad02-92b7864f9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2ED3C-E452-4BC8-BD89-A4BCACAFD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C7FE5-E8D6-434B-BE68-BE4E5DCDC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a1284-f52b-44dd-a3e9-2505471ebbc7"/>
    <ds:schemaRef ds:uri="3c2e5dc8-89bd-48b5-ad02-92b7864f9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CB780-38D8-4E62-9F14-56732484D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Sommacal Stefania</dc:creator>
  <cp:lastModifiedBy>Potena Giulia</cp:lastModifiedBy>
  <cp:revision>2</cp:revision>
  <cp:lastPrinted>2020-04-15T10:03:00Z</cp:lastPrinted>
  <dcterms:created xsi:type="dcterms:W3CDTF">2025-02-03T16:57:00Z</dcterms:created>
  <dcterms:modified xsi:type="dcterms:W3CDTF">2025-02-03T16:57:00Z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0x0101007BFA7F51B8E46348A132E469EC74D4BB</vt:lpwstr>
  </property>
</Properties>
</file>