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78" w:type="pct"/>
        <w:jc w:val="center"/>
        <w:tblLook w:val="0000" w:firstRow="0" w:lastRow="0" w:firstColumn="0" w:lastColumn="0" w:noHBand="0" w:noVBand="0"/>
      </w:tblPr>
      <w:tblGrid>
        <w:gridCol w:w="1785"/>
        <w:gridCol w:w="1581"/>
        <w:gridCol w:w="1851"/>
        <w:gridCol w:w="2985"/>
        <w:gridCol w:w="2249"/>
        <w:gridCol w:w="1998"/>
        <w:gridCol w:w="1765"/>
      </w:tblGrid>
      <w:tr w:rsidR="5A10C8A6" w14:paraId="3D858C11" w14:textId="77777777" w:rsidTr="00C65110">
        <w:trPr>
          <w:jc w:val="center"/>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 w:type="dxa"/>
              <w:bottom w:w="0" w:type="dxa"/>
              <w:right w:w="10" w:type="dxa"/>
            </w:tcMar>
          </w:tcPr>
          <w:p w14:paraId="0C3B58B0" w14:textId="369AA1DC" w:rsidR="5A10C8A6" w:rsidRDefault="5A10C8A6" w:rsidP="5A10C8A6">
            <w:pPr>
              <w:spacing w:after="0"/>
              <w:jc w:val="center"/>
              <w:rPr>
                <w:rFonts w:ascii="Calibri" w:hAnsi="Calibri" w:cs="Arial"/>
                <w:b/>
                <w:bCs/>
                <w:noProof/>
                <w:sz w:val="22"/>
                <w:szCs w:val="22"/>
              </w:rPr>
            </w:pPr>
            <w:r w:rsidRPr="5A10C8A6">
              <w:rPr>
                <w:rFonts w:ascii="Calibri" w:hAnsi="Calibri" w:cs="Arial"/>
                <w:b/>
                <w:bCs/>
                <w:noProof/>
                <w:sz w:val="22"/>
                <w:szCs w:val="22"/>
              </w:rPr>
              <w:t xml:space="preserve">Verifica procedurale – Procedure per l’affidamento dei contratti pubblici </w:t>
            </w:r>
          </w:p>
          <w:p w14:paraId="29A65813" w14:textId="77777777" w:rsidR="5A10C8A6" w:rsidRDefault="5A10C8A6" w:rsidP="5A10C8A6">
            <w:pPr>
              <w:spacing w:after="0"/>
              <w:jc w:val="center"/>
              <w:rPr>
                <w:rFonts w:ascii="Calibri" w:hAnsi="Calibri" w:cs="Arial"/>
                <w:b/>
                <w:bCs/>
                <w:noProof/>
                <w:sz w:val="28"/>
                <w:szCs w:val="28"/>
              </w:rPr>
            </w:pPr>
            <w:r w:rsidRPr="5A10C8A6">
              <w:rPr>
                <w:rFonts w:ascii="Calibri" w:hAnsi="Calibri" w:cs="Arial"/>
                <w:b/>
                <w:bCs/>
                <w:noProof/>
                <w:sz w:val="28"/>
                <w:szCs w:val="28"/>
              </w:rPr>
              <w:t>Legge 14 giugno 2019, n. 55</w:t>
            </w:r>
          </w:p>
          <w:p w14:paraId="25E5F60F" w14:textId="77777777" w:rsidR="5A10C8A6" w:rsidRDefault="5A10C8A6" w:rsidP="5A10C8A6">
            <w:pPr>
              <w:bidi/>
              <w:jc w:val="center"/>
              <w:rPr>
                <w:rFonts w:ascii="Calibri" w:hAnsi="Calibri" w:cs="Arial"/>
                <w:noProof/>
                <w:sz w:val="24"/>
              </w:rPr>
            </w:pPr>
            <w:r w:rsidRPr="5A10C8A6">
              <w:rPr>
                <w:rFonts w:ascii="Calibri" w:hAnsi="Calibri" w:cs="Arial"/>
                <w:noProof/>
                <w:sz w:val="24"/>
              </w:rPr>
              <w:t>Conversione in legge</w:t>
            </w:r>
            <w:r w:rsidRPr="5A10C8A6">
              <w:rPr>
                <w:rFonts w:ascii="Calibri" w:hAnsi="Calibri" w:cs="Arial"/>
                <w:noProof/>
                <w:sz w:val="24"/>
                <w:rtl/>
              </w:rPr>
              <w:t xml:space="preserve">, </w:t>
            </w:r>
            <w:r w:rsidRPr="5A10C8A6">
              <w:rPr>
                <w:rFonts w:ascii="Calibri" w:hAnsi="Calibri" w:cs="Arial"/>
                <w:noProof/>
                <w:sz w:val="24"/>
              </w:rPr>
              <w:t>con modificazioni</w:t>
            </w:r>
            <w:r w:rsidRPr="5A10C8A6">
              <w:rPr>
                <w:rFonts w:ascii="Calibri" w:hAnsi="Calibri" w:cs="Arial"/>
                <w:noProof/>
                <w:sz w:val="24"/>
                <w:rtl/>
              </w:rPr>
              <w:t xml:space="preserve">, </w:t>
            </w:r>
            <w:r w:rsidRPr="5A10C8A6">
              <w:rPr>
                <w:rFonts w:ascii="Calibri" w:hAnsi="Calibri" w:cs="Arial"/>
                <w:noProof/>
                <w:sz w:val="24"/>
              </w:rPr>
              <w:t>del decreto-legge 18 aprile 2019</w:t>
            </w:r>
            <w:r w:rsidRPr="5A10C8A6">
              <w:rPr>
                <w:rFonts w:ascii="Calibri" w:hAnsi="Calibri" w:cs="Arial"/>
                <w:noProof/>
                <w:sz w:val="24"/>
                <w:rtl/>
              </w:rPr>
              <w:t xml:space="preserve">, </w:t>
            </w:r>
            <w:r w:rsidRPr="5A10C8A6">
              <w:rPr>
                <w:rFonts w:ascii="Calibri" w:hAnsi="Calibri" w:cs="Arial"/>
                <w:noProof/>
                <w:sz w:val="24"/>
              </w:rPr>
              <w:t>n</w:t>
            </w:r>
            <w:r w:rsidRPr="5A10C8A6">
              <w:rPr>
                <w:rFonts w:ascii="Calibri" w:hAnsi="Calibri" w:cs="Arial"/>
                <w:noProof/>
                <w:sz w:val="24"/>
                <w:rtl/>
              </w:rPr>
              <w:t xml:space="preserve">. </w:t>
            </w:r>
            <w:r w:rsidRPr="5A10C8A6">
              <w:rPr>
                <w:rFonts w:ascii="Calibri" w:hAnsi="Calibri" w:cs="Arial"/>
                <w:noProof/>
                <w:sz w:val="24"/>
              </w:rPr>
              <w:t>32</w:t>
            </w:r>
            <w:r w:rsidRPr="5A10C8A6">
              <w:rPr>
                <w:rFonts w:ascii="Calibri" w:hAnsi="Calibri" w:cs="Arial"/>
                <w:noProof/>
                <w:sz w:val="24"/>
                <w:rtl/>
              </w:rPr>
              <w:t xml:space="preserve">, </w:t>
            </w:r>
            <w:r w:rsidRPr="5A10C8A6">
              <w:rPr>
                <w:rFonts w:ascii="Calibri" w:hAnsi="Calibri" w:cs="Arial"/>
                <w:noProof/>
                <w:sz w:val="24"/>
              </w:rPr>
              <w:t>recante &lt;&lt;Disposizioni urgenti per il rilancio del settore dei contratti pubblici</w:t>
            </w:r>
            <w:r w:rsidRPr="5A10C8A6">
              <w:rPr>
                <w:rFonts w:ascii="Calibri" w:hAnsi="Calibri" w:cs="Arial"/>
                <w:noProof/>
                <w:sz w:val="24"/>
                <w:rtl/>
              </w:rPr>
              <w:t xml:space="preserve">, </w:t>
            </w:r>
            <w:r w:rsidRPr="5A10C8A6">
              <w:rPr>
                <w:rFonts w:ascii="Calibri" w:hAnsi="Calibri" w:cs="Arial"/>
                <w:noProof/>
                <w:sz w:val="24"/>
              </w:rPr>
              <w:t>per l'accelerazione degli interventi infrastrutturali</w:t>
            </w:r>
            <w:r w:rsidRPr="5A10C8A6">
              <w:rPr>
                <w:rFonts w:ascii="Calibri" w:hAnsi="Calibri" w:cs="Arial"/>
                <w:noProof/>
                <w:sz w:val="24"/>
                <w:rtl/>
              </w:rPr>
              <w:t xml:space="preserve">, </w:t>
            </w:r>
            <w:r w:rsidRPr="5A10C8A6">
              <w:rPr>
                <w:rFonts w:ascii="Calibri" w:hAnsi="Calibri" w:cs="Arial"/>
                <w:noProof/>
                <w:sz w:val="24"/>
              </w:rPr>
              <w:t>di rigenerazione urbana e di ricostruzione a seguito di eventi sismici.</w:t>
            </w:r>
          </w:p>
        </w:tc>
      </w:tr>
      <w:tr w:rsidR="5A10C8A6" w14:paraId="034AFC97" w14:textId="77777777" w:rsidTr="00C65110">
        <w:trPr>
          <w:trHeight w:val="423"/>
          <w:jc w:val="center"/>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 w:type="dxa"/>
              <w:bottom w:w="0" w:type="dxa"/>
              <w:right w:w="10" w:type="dxa"/>
            </w:tcMar>
          </w:tcPr>
          <w:p w14:paraId="59C3D314" w14:textId="77777777" w:rsidR="5A10C8A6" w:rsidRDefault="5A10C8A6" w:rsidP="5A10C8A6">
            <w:pPr>
              <w:jc w:val="center"/>
              <w:rPr>
                <w:rFonts w:ascii="Calibri" w:hAnsi="Calibri" w:cs="Arial"/>
                <w:b/>
                <w:bCs/>
                <w:noProof/>
              </w:rPr>
            </w:pPr>
            <w:r w:rsidRPr="5A10C8A6">
              <w:rPr>
                <w:rFonts w:ascii="Calibri" w:hAnsi="Calibri" w:cs="Arial"/>
                <w:b/>
                <w:bCs/>
                <w:noProof/>
              </w:rPr>
              <w:t>CHECKLIST N. 2.3</w:t>
            </w:r>
          </w:p>
          <w:p w14:paraId="659F9D9F" w14:textId="77777777" w:rsidR="5A10C8A6" w:rsidRDefault="5A10C8A6" w:rsidP="5A10C8A6">
            <w:pPr>
              <w:ind w:left="-165"/>
              <w:jc w:val="center"/>
              <w:rPr>
                <w:rFonts w:ascii="Calibri" w:hAnsi="Calibri" w:cs="Arial"/>
                <w:b/>
                <w:bCs/>
                <w:noProof/>
              </w:rPr>
            </w:pPr>
            <w:r w:rsidRPr="5A10C8A6">
              <w:rPr>
                <w:rFonts w:ascii="Calibri" w:hAnsi="Calibri" w:cs="Arial"/>
                <w:b/>
                <w:bCs/>
                <w:noProof/>
              </w:rPr>
              <w:t>PROCEDURA NEGOZIATA SENZA PREVIA PUBBLICAZIONE DEL BANDO DI GARA DI CUI ALL’ART. 63</w:t>
            </w:r>
          </w:p>
        </w:tc>
      </w:tr>
      <w:tr w:rsidR="5A10C8A6" w14:paraId="0A8F713B" w14:textId="77777777" w:rsidTr="00C65110">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3EFF5BD" w14:textId="77777777" w:rsidR="5A10C8A6" w:rsidRDefault="5A10C8A6" w:rsidP="5A10C8A6">
            <w:pPr>
              <w:rPr>
                <w:rFonts w:ascii="Calibri" w:hAnsi="Calibri" w:cs="Arial"/>
                <w:b/>
                <w:bCs/>
                <w:noProof/>
              </w:rPr>
            </w:pPr>
            <w:r w:rsidRPr="5A10C8A6">
              <w:rPr>
                <w:rFonts w:ascii="Calibri" w:hAnsi="Calibri" w:cs="Arial"/>
                <w:b/>
                <w:bCs/>
                <w:noProof/>
              </w:rPr>
              <w:t>DENOMINAZIONE AGGIUDICATARIO</w:t>
            </w:r>
          </w:p>
        </w:tc>
      </w:tr>
      <w:tr w:rsidR="5A10C8A6" w14:paraId="7BE58B17" w14:textId="77777777" w:rsidTr="00C65110">
        <w:trPr>
          <w:trHeight w:val="4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93B2767" w14:textId="77777777" w:rsidR="5A10C8A6" w:rsidRDefault="5A10C8A6" w:rsidP="5A10C8A6">
            <w:pPr>
              <w:rPr>
                <w:rFonts w:ascii="Calibri" w:hAnsi="Calibri" w:cs="Arial"/>
                <w:b/>
                <w:bCs/>
                <w:noProof/>
              </w:rPr>
            </w:pPr>
            <w:r w:rsidRPr="5A10C8A6">
              <w:rPr>
                <w:rFonts w:ascii="Calibri" w:hAnsi="Calibri" w:cs="Arial"/>
                <w:b/>
                <w:bCs/>
                <w:noProof/>
              </w:rPr>
              <w:t>TIPO STAZIONE APPALTANTE: (es. Amministrazione statale centrale o periferica, scuola, ente locale, ente di servizio sanitario locale, ecc)</w:t>
            </w:r>
          </w:p>
        </w:tc>
      </w:tr>
      <w:tr w:rsidR="5A10C8A6" w14:paraId="07555A8C" w14:textId="77777777" w:rsidTr="00C65110">
        <w:trPr>
          <w:jc w:val="center"/>
        </w:trPr>
        <w:tc>
          <w:tcPr>
            <w:tcW w:w="1835"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6273F36" w14:textId="77777777" w:rsidR="5A10C8A6" w:rsidRDefault="5A10C8A6" w:rsidP="5A10C8A6">
            <w:pPr>
              <w:rPr>
                <w:rFonts w:ascii="Calibri" w:hAnsi="Calibri" w:cs="Arial"/>
                <w:b/>
                <w:bCs/>
                <w:noProof/>
              </w:rPr>
            </w:pPr>
            <w:r w:rsidRPr="5A10C8A6">
              <w:rPr>
                <w:rFonts w:ascii="Calibri" w:hAnsi="Calibri" w:cs="Arial"/>
                <w:b/>
                <w:bCs/>
                <w:noProof/>
              </w:rPr>
              <w:t>Qualificata (AUSA – Elenco ANAC)</w:t>
            </w:r>
          </w:p>
        </w:tc>
        <w:tc>
          <w:tcPr>
            <w:tcW w:w="3165" w:type="pct"/>
            <w:gridSpan w:val="4"/>
            <w:tcBorders>
              <w:top w:val="single" w:sz="4" w:space="0" w:color="auto"/>
              <w:left w:val="single" w:sz="4" w:space="0" w:color="auto"/>
              <w:bottom w:val="single" w:sz="4" w:space="0" w:color="auto"/>
              <w:right w:val="single" w:sz="4" w:space="0" w:color="auto"/>
            </w:tcBorders>
            <w:shd w:val="clear" w:color="auto" w:fill="auto"/>
          </w:tcPr>
          <w:p w14:paraId="5BACD9B2" w14:textId="77777777" w:rsidR="5A10C8A6" w:rsidRDefault="5A10C8A6" w:rsidP="5A10C8A6">
            <w:pPr>
              <w:rPr>
                <w:rFonts w:ascii="Calibri" w:hAnsi="Calibri" w:cs="Arial"/>
                <w:b/>
                <w:bCs/>
                <w:noProof/>
              </w:rPr>
            </w:pPr>
            <w:r w:rsidRPr="5A10C8A6">
              <w:rPr>
                <w:rFonts w:ascii="Calibri" w:hAnsi="Calibri" w:cs="Arial"/>
                <w:b/>
                <w:bCs/>
                <w:noProof/>
              </w:rPr>
              <w:t>Comune non capoluogo di provincia</w:t>
            </w:r>
          </w:p>
          <w:p w14:paraId="64660E2B" w14:textId="77777777" w:rsidR="5A10C8A6" w:rsidRDefault="5A10C8A6" w:rsidP="5A10C8A6">
            <w:pPr>
              <w:numPr>
                <w:ilvl w:val="0"/>
                <w:numId w:val="3"/>
              </w:numPr>
              <w:spacing w:line="0" w:lineRule="atLeast"/>
              <w:ind w:left="216" w:hanging="141"/>
              <w:rPr>
                <w:rFonts w:ascii="Calibri" w:hAnsi="Calibri" w:cs="Arial"/>
                <w:b/>
                <w:bCs/>
                <w:sz w:val="16"/>
                <w:szCs w:val="16"/>
              </w:rPr>
            </w:pPr>
            <w:r w:rsidRPr="5A10C8A6">
              <w:rPr>
                <w:rFonts w:ascii="Calibri" w:hAnsi="Calibri" w:cs="Arial"/>
                <w:b/>
                <w:bCs/>
                <w:noProof/>
                <w:sz w:val="16"/>
                <w:szCs w:val="16"/>
              </w:rPr>
              <w:t>Direttamente solo per forniture/servizi &lt; 40.000 € e lavori &lt; 150.000 €</w:t>
            </w:r>
          </w:p>
          <w:p w14:paraId="757D8542" w14:textId="77777777" w:rsidR="5A10C8A6" w:rsidRDefault="5A10C8A6" w:rsidP="5A10C8A6">
            <w:pPr>
              <w:numPr>
                <w:ilvl w:val="0"/>
                <w:numId w:val="3"/>
              </w:numPr>
              <w:spacing w:line="0" w:lineRule="atLeast"/>
              <w:ind w:left="216" w:hanging="141"/>
              <w:rPr>
                <w:rFonts w:ascii="Calibri" w:hAnsi="Calibri" w:cs="Arial"/>
                <w:b/>
                <w:bCs/>
                <w:sz w:val="16"/>
                <w:szCs w:val="16"/>
              </w:rPr>
            </w:pPr>
            <w:r w:rsidRPr="5A10C8A6">
              <w:rPr>
                <w:rFonts w:ascii="Calibri" w:hAnsi="Calibri" w:cs="Arial"/>
                <w:b/>
                <w:bCs/>
                <w:noProof/>
                <w:sz w:val="16"/>
                <w:szCs w:val="16"/>
              </w:rPr>
              <w:t>Adesione a convenzione/accordo quadro di centrale di committenza o sogg. Aggregatore</w:t>
            </w:r>
          </w:p>
          <w:p w14:paraId="36E9CF86" w14:textId="77777777" w:rsidR="5A10C8A6" w:rsidRDefault="5A10C8A6" w:rsidP="5A10C8A6">
            <w:pPr>
              <w:numPr>
                <w:ilvl w:val="0"/>
                <w:numId w:val="3"/>
              </w:numPr>
              <w:spacing w:line="0" w:lineRule="atLeast"/>
              <w:ind w:left="216" w:hanging="141"/>
              <w:rPr>
                <w:rFonts w:ascii="Calibri" w:hAnsi="Calibri" w:cs="Arial"/>
                <w:b/>
                <w:bCs/>
                <w:sz w:val="16"/>
                <w:szCs w:val="16"/>
              </w:rPr>
            </w:pPr>
            <w:r w:rsidRPr="5A10C8A6">
              <w:rPr>
                <w:rFonts w:ascii="Calibri" w:hAnsi="Calibri" w:cs="Arial"/>
                <w:b/>
                <w:bCs/>
                <w:noProof/>
                <w:sz w:val="16"/>
                <w:szCs w:val="16"/>
              </w:rPr>
              <w:t>Centrale di committenza o soggetto Aggregatore</w:t>
            </w:r>
          </w:p>
          <w:p w14:paraId="2EE3A923" w14:textId="77777777" w:rsidR="5A10C8A6" w:rsidRDefault="5A10C8A6" w:rsidP="5A10C8A6">
            <w:pPr>
              <w:numPr>
                <w:ilvl w:val="0"/>
                <w:numId w:val="3"/>
              </w:numPr>
              <w:spacing w:line="0" w:lineRule="atLeast"/>
              <w:ind w:left="216" w:hanging="141"/>
              <w:rPr>
                <w:rFonts w:ascii="Calibri" w:hAnsi="Calibri" w:cs="Arial"/>
                <w:b/>
                <w:bCs/>
                <w:sz w:val="16"/>
                <w:szCs w:val="16"/>
              </w:rPr>
            </w:pPr>
            <w:r w:rsidRPr="5A10C8A6">
              <w:rPr>
                <w:rFonts w:ascii="Calibri" w:hAnsi="Calibri" w:cs="Arial"/>
                <w:b/>
                <w:bCs/>
                <w:noProof/>
                <w:sz w:val="16"/>
                <w:szCs w:val="16"/>
              </w:rPr>
              <w:t>Unione di Comuni costituita e qualificata come centrale di committenza</w:t>
            </w:r>
          </w:p>
          <w:p w14:paraId="7FCA2DF2" w14:textId="77777777" w:rsidR="5A10C8A6" w:rsidRDefault="5A10C8A6" w:rsidP="5A10C8A6">
            <w:pPr>
              <w:numPr>
                <w:ilvl w:val="0"/>
                <w:numId w:val="3"/>
              </w:numPr>
              <w:spacing w:line="0" w:lineRule="atLeast"/>
              <w:ind w:left="216" w:hanging="141"/>
              <w:rPr>
                <w:rFonts w:ascii="Calibri" w:hAnsi="Calibri" w:cs="Arial"/>
                <w:b/>
                <w:bCs/>
                <w:noProof/>
                <w:sz w:val="16"/>
                <w:szCs w:val="16"/>
              </w:rPr>
            </w:pPr>
            <w:r w:rsidRPr="5A10C8A6">
              <w:rPr>
                <w:rFonts w:ascii="Calibri" w:hAnsi="Calibri" w:cs="Arial"/>
                <w:b/>
                <w:bCs/>
                <w:noProof/>
                <w:sz w:val="16"/>
                <w:szCs w:val="16"/>
              </w:rPr>
              <w:t>Associazione o consorzio in centrale di committenzaStazione Unica appaltante costituita presso gli enti di area vasta</w:t>
            </w:r>
          </w:p>
        </w:tc>
      </w:tr>
      <w:tr w:rsidR="5A10C8A6" w14:paraId="262E7EEF" w14:textId="77777777" w:rsidTr="00C65110">
        <w:trPr>
          <w:jc w:val="center"/>
        </w:trPr>
        <w:tc>
          <w:tcPr>
            <w:tcW w:w="628"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4CBC9ED" w14:textId="77777777" w:rsidR="5A10C8A6" w:rsidRDefault="5A10C8A6" w:rsidP="5A10C8A6">
            <w:pPr>
              <w:rPr>
                <w:rFonts w:ascii="Calibri" w:hAnsi="Calibri" w:cs="Arial"/>
                <w:b/>
                <w:bCs/>
                <w:noProof/>
              </w:rPr>
            </w:pPr>
            <w:r w:rsidRPr="5A10C8A6">
              <w:rPr>
                <w:rFonts w:ascii="Calibri" w:hAnsi="Calibri" w:cs="Arial"/>
                <w:b/>
                <w:bCs/>
                <w:noProof/>
              </w:rPr>
              <w:t>SI - NO</w:t>
            </w:r>
            <w:r>
              <w:tab/>
            </w:r>
          </w:p>
        </w:tc>
        <w:tc>
          <w:tcPr>
            <w:tcW w:w="1207" w:type="pct"/>
            <w:gridSpan w:val="2"/>
            <w:tcBorders>
              <w:top w:val="single" w:sz="4" w:space="0" w:color="auto"/>
              <w:left w:val="single" w:sz="4" w:space="0" w:color="auto"/>
              <w:bottom w:val="single" w:sz="4" w:space="0" w:color="auto"/>
              <w:right w:val="single" w:sz="4" w:space="0" w:color="auto"/>
            </w:tcBorders>
            <w:shd w:val="clear" w:color="auto" w:fill="auto"/>
          </w:tcPr>
          <w:p w14:paraId="09AC7841" w14:textId="77777777" w:rsidR="5A10C8A6" w:rsidRDefault="5A10C8A6" w:rsidP="5A10C8A6">
            <w:pPr>
              <w:rPr>
                <w:rFonts w:ascii="Calibri" w:hAnsi="Calibri" w:cs="Arial"/>
                <w:b/>
                <w:bCs/>
                <w:noProof/>
              </w:rPr>
            </w:pPr>
          </w:p>
        </w:tc>
        <w:tc>
          <w:tcPr>
            <w:tcW w:w="3165" w:type="pct"/>
            <w:gridSpan w:val="4"/>
            <w:tcBorders>
              <w:top w:val="single" w:sz="4" w:space="0" w:color="auto"/>
              <w:left w:val="single" w:sz="4" w:space="0" w:color="auto"/>
              <w:bottom w:val="single" w:sz="4" w:space="0" w:color="auto"/>
              <w:right w:val="single" w:sz="4" w:space="0" w:color="auto"/>
            </w:tcBorders>
            <w:shd w:val="clear" w:color="auto" w:fill="auto"/>
          </w:tcPr>
          <w:p w14:paraId="63D38D40" w14:textId="77777777" w:rsidR="5A10C8A6" w:rsidRDefault="5A10C8A6" w:rsidP="5A10C8A6">
            <w:pPr>
              <w:rPr>
                <w:rFonts w:ascii="Calibri" w:hAnsi="Calibri" w:cs="Arial"/>
                <w:b/>
                <w:bCs/>
                <w:noProof/>
              </w:rPr>
            </w:pPr>
            <w:r w:rsidRPr="5A10C8A6">
              <w:rPr>
                <w:rFonts w:ascii="Calibri" w:hAnsi="Calibri" w:cs="Arial"/>
                <w:b/>
                <w:bCs/>
                <w:noProof/>
              </w:rPr>
              <w:t>Specificare quale tra quelle elencate</w:t>
            </w:r>
          </w:p>
        </w:tc>
      </w:tr>
      <w:tr w:rsidR="5A10C8A6" w14:paraId="3D9609EA" w14:textId="77777777" w:rsidTr="00C65110">
        <w:trPr>
          <w:jc w:val="center"/>
        </w:trPr>
        <w:tc>
          <w:tcPr>
            <w:tcW w:w="628" w:type="pc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7EF0C79" w14:textId="77777777" w:rsidR="5A10C8A6" w:rsidRDefault="5A10C8A6" w:rsidP="5A10C8A6">
            <w:pPr>
              <w:rPr>
                <w:rFonts w:ascii="Calibri" w:hAnsi="Calibri" w:cs="Arial"/>
                <w:b/>
                <w:bCs/>
                <w:noProof/>
              </w:rPr>
            </w:pPr>
            <w:r w:rsidRPr="5A10C8A6">
              <w:rPr>
                <w:rFonts w:ascii="Calibri" w:hAnsi="Calibri" w:cs="Arial"/>
                <w:b/>
                <w:bCs/>
                <w:noProof/>
              </w:rPr>
              <w:t>Oggetto dell’appalto</w:t>
            </w:r>
          </w:p>
        </w:tc>
        <w:tc>
          <w:tcPr>
            <w:tcW w:w="4372" w:type="pct"/>
            <w:gridSpan w:val="6"/>
            <w:tcBorders>
              <w:top w:val="single" w:sz="4" w:space="0" w:color="auto"/>
              <w:left w:val="single" w:sz="4" w:space="0" w:color="auto"/>
              <w:bottom w:val="single" w:sz="4" w:space="0" w:color="auto"/>
              <w:right w:val="single" w:sz="4" w:space="0" w:color="auto"/>
            </w:tcBorders>
            <w:shd w:val="clear" w:color="auto" w:fill="auto"/>
          </w:tcPr>
          <w:p w14:paraId="27442359" w14:textId="77777777" w:rsidR="5A10C8A6" w:rsidRDefault="5A10C8A6" w:rsidP="5A10C8A6">
            <w:pPr>
              <w:rPr>
                <w:rFonts w:ascii="Calibri" w:hAnsi="Calibri" w:cs="Arial"/>
                <w:b/>
                <w:bCs/>
                <w:noProof/>
              </w:rPr>
            </w:pPr>
          </w:p>
        </w:tc>
      </w:tr>
      <w:tr w:rsidR="5A10C8A6" w14:paraId="41A4E1BD" w14:textId="77777777" w:rsidTr="00C65110">
        <w:trPr>
          <w:jc w:val="center"/>
        </w:trPr>
        <w:tc>
          <w:tcPr>
            <w:tcW w:w="628" w:type="pct"/>
            <w:tcBorders>
              <w:top w:val="single" w:sz="4" w:space="0" w:color="auto"/>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521BA8CB" w14:textId="77777777" w:rsidR="5A10C8A6" w:rsidRDefault="5A10C8A6" w:rsidP="5A10C8A6">
            <w:pPr>
              <w:tabs>
                <w:tab w:val="left" w:pos="3195"/>
              </w:tabs>
              <w:rPr>
                <w:rFonts w:ascii="Calibri" w:hAnsi="Calibri" w:cs="Arial"/>
                <w:b/>
                <w:bCs/>
                <w:noProof/>
              </w:rPr>
            </w:pPr>
            <w:r w:rsidRPr="5A10C8A6">
              <w:rPr>
                <w:rFonts w:ascii="Calibri" w:hAnsi="Calibri" w:cs="Arial"/>
                <w:b/>
                <w:bCs/>
                <w:noProof/>
              </w:rPr>
              <w:t xml:space="preserve">Valore stimato </w:t>
            </w:r>
          </w:p>
          <w:p w14:paraId="52113156" w14:textId="77777777" w:rsidR="5A10C8A6" w:rsidRDefault="5A10C8A6" w:rsidP="5A10C8A6">
            <w:pPr>
              <w:tabs>
                <w:tab w:val="left" w:pos="3195"/>
              </w:tabs>
              <w:rPr>
                <w:rFonts w:ascii="Calibri" w:hAnsi="Calibri" w:cs="Arial"/>
                <w:b/>
                <w:bCs/>
                <w:noProof/>
              </w:rPr>
            </w:pPr>
            <w:r w:rsidRPr="5A10C8A6">
              <w:rPr>
                <w:rFonts w:ascii="Calibri" w:hAnsi="Calibri" w:cs="Arial"/>
                <w:b/>
                <w:bCs/>
                <w:noProof/>
              </w:rPr>
              <w:t>dell’appalto</w:t>
            </w:r>
          </w:p>
        </w:tc>
        <w:tc>
          <w:tcPr>
            <w:tcW w:w="556" w:type="pct"/>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5B18830" w14:textId="77777777" w:rsidR="5A10C8A6" w:rsidRDefault="5A10C8A6" w:rsidP="5A10C8A6">
            <w:pPr>
              <w:tabs>
                <w:tab w:val="left" w:pos="3195"/>
              </w:tabs>
              <w:rPr>
                <w:rFonts w:ascii="Calibri" w:hAnsi="Calibri" w:cs="Arial"/>
                <w:noProof/>
              </w:rPr>
            </w:pPr>
            <w:r w:rsidRPr="5A10C8A6">
              <w:rPr>
                <w:rFonts w:ascii="Calibri" w:hAnsi="Calibri" w:cs="Arial"/>
                <w:b/>
                <w:bCs/>
                <w:noProof/>
              </w:rPr>
              <w:t>Importo posto a base di gara</w:t>
            </w:r>
          </w:p>
        </w:tc>
        <w:tc>
          <w:tcPr>
            <w:tcW w:w="651" w:type="pct"/>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5D7ACE" w14:textId="77777777" w:rsidR="5A10C8A6" w:rsidRDefault="5A10C8A6" w:rsidP="5A10C8A6">
            <w:pPr>
              <w:tabs>
                <w:tab w:val="left" w:pos="3195"/>
              </w:tabs>
              <w:rPr>
                <w:rFonts w:ascii="Calibri" w:hAnsi="Calibri" w:cs="Arial"/>
                <w:b/>
                <w:bCs/>
                <w:noProof/>
              </w:rPr>
            </w:pPr>
            <w:r w:rsidRPr="5A10C8A6">
              <w:rPr>
                <w:rFonts w:ascii="Calibri" w:hAnsi="Calibri" w:cs="Arial"/>
                <w:b/>
                <w:bCs/>
                <w:noProof/>
              </w:rPr>
              <w:t>Importo contratto</w:t>
            </w:r>
          </w:p>
        </w:tc>
        <w:tc>
          <w:tcPr>
            <w:tcW w:w="1050" w:type="pct"/>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1619700" w14:textId="77777777" w:rsidR="5A10C8A6" w:rsidRDefault="5A10C8A6" w:rsidP="5A10C8A6">
            <w:pPr>
              <w:tabs>
                <w:tab w:val="left" w:pos="3195"/>
              </w:tabs>
              <w:rPr>
                <w:rFonts w:ascii="Calibri" w:hAnsi="Calibri" w:cs="Arial"/>
                <w:b/>
                <w:bCs/>
                <w:noProof/>
              </w:rPr>
            </w:pPr>
            <w:r w:rsidRPr="5A10C8A6">
              <w:rPr>
                <w:rFonts w:ascii="Calibri" w:hAnsi="Calibri" w:cs="Arial"/>
                <w:b/>
                <w:bCs/>
                <w:noProof/>
              </w:rPr>
              <w:t>Codice CUP</w:t>
            </w:r>
          </w:p>
        </w:tc>
        <w:tc>
          <w:tcPr>
            <w:tcW w:w="791" w:type="pct"/>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2CAC53F" w14:textId="77777777" w:rsidR="5A10C8A6" w:rsidRDefault="5A10C8A6" w:rsidP="5A10C8A6">
            <w:pPr>
              <w:tabs>
                <w:tab w:val="left" w:pos="3195"/>
              </w:tabs>
              <w:rPr>
                <w:rFonts w:ascii="Calibri" w:hAnsi="Calibri" w:cs="Arial"/>
                <w:b/>
                <w:bCs/>
                <w:noProof/>
              </w:rPr>
            </w:pPr>
            <w:r w:rsidRPr="5A10C8A6">
              <w:rPr>
                <w:rFonts w:ascii="Calibri" w:hAnsi="Calibri" w:cs="Arial"/>
                <w:b/>
                <w:bCs/>
                <w:noProof/>
              </w:rPr>
              <w:t>Aggiudicatario</w:t>
            </w:r>
          </w:p>
        </w:tc>
        <w:tc>
          <w:tcPr>
            <w:tcW w:w="703" w:type="pct"/>
            <w:tcBorders>
              <w:top w:val="single" w:sz="4" w:space="0" w:color="auto"/>
              <w:left w:val="single" w:sz="4" w:space="0" w:color="000000" w:themeColor="text1"/>
              <w:bottom w:val="single" w:sz="4" w:space="0" w:color="000000" w:themeColor="text1"/>
            </w:tcBorders>
            <w:shd w:val="clear" w:color="auto" w:fill="auto"/>
          </w:tcPr>
          <w:p w14:paraId="35B2D03D" w14:textId="77777777" w:rsidR="5A10C8A6" w:rsidRDefault="5A10C8A6" w:rsidP="5A10C8A6">
            <w:pPr>
              <w:tabs>
                <w:tab w:val="left" w:pos="3195"/>
              </w:tabs>
              <w:jc w:val="center"/>
              <w:rPr>
                <w:rFonts w:ascii="Calibri" w:hAnsi="Calibri" w:cs="Arial"/>
                <w:noProof/>
              </w:rPr>
            </w:pPr>
            <w:r w:rsidRPr="5A10C8A6">
              <w:rPr>
                <w:rFonts w:ascii="Calibri" w:hAnsi="Calibri" w:cs="Arial"/>
                <w:b/>
                <w:bCs/>
                <w:noProof/>
              </w:rPr>
              <w:t>Data decorrenza del contratto</w:t>
            </w:r>
          </w:p>
        </w:tc>
        <w:tc>
          <w:tcPr>
            <w:tcW w:w="621"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D4EE7" w14:textId="77777777" w:rsidR="5A10C8A6" w:rsidRDefault="5A10C8A6" w:rsidP="5A10C8A6">
            <w:pPr>
              <w:tabs>
                <w:tab w:val="left" w:pos="3195"/>
              </w:tabs>
              <w:jc w:val="center"/>
              <w:rPr>
                <w:rFonts w:ascii="Calibri" w:hAnsi="Calibri" w:cs="Arial"/>
                <w:b/>
                <w:bCs/>
                <w:noProof/>
              </w:rPr>
            </w:pPr>
            <w:r w:rsidRPr="5A10C8A6">
              <w:rPr>
                <w:rFonts w:ascii="Calibri" w:hAnsi="Calibri" w:cs="Arial"/>
                <w:b/>
                <w:bCs/>
                <w:noProof/>
              </w:rPr>
              <w:t>Data scadenza del contratto</w:t>
            </w:r>
          </w:p>
        </w:tc>
      </w:tr>
      <w:tr w:rsidR="5A10C8A6" w14:paraId="51C50DD3" w14:textId="77777777" w:rsidTr="00C65110">
        <w:trPr>
          <w:jc w:val="center"/>
        </w:trPr>
        <w:tc>
          <w:tcPr>
            <w:tcW w:w="628" w:type="pct"/>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68C7C62D" w14:textId="77777777" w:rsidR="5A10C8A6" w:rsidRDefault="5A10C8A6" w:rsidP="5A10C8A6">
            <w:pPr>
              <w:rPr>
                <w:rFonts w:ascii="Calibri" w:hAnsi="Calibri" w:cs="Arial"/>
                <w:noProof/>
              </w:rPr>
            </w:pPr>
            <w:r w:rsidRPr="5A10C8A6">
              <w:rPr>
                <w:rFonts w:ascii="Calibri" w:hAnsi="Calibri" w:cs="Arial"/>
                <w:noProof/>
              </w:rPr>
              <w:t>€</w:t>
            </w:r>
          </w:p>
        </w:tc>
        <w:tc>
          <w:tcPr>
            <w:tcW w:w="556" w:type="pct"/>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BCAE3D" w14:textId="77777777" w:rsidR="5A10C8A6" w:rsidRDefault="5A10C8A6" w:rsidP="5A10C8A6">
            <w:pPr>
              <w:rPr>
                <w:rFonts w:ascii="Calibri" w:hAnsi="Calibri" w:cs="Arial"/>
                <w:noProof/>
              </w:rPr>
            </w:pPr>
            <w:r w:rsidRPr="5A10C8A6">
              <w:rPr>
                <w:rFonts w:ascii="Calibri" w:hAnsi="Calibri" w:cs="Arial"/>
                <w:noProof/>
              </w:rPr>
              <w:t>€</w:t>
            </w:r>
          </w:p>
        </w:tc>
        <w:tc>
          <w:tcPr>
            <w:tcW w:w="651" w:type="pct"/>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4D44A1E" w14:textId="77777777" w:rsidR="5A10C8A6" w:rsidRDefault="5A10C8A6" w:rsidP="5A10C8A6">
            <w:pPr>
              <w:tabs>
                <w:tab w:val="left" w:leader="dot" w:pos="8505"/>
              </w:tabs>
              <w:rPr>
                <w:rFonts w:ascii="Calibri" w:hAnsi="Calibri" w:cs="Arial"/>
                <w:noProof/>
                <w:sz w:val="22"/>
                <w:szCs w:val="22"/>
              </w:rPr>
            </w:pPr>
            <w:r w:rsidRPr="5A10C8A6">
              <w:rPr>
                <w:rFonts w:ascii="Calibri" w:hAnsi="Calibri" w:cs="Arial"/>
                <w:noProof/>
              </w:rPr>
              <w:t>€</w:t>
            </w:r>
          </w:p>
        </w:tc>
        <w:tc>
          <w:tcPr>
            <w:tcW w:w="1050" w:type="pct"/>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4ED6DB4" w14:textId="77777777" w:rsidR="5A10C8A6" w:rsidRDefault="5A10C8A6" w:rsidP="5A10C8A6">
            <w:pPr>
              <w:tabs>
                <w:tab w:val="left" w:leader="dot" w:pos="8505"/>
              </w:tabs>
              <w:rPr>
                <w:rFonts w:ascii="Calibri" w:hAnsi="Calibri" w:cs="Arial"/>
                <w:b/>
                <w:bCs/>
                <w:noProof/>
              </w:rPr>
            </w:pPr>
            <w:r w:rsidRPr="5A10C8A6">
              <w:rPr>
                <w:rFonts w:ascii="Calibri" w:hAnsi="Calibri" w:cs="Arial"/>
                <w:b/>
                <w:bCs/>
                <w:noProof/>
              </w:rPr>
              <w:t>Codice CIG</w:t>
            </w:r>
          </w:p>
        </w:tc>
        <w:tc>
          <w:tcPr>
            <w:tcW w:w="791" w:type="pct"/>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69A51EF" w14:textId="77777777" w:rsidR="5A10C8A6" w:rsidRDefault="5A10C8A6" w:rsidP="5A10C8A6">
            <w:pPr>
              <w:tabs>
                <w:tab w:val="left" w:leader="dot" w:pos="8505"/>
              </w:tabs>
              <w:rPr>
                <w:rFonts w:ascii="Calibri" w:hAnsi="Calibri" w:cs="Arial"/>
                <w:noProof/>
                <w:sz w:val="22"/>
                <w:szCs w:val="22"/>
              </w:rPr>
            </w:pPr>
          </w:p>
        </w:tc>
        <w:tc>
          <w:tcPr>
            <w:tcW w:w="703" w:type="pct"/>
            <w:tcBorders>
              <w:top w:val="single" w:sz="4" w:space="0" w:color="000000" w:themeColor="text1"/>
              <w:left w:val="single" w:sz="4" w:space="0" w:color="000000" w:themeColor="text1"/>
              <w:bottom w:val="single" w:sz="4" w:space="0" w:color="000000" w:themeColor="text1"/>
            </w:tcBorders>
            <w:shd w:val="clear" w:color="auto" w:fill="auto"/>
          </w:tcPr>
          <w:p w14:paraId="61EDCBCC" w14:textId="77777777" w:rsidR="5A10C8A6" w:rsidRDefault="5A10C8A6" w:rsidP="5A10C8A6">
            <w:pPr>
              <w:tabs>
                <w:tab w:val="left" w:leader="dot" w:pos="8505"/>
              </w:tabs>
              <w:rPr>
                <w:rFonts w:ascii="Calibri" w:hAnsi="Calibri" w:cs="Arial"/>
                <w:noProof/>
                <w:sz w:val="22"/>
                <w:szCs w:val="22"/>
              </w:rPr>
            </w:pP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DC4A12" w14:textId="77777777" w:rsidR="5A10C8A6" w:rsidRDefault="5A10C8A6" w:rsidP="5A10C8A6">
            <w:pPr>
              <w:rPr>
                <w:rFonts w:ascii="Calibri" w:hAnsi="Calibri" w:cs="Arial"/>
                <w:noProof/>
              </w:rPr>
            </w:pPr>
          </w:p>
        </w:tc>
      </w:tr>
    </w:tbl>
    <w:p w14:paraId="220BB4B5" w14:textId="77777777" w:rsidR="004A640B" w:rsidRDefault="004A640B" w:rsidP="4D9DAE4A"/>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E0" w:firstRow="1" w:lastRow="1" w:firstColumn="1" w:lastColumn="0" w:noHBand="0" w:noVBand="1"/>
      </w:tblPr>
      <w:tblGrid>
        <w:gridCol w:w="3556"/>
        <w:gridCol w:w="3643"/>
        <w:gridCol w:w="1284"/>
        <w:gridCol w:w="1708"/>
        <w:gridCol w:w="1628"/>
        <w:gridCol w:w="864"/>
        <w:gridCol w:w="1537"/>
      </w:tblGrid>
      <w:tr w:rsidR="004A640B" w14:paraId="7EFB1C61" w14:textId="77777777" w:rsidTr="00C65110">
        <w:trPr>
          <w:trHeight w:val="408"/>
        </w:trPr>
        <w:tc>
          <w:tcPr>
            <w:tcW w:w="14220"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5B07EBF" w14:textId="77777777" w:rsidR="00DF487F" w:rsidRDefault="00DF487F" w:rsidP="00550590">
            <w:pPr>
              <w:tabs>
                <w:tab w:val="left" w:pos="3195"/>
              </w:tabs>
              <w:rPr>
                <w:rFonts w:ascii="Arial" w:hAnsi="Arial" w:cs="Arial"/>
                <w:b/>
                <w:bCs/>
                <w:noProof/>
              </w:rPr>
            </w:pPr>
            <w:r w:rsidRPr="34A495D8">
              <w:rPr>
                <w:rFonts w:ascii="Arial" w:hAnsi="Arial" w:cs="Arial"/>
                <w:b/>
                <w:bCs/>
                <w:noProof/>
              </w:rPr>
              <w:t>1a modifica del contratto</w:t>
            </w:r>
          </w:p>
        </w:tc>
      </w:tr>
      <w:tr w:rsidR="004675FC" w14:paraId="6D79FF71" w14:textId="77777777" w:rsidTr="00C65110">
        <w:trPr>
          <w:trHeight w:val="592"/>
        </w:trPr>
        <w:tc>
          <w:tcPr>
            <w:tcW w:w="35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27CC1E2" w14:textId="77777777" w:rsidR="00DF487F" w:rsidRDefault="00DF487F" w:rsidP="00550590">
            <w:pPr>
              <w:tabs>
                <w:tab w:val="left" w:pos="3195"/>
              </w:tabs>
              <w:rPr>
                <w:rFonts w:ascii="Arial" w:hAnsi="Arial" w:cs="Arial"/>
                <w:b/>
                <w:bCs/>
                <w:noProof/>
              </w:rPr>
            </w:pPr>
            <w:r w:rsidRPr="34A495D8">
              <w:rPr>
                <w:rFonts w:ascii="Arial" w:hAnsi="Arial" w:cs="Arial"/>
                <w:b/>
                <w:bCs/>
                <w:noProof/>
              </w:rPr>
              <w:t>N° e data dell’atto di approvazione della modifica del contratto</w:t>
            </w:r>
          </w:p>
        </w:tc>
        <w:tc>
          <w:tcPr>
            <w:tcW w:w="492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0726AC55" w14:textId="77777777" w:rsidR="00DF487F" w:rsidRDefault="00DF487F" w:rsidP="00550590">
            <w:pPr>
              <w:tabs>
                <w:tab w:val="left" w:pos="3195"/>
              </w:tabs>
              <w:rPr>
                <w:rFonts w:ascii="Arial" w:hAnsi="Arial" w:cs="Arial"/>
                <w:b/>
                <w:bCs/>
                <w:noProof/>
              </w:rPr>
            </w:pP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1ADF951" w14:textId="77777777" w:rsidR="00DF487F" w:rsidRDefault="00DF487F" w:rsidP="00550590">
            <w:pPr>
              <w:rPr>
                <w:rFonts w:ascii="Arial" w:hAnsi="Arial" w:cs="Arial"/>
                <w:b/>
                <w:bCs/>
                <w:noProof/>
              </w:rPr>
            </w:pPr>
            <w:r w:rsidRPr="34A495D8">
              <w:rPr>
                <w:rFonts w:ascii="Arial" w:hAnsi="Arial" w:cs="Arial"/>
                <w:b/>
                <w:bCs/>
                <w:noProof/>
              </w:rPr>
              <w:t>Importo</w:t>
            </w:r>
          </w:p>
          <w:p w14:paraId="3A42915A" w14:textId="77777777" w:rsidR="00DF487F" w:rsidRDefault="00DF487F" w:rsidP="00550590">
            <w:pPr>
              <w:tabs>
                <w:tab w:val="left" w:pos="3195"/>
              </w:tabs>
              <w:rPr>
                <w:rFonts w:ascii="Arial" w:hAnsi="Arial" w:cs="Arial"/>
                <w:b/>
                <w:bCs/>
                <w:noProof/>
              </w:rPr>
            </w:pPr>
            <w:r w:rsidRPr="34A495D8">
              <w:rPr>
                <w:rFonts w:ascii="Arial" w:hAnsi="Arial" w:cs="Arial"/>
                <w:noProof/>
              </w:rPr>
              <w:t>€</w:t>
            </w:r>
          </w:p>
        </w:tc>
        <w:tc>
          <w:tcPr>
            <w:tcW w:w="2401" w:type="dxa"/>
            <w:gridSpan w:val="2"/>
            <w:shd w:val="clear" w:color="auto" w:fill="auto"/>
            <w:tcMar>
              <w:top w:w="0" w:type="dxa"/>
              <w:left w:w="70" w:type="dxa"/>
              <w:bottom w:w="0" w:type="dxa"/>
              <w:right w:w="70" w:type="dxa"/>
            </w:tcMar>
            <w:vAlign w:val="center"/>
          </w:tcPr>
          <w:p w14:paraId="26CEFAD8" w14:textId="77777777" w:rsidR="00DF487F" w:rsidRDefault="00DF487F" w:rsidP="00550590">
            <w:pPr>
              <w:tabs>
                <w:tab w:val="left" w:pos="3195"/>
              </w:tabs>
              <w:rPr>
                <w:rFonts w:ascii="Arial" w:hAnsi="Arial" w:cs="Arial"/>
              </w:rPr>
            </w:pPr>
          </w:p>
        </w:tc>
      </w:tr>
      <w:tr w:rsidR="004A640B" w:rsidRPr="34A495D8" w14:paraId="268399B1" w14:textId="77777777" w:rsidTr="00C65110">
        <w:trPr>
          <w:trHeight w:val="335"/>
        </w:trPr>
        <w:tc>
          <w:tcPr>
            <w:tcW w:w="35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7C497D1F" w14:textId="77777777" w:rsidR="00DF487F" w:rsidRDefault="00DF487F" w:rsidP="00550590">
            <w:pPr>
              <w:tabs>
                <w:tab w:val="left" w:pos="3195"/>
              </w:tabs>
              <w:rPr>
                <w:rFonts w:ascii="Arial" w:hAnsi="Arial" w:cs="Arial"/>
                <w:noProof/>
              </w:rPr>
            </w:pPr>
            <w:r w:rsidRPr="34A495D8">
              <w:rPr>
                <w:rFonts w:ascii="Arial" w:hAnsi="Arial" w:cs="Arial"/>
                <w:b/>
                <w:bCs/>
                <w:noProof/>
              </w:rPr>
              <w:lastRenderedPageBreak/>
              <w:t>2a modifica del contratto</w:t>
            </w:r>
          </w:p>
        </w:tc>
        <w:tc>
          <w:tcPr>
            <w:tcW w:w="10664"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A51FDD5" w14:textId="77777777" w:rsidR="00DF487F" w:rsidRPr="34A495D8" w:rsidRDefault="00DF487F" w:rsidP="00550590">
            <w:pPr>
              <w:tabs>
                <w:tab w:val="left" w:pos="3195"/>
              </w:tabs>
              <w:rPr>
                <w:rFonts w:ascii="Arial" w:hAnsi="Arial" w:cs="Arial"/>
                <w:noProof/>
              </w:rPr>
            </w:pPr>
          </w:p>
        </w:tc>
      </w:tr>
      <w:tr w:rsidR="004A640B" w:rsidRPr="34A495D8" w14:paraId="531EE164" w14:textId="77777777" w:rsidTr="00C65110">
        <w:trPr>
          <w:trHeight w:val="570"/>
        </w:trPr>
        <w:tc>
          <w:tcPr>
            <w:tcW w:w="35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1ABCF74" w14:textId="77777777" w:rsidR="00DF487F" w:rsidRPr="34A495D8" w:rsidRDefault="00DF487F" w:rsidP="00550590">
            <w:pPr>
              <w:tabs>
                <w:tab w:val="left" w:pos="3195"/>
              </w:tabs>
              <w:rPr>
                <w:rFonts w:ascii="Arial" w:hAnsi="Arial" w:cs="Arial"/>
                <w:b/>
                <w:bCs/>
                <w:noProof/>
              </w:rPr>
            </w:pPr>
            <w:r w:rsidRPr="34A495D8">
              <w:rPr>
                <w:rFonts w:ascii="Arial" w:hAnsi="Arial" w:cs="Arial"/>
                <w:b/>
                <w:bCs/>
                <w:noProof/>
              </w:rPr>
              <w:t>N° e data dell’atto di approvazione della modifica del contratto</w:t>
            </w:r>
          </w:p>
        </w:tc>
        <w:tc>
          <w:tcPr>
            <w:tcW w:w="492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574258CD" w14:textId="77777777" w:rsidR="00DF487F" w:rsidRPr="34A495D8" w:rsidRDefault="00DF487F" w:rsidP="00550590">
            <w:pPr>
              <w:tabs>
                <w:tab w:val="left" w:pos="3195"/>
              </w:tabs>
              <w:rPr>
                <w:rFonts w:ascii="Arial" w:hAnsi="Arial" w:cs="Arial"/>
                <w:noProof/>
              </w:rPr>
            </w:pP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7558B23" w14:textId="77777777" w:rsidR="00DF487F" w:rsidRPr="34A495D8" w:rsidRDefault="00DF487F" w:rsidP="00550590">
            <w:pPr>
              <w:tabs>
                <w:tab w:val="left" w:pos="3195"/>
              </w:tabs>
              <w:rPr>
                <w:rFonts w:ascii="Arial" w:hAnsi="Arial" w:cs="Arial"/>
                <w:noProof/>
              </w:rPr>
            </w:pPr>
            <w:r w:rsidRPr="34A495D8">
              <w:rPr>
                <w:rFonts w:ascii="Arial" w:hAnsi="Arial" w:cs="Arial"/>
                <w:b/>
                <w:bCs/>
                <w:noProof/>
              </w:rPr>
              <w:t xml:space="preserve">Importo </w:t>
            </w:r>
          </w:p>
          <w:p w14:paraId="17C78F51" w14:textId="77777777" w:rsidR="00DF487F" w:rsidRPr="34A495D8" w:rsidRDefault="00DF487F" w:rsidP="00550590">
            <w:pPr>
              <w:tabs>
                <w:tab w:val="left" w:pos="3195"/>
              </w:tabs>
              <w:ind w:right="-90"/>
              <w:rPr>
                <w:rFonts w:ascii="Arial" w:hAnsi="Arial" w:cs="Arial"/>
                <w:noProof/>
              </w:rPr>
            </w:pPr>
            <w:r w:rsidRPr="34A495D8">
              <w:rPr>
                <w:rFonts w:ascii="Arial" w:hAnsi="Arial" w:cs="Arial"/>
                <w:noProof/>
              </w:rPr>
              <w:t>€</w:t>
            </w:r>
          </w:p>
        </w:tc>
        <w:tc>
          <w:tcPr>
            <w:tcW w:w="240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5DD1C27B" w14:textId="77777777" w:rsidR="00DF487F" w:rsidRPr="34A495D8" w:rsidRDefault="00DF487F" w:rsidP="00550590">
            <w:pPr>
              <w:tabs>
                <w:tab w:val="left" w:pos="3195"/>
              </w:tabs>
              <w:rPr>
                <w:rFonts w:ascii="Arial" w:hAnsi="Arial" w:cs="Arial"/>
                <w:noProof/>
              </w:rPr>
            </w:pPr>
          </w:p>
        </w:tc>
      </w:tr>
      <w:tr w:rsidR="004A640B" w:rsidRPr="34A495D8" w14:paraId="2B4FA420" w14:textId="77777777" w:rsidTr="00C65110">
        <w:trPr>
          <w:trHeight w:val="570"/>
        </w:trPr>
        <w:tc>
          <w:tcPr>
            <w:tcW w:w="35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62B9AB11" w14:textId="77777777" w:rsidR="00DF487F" w:rsidRPr="00114780" w:rsidRDefault="00DF487F" w:rsidP="00550590">
            <w:pPr>
              <w:spacing w:after="0" w:line="240" w:lineRule="auto"/>
              <w:jc w:val="left"/>
              <w:rPr>
                <w:rFonts w:ascii="Arial" w:hAnsi="Arial" w:cs="Arial"/>
                <w:b/>
                <w:bCs/>
                <w:szCs w:val="20"/>
              </w:rPr>
            </w:pPr>
            <w:r>
              <w:rPr>
                <w:rFonts w:ascii="Arial" w:hAnsi="Arial" w:cs="Arial"/>
                <w:b/>
                <w:bCs/>
                <w:szCs w:val="20"/>
              </w:rPr>
              <w:t>Ammontare erogato sottoposto a verifica</w:t>
            </w:r>
          </w:p>
        </w:tc>
        <w:tc>
          <w:tcPr>
            <w:tcW w:w="492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07E4A10B" w14:textId="77777777" w:rsidR="00DF487F" w:rsidRPr="34A495D8" w:rsidRDefault="00DF487F" w:rsidP="00550590">
            <w:pPr>
              <w:tabs>
                <w:tab w:val="left" w:pos="3195"/>
              </w:tabs>
              <w:rPr>
                <w:rFonts w:ascii="Arial" w:hAnsi="Arial" w:cs="Arial"/>
                <w:noProof/>
              </w:rPr>
            </w:pP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6902CBC1" w14:textId="77777777" w:rsidR="00DF487F" w:rsidRPr="34A495D8" w:rsidRDefault="00DF487F" w:rsidP="00550590">
            <w:pPr>
              <w:tabs>
                <w:tab w:val="left" w:pos="3195"/>
              </w:tabs>
              <w:rPr>
                <w:rFonts w:ascii="Arial" w:hAnsi="Arial" w:cs="Arial"/>
                <w:noProof/>
              </w:rPr>
            </w:pPr>
          </w:p>
        </w:tc>
      </w:tr>
      <w:tr w:rsidR="004675FC" w:rsidRPr="34A495D8" w14:paraId="07198455" w14:textId="77777777" w:rsidTr="00C65110">
        <w:trPr>
          <w:trHeight w:val="570"/>
        </w:trPr>
        <w:tc>
          <w:tcPr>
            <w:tcW w:w="35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9582084" w14:textId="77777777" w:rsidR="00DF487F" w:rsidRDefault="00DF487F" w:rsidP="00550590">
            <w:pPr>
              <w:spacing w:after="0" w:line="240" w:lineRule="auto"/>
              <w:jc w:val="left"/>
              <w:rPr>
                <w:rFonts w:ascii="Arial" w:hAnsi="Arial" w:cs="Arial"/>
                <w:b/>
                <w:bCs/>
                <w:szCs w:val="20"/>
              </w:rPr>
            </w:pPr>
            <w:r w:rsidRPr="00114780">
              <w:rPr>
                <w:rFonts w:ascii="Arial" w:hAnsi="Arial" w:cs="Arial"/>
                <w:b/>
                <w:bCs/>
                <w:szCs w:val="20"/>
              </w:rPr>
              <w:t>Natura dell'importo sottoposto a verifica:</w:t>
            </w:r>
          </w:p>
        </w:tc>
        <w:tc>
          <w:tcPr>
            <w:tcW w:w="36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34E426F8" w14:textId="77777777" w:rsidR="00DF487F" w:rsidRPr="34A495D8" w:rsidRDefault="00DF487F" w:rsidP="00550590">
            <w:pPr>
              <w:tabs>
                <w:tab w:val="left" w:pos="3195"/>
              </w:tabs>
              <w:rPr>
                <w:rFonts w:ascii="Arial" w:hAnsi="Arial" w:cs="Arial"/>
                <w:noProof/>
              </w:rPr>
            </w:pPr>
            <w:r>
              <w:rPr>
                <w:rFonts w:ascii="Arial" w:hAnsi="Arial" w:cs="Arial"/>
                <w:noProof/>
              </w:rPr>
              <w:t>ANTICIPAZIONE</w:t>
            </w:r>
          </w:p>
        </w:tc>
        <w:tc>
          <w:tcPr>
            <w:tcW w:w="2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B7C8B8" w14:textId="77777777" w:rsidR="00DF487F" w:rsidRPr="34A495D8" w:rsidRDefault="00DF487F" w:rsidP="00550590">
            <w:pPr>
              <w:tabs>
                <w:tab w:val="left" w:pos="3195"/>
              </w:tabs>
              <w:rPr>
                <w:rFonts w:ascii="Arial" w:hAnsi="Arial" w:cs="Arial"/>
                <w:noProof/>
              </w:rPr>
            </w:pPr>
            <w:r>
              <w:rPr>
                <w:rFonts w:ascii="Arial" w:hAnsi="Arial" w:cs="Arial"/>
                <w:noProof/>
              </w:rPr>
              <w:t>ACCONTO</w:t>
            </w:r>
          </w:p>
        </w:tc>
        <w:tc>
          <w:tcPr>
            <w:tcW w:w="249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389BFF67" w14:textId="77777777" w:rsidR="00DF487F" w:rsidRPr="34A495D8" w:rsidRDefault="00DF487F" w:rsidP="00550590">
            <w:pPr>
              <w:tabs>
                <w:tab w:val="left" w:pos="3195"/>
              </w:tabs>
              <w:ind w:right="-90"/>
              <w:rPr>
                <w:rFonts w:ascii="Arial" w:hAnsi="Arial" w:cs="Arial"/>
                <w:noProof/>
              </w:rPr>
            </w:pPr>
            <w:r>
              <w:rPr>
                <w:rFonts w:ascii="Arial" w:hAnsi="Arial" w:cs="Arial"/>
                <w:noProof/>
              </w:rPr>
              <w:t>SAL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tcPr>
          <w:p w14:paraId="53A1F3F9" w14:textId="77777777" w:rsidR="00DF487F" w:rsidRPr="34A495D8" w:rsidRDefault="00DF487F" w:rsidP="00550590">
            <w:pPr>
              <w:tabs>
                <w:tab w:val="left" w:pos="3195"/>
              </w:tabs>
              <w:rPr>
                <w:rFonts w:ascii="Arial" w:hAnsi="Arial" w:cs="Arial"/>
                <w:noProof/>
              </w:rPr>
            </w:pPr>
            <w:r>
              <w:rPr>
                <w:rFonts w:ascii="Arial" w:hAnsi="Arial" w:cs="Arial"/>
                <w:noProof/>
              </w:rPr>
              <w:t>SALDO</w:t>
            </w:r>
          </w:p>
        </w:tc>
      </w:tr>
      <w:tr w:rsidR="004675FC" w14:paraId="17BBD01B" w14:textId="77777777" w:rsidTr="00C65110">
        <w:trPr>
          <w:trHeight w:val="570"/>
        </w:trPr>
        <w:tc>
          <w:tcPr>
            <w:tcW w:w="35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78F6616E" w14:textId="77777777" w:rsidR="00DF487F" w:rsidRPr="00114780" w:rsidRDefault="00DF487F" w:rsidP="00550590">
            <w:pPr>
              <w:spacing w:after="0" w:line="240" w:lineRule="auto"/>
              <w:jc w:val="left"/>
              <w:rPr>
                <w:rFonts w:ascii="Arial" w:hAnsi="Arial" w:cs="Arial"/>
                <w:b/>
                <w:bCs/>
                <w:szCs w:val="20"/>
              </w:rPr>
            </w:pPr>
          </w:p>
        </w:tc>
        <w:tc>
          <w:tcPr>
            <w:tcW w:w="36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1F04ADC7" w14:textId="77777777" w:rsidR="00DF487F" w:rsidRDefault="00DF487F" w:rsidP="00550590">
            <w:pPr>
              <w:tabs>
                <w:tab w:val="left" w:pos="3195"/>
              </w:tabs>
              <w:rPr>
                <w:rFonts w:ascii="Arial" w:hAnsi="Arial" w:cs="Arial"/>
                <w:noProof/>
              </w:rPr>
            </w:pPr>
            <w:r w:rsidRPr="00E9025D">
              <w:rPr>
                <w:rFonts w:ascii="Calibri" w:hAnsi="Calibri" w:cs="Arial"/>
                <w:noProof/>
              </w:rPr>
              <w:t>€</w:t>
            </w:r>
          </w:p>
        </w:tc>
        <w:tc>
          <w:tcPr>
            <w:tcW w:w="2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18B65AA" w14:textId="77777777" w:rsidR="00DF487F" w:rsidRDefault="00DF487F" w:rsidP="00550590">
            <w:pPr>
              <w:tabs>
                <w:tab w:val="left" w:pos="3195"/>
              </w:tabs>
              <w:rPr>
                <w:rFonts w:ascii="Arial" w:hAnsi="Arial" w:cs="Arial"/>
                <w:noProof/>
              </w:rPr>
            </w:pPr>
            <w:r w:rsidRPr="00E9025D">
              <w:rPr>
                <w:rFonts w:ascii="Calibri" w:hAnsi="Calibri" w:cs="Arial"/>
                <w:noProof/>
              </w:rPr>
              <w:t>€</w:t>
            </w:r>
          </w:p>
        </w:tc>
        <w:tc>
          <w:tcPr>
            <w:tcW w:w="249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bottom"/>
          </w:tcPr>
          <w:p w14:paraId="2BC7F158" w14:textId="77777777" w:rsidR="00DF487F" w:rsidRDefault="00DF487F" w:rsidP="00550590">
            <w:pPr>
              <w:tabs>
                <w:tab w:val="left" w:pos="3195"/>
              </w:tabs>
              <w:ind w:right="-90"/>
              <w:rPr>
                <w:rFonts w:ascii="Arial" w:hAnsi="Arial" w:cs="Arial"/>
                <w:noProof/>
              </w:rPr>
            </w:pPr>
            <w:r w:rsidRPr="00E9025D">
              <w:rPr>
                <w:rFonts w:ascii="Calibri" w:hAnsi="Calibri" w:cs="Arial"/>
                <w:noProof/>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tcPr>
          <w:p w14:paraId="3082747E" w14:textId="77777777" w:rsidR="00DF487F" w:rsidRDefault="00DF487F" w:rsidP="00550590">
            <w:pPr>
              <w:tabs>
                <w:tab w:val="left" w:pos="3195"/>
              </w:tabs>
              <w:rPr>
                <w:rFonts w:ascii="Arial" w:hAnsi="Arial" w:cs="Arial"/>
                <w:noProof/>
              </w:rPr>
            </w:pPr>
            <w:r w:rsidRPr="00E9025D">
              <w:rPr>
                <w:rFonts w:ascii="Calibri" w:hAnsi="Calibri" w:cs="Arial"/>
                <w:noProof/>
              </w:rPr>
              <w:t>€</w:t>
            </w:r>
          </w:p>
        </w:tc>
      </w:tr>
    </w:tbl>
    <w:tbl>
      <w:tblPr>
        <w:tblpPr w:leftFromText="141" w:rightFromText="141" w:vertAnchor="text" w:tblpY="-9985"/>
        <w:tblOverlap w:val="never"/>
        <w:tblW w:w="1421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713"/>
        <w:gridCol w:w="5944"/>
        <w:gridCol w:w="900"/>
        <w:gridCol w:w="900"/>
        <w:gridCol w:w="900"/>
        <w:gridCol w:w="4860"/>
      </w:tblGrid>
      <w:tr w:rsidR="00687455" w:rsidRPr="00FC49BB" w14:paraId="58673B87" w14:textId="77777777" w:rsidTr="1A61F808">
        <w:trPr>
          <w:trHeight w:val="300"/>
        </w:trPr>
        <w:tc>
          <w:tcPr>
            <w:tcW w:w="14217" w:type="dxa"/>
            <w:gridSpan w:val="6"/>
            <w:tcBorders>
              <w:top w:val="nil"/>
              <w:left w:val="single" w:sz="2" w:space="0" w:color="000000" w:themeColor="text1"/>
            </w:tcBorders>
            <w:shd w:val="clear" w:color="auto" w:fill="1F497D"/>
            <w:vAlign w:val="center"/>
            <w:hideMark/>
          </w:tcPr>
          <w:p w14:paraId="0DA8E20B" w14:textId="77777777" w:rsidR="00687455" w:rsidRPr="00FC49BB" w:rsidRDefault="3A4B2E3A" w:rsidP="001048F1">
            <w:pPr>
              <w:spacing w:after="0" w:line="240" w:lineRule="auto"/>
              <w:jc w:val="left"/>
              <w:rPr>
                <w:rFonts w:ascii="Arial" w:eastAsia="Arial" w:hAnsi="Arial" w:cs="Arial"/>
                <w:b/>
                <w:bCs/>
                <w:color w:val="FFFFFF"/>
                <w:sz w:val="24"/>
              </w:rPr>
            </w:pPr>
            <w:r w:rsidRPr="126BF922">
              <w:rPr>
                <w:rFonts w:ascii="Arial" w:eastAsia="Arial" w:hAnsi="Arial" w:cs="Arial"/>
                <w:b/>
                <w:bCs/>
                <w:color w:val="FFFFFF" w:themeColor="background1"/>
                <w:sz w:val="24"/>
              </w:rPr>
              <w:lastRenderedPageBreak/>
              <w:t> </w:t>
            </w:r>
          </w:p>
          <w:p w14:paraId="647EA669" w14:textId="77777777" w:rsidR="3A4B2E3A" w:rsidRPr="126BF922" w:rsidRDefault="3A4B2E3A" w:rsidP="001048F1">
            <w:pPr>
              <w:spacing w:after="0" w:line="240" w:lineRule="auto"/>
              <w:jc w:val="left"/>
              <w:rPr>
                <w:rFonts w:ascii="Arial" w:eastAsia="Arial" w:hAnsi="Arial" w:cs="Arial"/>
                <w:b/>
                <w:bCs/>
                <w:color w:val="FFFFFF" w:themeColor="background1"/>
                <w:sz w:val="24"/>
              </w:rPr>
            </w:pPr>
            <w:r w:rsidRPr="126BF922">
              <w:rPr>
                <w:rFonts w:ascii="Arial" w:eastAsia="Arial" w:hAnsi="Arial" w:cs="Arial"/>
                <w:b/>
                <w:bCs/>
                <w:color w:val="FFFFFF" w:themeColor="background1"/>
              </w:rPr>
              <w:t>APPROVAZIONE DEI PROGETTI A BASE DI GARA</w:t>
            </w:r>
          </w:p>
        </w:tc>
      </w:tr>
      <w:tr w:rsidR="00687455" w:rsidRPr="00FC49BB" w14:paraId="59AC6CB0" w14:textId="77777777" w:rsidTr="1A61F808">
        <w:trPr>
          <w:trHeight w:val="255"/>
        </w:trPr>
        <w:tc>
          <w:tcPr>
            <w:tcW w:w="713" w:type="dxa"/>
            <w:tcBorders>
              <w:top w:val="nil"/>
              <w:left w:val="single" w:sz="2" w:space="0" w:color="000000" w:themeColor="text1"/>
              <w:right w:val="single" w:sz="2" w:space="0" w:color="000000" w:themeColor="text1"/>
            </w:tcBorders>
            <w:shd w:val="clear" w:color="auto" w:fill="1F497D"/>
            <w:vAlign w:val="center"/>
            <w:hideMark/>
          </w:tcPr>
          <w:p w14:paraId="4F55D53C" w14:textId="744E7DF6" w:rsidR="70B51C03" w:rsidRDefault="70B51C03" w:rsidP="001048F1">
            <w:pPr>
              <w:rPr>
                <w:rFonts w:ascii="Arial" w:eastAsia="Arial" w:hAnsi="Arial" w:cs="Arial"/>
                <w:b/>
                <w:bCs/>
                <w:color w:val="FFFFFF" w:themeColor="background1"/>
                <w:sz w:val="24"/>
              </w:rPr>
            </w:pPr>
          </w:p>
        </w:tc>
        <w:tc>
          <w:tcPr>
            <w:tcW w:w="5944" w:type="dxa"/>
            <w:tcBorders>
              <w:top w:val="nil"/>
              <w:left w:val="nil"/>
              <w:bottom w:val="single" w:sz="2" w:space="0" w:color="000000" w:themeColor="text1"/>
              <w:right w:val="single" w:sz="2" w:space="0" w:color="000000" w:themeColor="text1"/>
            </w:tcBorders>
            <w:shd w:val="clear" w:color="auto" w:fill="1F497D"/>
            <w:vAlign w:val="center"/>
            <w:hideMark/>
          </w:tcPr>
          <w:p w14:paraId="06598929" w14:textId="77777777" w:rsidR="00687455" w:rsidRPr="00FC49BB" w:rsidRDefault="3A4B2E3A" w:rsidP="001048F1">
            <w:pPr>
              <w:spacing w:after="0" w:line="240" w:lineRule="auto"/>
              <w:jc w:val="center"/>
              <w:rPr>
                <w:rFonts w:ascii="Arial" w:eastAsia="Arial" w:hAnsi="Arial" w:cs="Arial"/>
                <w:b/>
                <w:bCs/>
                <w:color w:val="FFFFFF"/>
              </w:rPr>
            </w:pPr>
            <w:r w:rsidRPr="70B51C03">
              <w:rPr>
                <w:rFonts w:ascii="Arial" w:eastAsia="Arial" w:hAnsi="Arial" w:cs="Arial"/>
                <w:b/>
                <w:bCs/>
                <w:color w:val="FFFFFF" w:themeColor="background1"/>
              </w:rPr>
              <w:t> </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33EFAC48" w14:textId="4A7E9C48" w:rsidR="00687455" w:rsidRPr="00FC49BB" w:rsidRDefault="3794F89D" w:rsidP="001048F1">
            <w:pPr>
              <w:spacing w:after="0" w:line="240" w:lineRule="auto"/>
              <w:jc w:val="center"/>
              <w:rPr>
                <w:rFonts w:ascii="Arial" w:eastAsia="Arial" w:hAnsi="Arial" w:cs="Arial"/>
                <w:szCs w:val="20"/>
              </w:rPr>
            </w:pPr>
            <w:r w:rsidRPr="70B51C03">
              <w:rPr>
                <w:rFonts w:ascii="Arial" w:eastAsia="Arial" w:hAnsi="Arial" w:cs="Arial"/>
                <w:szCs w:val="20"/>
              </w:rPr>
              <w:t>SI</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0CB11D73" w14:textId="575CF8D6" w:rsidR="00687455" w:rsidRPr="00FC49BB" w:rsidRDefault="3794F89D" w:rsidP="001048F1">
            <w:pPr>
              <w:spacing w:after="0" w:line="240" w:lineRule="auto"/>
              <w:jc w:val="center"/>
              <w:rPr>
                <w:rFonts w:ascii="Arial" w:eastAsia="Arial" w:hAnsi="Arial" w:cs="Arial"/>
                <w:szCs w:val="20"/>
              </w:rPr>
            </w:pPr>
            <w:r w:rsidRPr="70B51C03">
              <w:rPr>
                <w:rFonts w:ascii="Arial" w:eastAsia="Arial" w:hAnsi="Arial" w:cs="Arial"/>
                <w:szCs w:val="20"/>
              </w:rPr>
              <w:t>NO</w:t>
            </w:r>
          </w:p>
        </w:tc>
        <w:tc>
          <w:tcPr>
            <w:tcW w:w="900" w:type="dxa"/>
            <w:tcBorders>
              <w:top w:val="nil"/>
              <w:left w:val="nil"/>
              <w:bottom w:val="single" w:sz="2" w:space="0" w:color="000000" w:themeColor="text1"/>
              <w:right w:val="single" w:sz="2" w:space="0" w:color="000000" w:themeColor="text1"/>
            </w:tcBorders>
            <w:shd w:val="clear" w:color="auto" w:fill="1F497D"/>
            <w:vAlign w:val="bottom"/>
            <w:hideMark/>
          </w:tcPr>
          <w:p w14:paraId="01C38FB6" w14:textId="3E6CCE7C" w:rsidR="00687455" w:rsidRPr="00FC49BB" w:rsidRDefault="3794F89D" w:rsidP="001048F1">
            <w:pPr>
              <w:spacing w:after="0" w:line="240" w:lineRule="auto"/>
              <w:jc w:val="center"/>
              <w:rPr>
                <w:rFonts w:ascii="Arial" w:eastAsia="Arial" w:hAnsi="Arial" w:cs="Arial"/>
                <w:szCs w:val="20"/>
              </w:rPr>
            </w:pPr>
            <w:proofErr w:type="gramStart"/>
            <w:r w:rsidRPr="70B51C03">
              <w:rPr>
                <w:rFonts w:ascii="Arial" w:eastAsia="Arial" w:hAnsi="Arial" w:cs="Arial"/>
                <w:szCs w:val="20"/>
              </w:rPr>
              <w:t>N.A</w:t>
            </w:r>
            <w:proofErr w:type="gramEnd"/>
          </w:p>
        </w:tc>
        <w:tc>
          <w:tcPr>
            <w:tcW w:w="4860" w:type="dxa"/>
            <w:tcBorders>
              <w:top w:val="nil"/>
              <w:left w:val="nil"/>
              <w:bottom w:val="single" w:sz="2" w:space="0" w:color="000000" w:themeColor="text1"/>
              <w:right w:val="single" w:sz="2" w:space="0" w:color="000000" w:themeColor="text1"/>
            </w:tcBorders>
            <w:shd w:val="clear" w:color="auto" w:fill="1F497D"/>
            <w:vAlign w:val="center"/>
            <w:hideMark/>
          </w:tcPr>
          <w:p w14:paraId="466CDECE" w14:textId="77777777" w:rsidR="00687455" w:rsidRPr="00FC49BB" w:rsidRDefault="3A4B2E3A" w:rsidP="001048F1">
            <w:pPr>
              <w:spacing w:after="0" w:line="240" w:lineRule="auto"/>
              <w:jc w:val="left"/>
              <w:rPr>
                <w:rFonts w:ascii="Arial" w:eastAsia="Arial" w:hAnsi="Arial" w:cs="Arial"/>
                <w:b/>
                <w:bCs/>
                <w:i/>
                <w:iCs/>
                <w:szCs w:val="20"/>
              </w:rPr>
            </w:pPr>
            <w:r w:rsidRPr="70B51C03">
              <w:rPr>
                <w:rFonts w:ascii="Arial" w:eastAsia="Arial" w:hAnsi="Arial" w:cs="Arial"/>
                <w:b/>
                <w:bCs/>
                <w:i/>
                <w:iCs/>
                <w:szCs w:val="20"/>
              </w:rPr>
              <w:t>Descrizione/Commenti</w:t>
            </w:r>
          </w:p>
        </w:tc>
      </w:tr>
      <w:tr w:rsidR="00687455" w:rsidRPr="00FC49BB" w14:paraId="602114A2" w14:textId="77777777" w:rsidTr="1A61F808">
        <w:trPr>
          <w:trHeight w:val="57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46D28357" w14:textId="339F3C67" w:rsidR="00687455" w:rsidRPr="00FC49BB" w:rsidRDefault="00687455" w:rsidP="001048F1">
            <w:pPr>
              <w:spacing w:after="0" w:line="240" w:lineRule="auto"/>
              <w:jc w:val="center"/>
              <w:rPr>
                <w:rFonts w:ascii="Arial" w:hAnsi="Arial" w:cs="Arial"/>
                <w:b/>
                <w:bCs/>
              </w:rPr>
            </w:pP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15056D8F" w14:textId="77777777" w:rsidR="00687455" w:rsidRPr="00FC49BB" w:rsidRDefault="00687455" w:rsidP="001048F1">
            <w:pPr>
              <w:spacing w:after="0" w:line="240" w:lineRule="auto"/>
              <w:jc w:val="left"/>
              <w:rPr>
                <w:rFonts w:ascii="Arial" w:hAnsi="Arial" w:cs="Arial"/>
                <w:b/>
                <w:bCs/>
                <w:szCs w:val="20"/>
              </w:rPr>
            </w:pPr>
            <w:r w:rsidRPr="00FC49BB">
              <w:rPr>
                <w:rFonts w:ascii="Arial" w:hAnsi="Arial" w:cs="Arial"/>
                <w:b/>
                <w:bCs/>
                <w:szCs w:val="20"/>
              </w:rPr>
              <w:t xml:space="preserve">Responsabile Unico del Procedimento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0C48CF55"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6046B530"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13A1CCF4"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4140704D" w14:textId="77777777" w:rsidR="00687455" w:rsidRPr="00FC49BB" w:rsidRDefault="00687455" w:rsidP="001048F1">
            <w:pPr>
              <w:spacing w:after="0" w:line="240" w:lineRule="auto"/>
              <w:jc w:val="left"/>
              <w:rPr>
                <w:rFonts w:ascii="Arial" w:hAnsi="Arial" w:cs="Arial"/>
                <w:b/>
                <w:bCs/>
                <w:i/>
                <w:iCs/>
                <w:sz w:val="18"/>
                <w:szCs w:val="18"/>
              </w:rPr>
            </w:pPr>
            <w:r w:rsidRPr="00FC49BB">
              <w:rPr>
                <w:rFonts w:ascii="Arial" w:hAnsi="Arial" w:cs="Arial"/>
                <w:b/>
                <w:bCs/>
                <w:i/>
                <w:iCs/>
                <w:sz w:val="18"/>
                <w:szCs w:val="18"/>
              </w:rPr>
              <w:t> </w:t>
            </w:r>
          </w:p>
        </w:tc>
      </w:tr>
      <w:tr w:rsidR="00687455" w:rsidRPr="00FC49BB" w14:paraId="63706B9F" w14:textId="77777777" w:rsidTr="1A61F808">
        <w:trPr>
          <w:trHeight w:val="1361"/>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02182CF" w14:textId="77777777" w:rsidR="00687455" w:rsidRPr="00FC49BB" w:rsidRDefault="3A4B2E3A" w:rsidP="001048F1">
            <w:pPr>
              <w:spacing w:after="0" w:line="240" w:lineRule="auto"/>
              <w:jc w:val="center"/>
              <w:rPr>
                <w:rFonts w:ascii="Arial" w:hAnsi="Arial" w:cs="Arial"/>
              </w:rPr>
            </w:pPr>
            <w:r w:rsidRPr="70B51C03">
              <w:rPr>
                <w:rFonts w:ascii="Arial" w:hAnsi="Arial" w:cs="Arial"/>
              </w:rPr>
              <w:t>1.1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0A437FC" w14:textId="35308235" w:rsidR="00687455" w:rsidRPr="00FC49BB" w:rsidRDefault="22A122D8" w:rsidP="1A61F808">
            <w:pPr>
              <w:spacing w:before="60" w:after="60" w:line="240" w:lineRule="atLeast"/>
              <w:jc w:val="left"/>
              <w:rPr>
                <w:rFonts w:ascii="Arial" w:eastAsia="Arial" w:hAnsi="Arial" w:cs="Arial"/>
                <w:szCs w:val="20"/>
              </w:rPr>
            </w:pPr>
            <w:r w:rsidRPr="1A61F808">
              <w:rPr>
                <w:rFonts w:ascii="Arial" w:eastAsia="Arial" w:hAnsi="Arial" w:cs="Arial"/>
                <w:szCs w:val="20"/>
              </w:rPr>
              <w:t xml:space="preserve">È presente l'atto di nomina del RUP, con espressa dichiarazione ai sensi del DPR 445/2000 rilasciata dal RUP con la quale </w:t>
            </w:r>
            <w:r w:rsidRPr="1A61F808">
              <w:rPr>
                <w:rStyle w:val="normaltextrun"/>
                <w:rFonts w:ascii="Arial" w:eastAsia="Arial" w:hAnsi="Arial" w:cs="Arial"/>
                <w:b/>
                <w:bCs/>
                <w:szCs w:val="20"/>
              </w:rPr>
              <w:t>dichiara</w:t>
            </w:r>
            <w:r w:rsidRPr="1A61F808">
              <w:rPr>
                <w:rStyle w:val="normaltextrun"/>
                <w:rFonts w:ascii="Arial" w:eastAsia="Arial" w:hAnsi="Arial" w:cs="Arial"/>
                <w:szCs w:val="20"/>
              </w:rPr>
              <w:t xml:space="preserve"> di non trovarsi in una situazione di conflitto di interesse come definita dall’art. 42 del D.lgs.50/2016, nonché del possesso dei requisiti richiesti dall'art. 31 del d.lgs. 50/2016 e dalle Linee Guida ANAC n. 3?</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70490E5"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5376C92"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nil"/>
            </w:tcBorders>
            <w:shd w:val="clear" w:color="auto" w:fill="auto"/>
            <w:hideMark/>
          </w:tcPr>
          <w:p w14:paraId="0A4CEC8B"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41B3942" w14:textId="4083402B" w:rsidR="00687455" w:rsidRPr="00FC49BB" w:rsidRDefault="144B70A6" w:rsidP="1A61F808">
            <w:pPr>
              <w:spacing w:after="0" w:line="240" w:lineRule="auto"/>
              <w:jc w:val="left"/>
              <w:rPr>
                <w:i/>
                <w:iCs/>
                <w:sz w:val="16"/>
                <w:szCs w:val="16"/>
              </w:rPr>
            </w:pPr>
            <w:r w:rsidRPr="1A61F808">
              <w:rPr>
                <w:i/>
                <w:iCs/>
                <w:sz w:val="16"/>
                <w:szCs w:val="16"/>
              </w:rPr>
              <w:t>Fornire la Dichiarazione</w:t>
            </w:r>
          </w:p>
        </w:tc>
      </w:tr>
      <w:tr w:rsidR="00687455" w:rsidRPr="00FC49BB" w14:paraId="77DAF62B" w14:textId="77777777" w:rsidTr="1A61F808">
        <w:trPr>
          <w:trHeight w:val="1644"/>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ADD9A03" w14:textId="77777777" w:rsidR="00687455" w:rsidRPr="00FC49BB" w:rsidRDefault="3A4B2E3A" w:rsidP="001048F1">
            <w:pPr>
              <w:spacing w:after="0" w:line="240" w:lineRule="auto"/>
              <w:jc w:val="center"/>
              <w:rPr>
                <w:rFonts w:ascii="Arial" w:hAnsi="Arial" w:cs="Arial"/>
              </w:rPr>
            </w:pPr>
            <w:r w:rsidRPr="70B51C03">
              <w:rPr>
                <w:rFonts w:ascii="Arial" w:hAnsi="Arial" w:cs="Arial"/>
              </w:rPr>
              <w:t>1.2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26A4A78"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Il RUP è individuato nell'atto di adozione o aggiornamento dei programmi di cui all'art. 21, comma 6, (Programma biennale di forniture e servizi e i relativi aggiornamenti annuali) o nell'atto di avvio relativo ad ogni singolo intervento per le esigenze non incluse in programmazione?</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52B7AE4A"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BA63EC5"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nil"/>
            </w:tcBorders>
            <w:shd w:val="clear" w:color="auto" w:fill="FFFFFF" w:themeFill="background1"/>
            <w:hideMark/>
          </w:tcPr>
          <w:p w14:paraId="63C30F5D"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D31501B" w14:textId="77777777" w:rsidR="00687455" w:rsidRPr="00FC49BB" w:rsidRDefault="00687455" w:rsidP="001048F1">
            <w:pPr>
              <w:spacing w:after="0" w:line="240" w:lineRule="auto"/>
              <w:jc w:val="left"/>
              <w:rPr>
                <w:rFonts w:ascii="Arial" w:hAnsi="Arial" w:cs="Arial"/>
                <w:b/>
                <w:bCs/>
                <w:i/>
                <w:iCs/>
                <w:sz w:val="16"/>
                <w:szCs w:val="16"/>
              </w:rPr>
            </w:pPr>
            <w:r w:rsidRPr="00FC49BB">
              <w:rPr>
                <w:rFonts w:ascii="Arial" w:hAnsi="Arial" w:cs="Arial"/>
                <w:b/>
                <w:bCs/>
                <w:i/>
                <w:iCs/>
                <w:sz w:val="16"/>
                <w:szCs w:val="16"/>
              </w:rPr>
              <w:t> </w:t>
            </w:r>
          </w:p>
        </w:tc>
      </w:tr>
      <w:tr w:rsidR="00687455" w:rsidRPr="00FC49BB" w14:paraId="7F888B63" w14:textId="77777777" w:rsidTr="1A61F808">
        <w:trPr>
          <w:trHeight w:val="1304"/>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622D213" w14:textId="77777777" w:rsidR="00687455" w:rsidRPr="00FC49BB" w:rsidRDefault="3A4B2E3A" w:rsidP="001048F1">
            <w:pPr>
              <w:spacing w:after="0" w:line="240" w:lineRule="auto"/>
              <w:jc w:val="center"/>
              <w:rPr>
                <w:rFonts w:ascii="Arial" w:hAnsi="Arial" w:cs="Arial"/>
              </w:rPr>
            </w:pPr>
            <w:r w:rsidRPr="70B51C03">
              <w:rPr>
                <w:rFonts w:ascii="Arial" w:hAnsi="Arial" w:cs="Arial"/>
              </w:rPr>
              <w:t>1.3</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0E1DF86"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Nel caso in cui la stazione appaltante abbia affidato a soggetti esterni l’incarico di RUP o l’attività di supporto allo stesso, il dirigente competente ha attestato la carenza di organico della stazione appaltante, attraverso una ricognizione interna?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448C923"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758F2B2"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nil"/>
            </w:tcBorders>
            <w:shd w:val="clear" w:color="auto" w:fill="auto"/>
            <w:hideMark/>
          </w:tcPr>
          <w:p w14:paraId="3A636C3C"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133BFDE9"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possibile se l'organico della stazione appaltante presenti carenze accertate o non comprenda nessun soggetto in possesso della specifica professionalità necessaria per lo svolgimento dei compiti di RUP</w:t>
            </w:r>
          </w:p>
        </w:tc>
      </w:tr>
      <w:tr w:rsidR="00687455" w:rsidRPr="00FC49BB" w14:paraId="77399778" w14:textId="77777777" w:rsidTr="1A61F808">
        <w:trPr>
          <w:trHeight w:val="70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4585A90" w14:textId="77777777" w:rsidR="00687455" w:rsidRPr="00FC49BB" w:rsidRDefault="3A4B2E3A" w:rsidP="001048F1">
            <w:pPr>
              <w:spacing w:after="0" w:line="240" w:lineRule="auto"/>
              <w:jc w:val="center"/>
              <w:rPr>
                <w:rFonts w:ascii="Arial" w:hAnsi="Arial" w:cs="Arial"/>
              </w:rPr>
            </w:pPr>
            <w:r w:rsidRPr="70B51C03">
              <w:rPr>
                <w:rFonts w:ascii="Arial" w:hAnsi="Arial" w:cs="Arial"/>
              </w:rPr>
              <w:t>1.4</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3C971B0F"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I soggetti esterni incaricati, hanno dichiarato l'assenza di cause di incompatibilità di cui all'art. 24, c. 7 d.lgs. 50/2016?</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BF5D2A3"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09E75ED"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nil"/>
            </w:tcBorders>
            <w:shd w:val="clear" w:color="auto" w:fill="auto"/>
            <w:hideMark/>
          </w:tcPr>
          <w:p w14:paraId="0A1F0694"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noWrap/>
            <w:vAlign w:val="bottom"/>
            <w:hideMark/>
          </w:tcPr>
          <w:p w14:paraId="634C0A72" w14:textId="77777777" w:rsidR="00687455" w:rsidRPr="00FC49BB" w:rsidRDefault="00687455" w:rsidP="001048F1">
            <w:pPr>
              <w:spacing w:after="0" w:line="240" w:lineRule="auto"/>
              <w:jc w:val="left"/>
              <w:rPr>
                <w:rFonts w:ascii="Arial" w:hAnsi="Arial" w:cs="Arial"/>
                <w:i/>
                <w:iCs/>
                <w:color w:val="000000"/>
                <w:sz w:val="16"/>
                <w:szCs w:val="16"/>
              </w:rPr>
            </w:pPr>
            <w:r w:rsidRPr="00FC49BB">
              <w:rPr>
                <w:rFonts w:ascii="Arial" w:hAnsi="Arial" w:cs="Arial"/>
                <w:i/>
                <w:iCs/>
                <w:color w:val="000000"/>
                <w:sz w:val="16"/>
                <w:szCs w:val="16"/>
              </w:rPr>
              <w:t xml:space="preserve">Fornire gli estremi dell’atto </w:t>
            </w:r>
          </w:p>
        </w:tc>
      </w:tr>
      <w:tr w:rsidR="00687455" w:rsidRPr="00FC49BB" w14:paraId="141851A2" w14:textId="77777777" w:rsidTr="1A61F808">
        <w:trPr>
          <w:trHeight w:val="54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7774D18C" w14:textId="77777777" w:rsidR="00687455" w:rsidRPr="00FC49BB" w:rsidRDefault="00687455" w:rsidP="001048F1">
            <w:pPr>
              <w:spacing w:after="0" w:line="240" w:lineRule="auto"/>
              <w:jc w:val="center"/>
              <w:rPr>
                <w:rFonts w:ascii="Arial" w:hAnsi="Arial" w:cs="Arial"/>
                <w:b/>
                <w:bCs/>
                <w:szCs w:val="20"/>
              </w:rPr>
            </w:pPr>
            <w:r w:rsidRPr="00FC49BB">
              <w:rPr>
                <w:rFonts w:ascii="Arial" w:hAnsi="Arial" w:cs="Arial"/>
                <w:b/>
                <w:bCs/>
                <w:szCs w:val="20"/>
              </w:rPr>
              <w:t> </w:t>
            </w: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5797EAE8" w14:textId="77777777" w:rsidR="00687455" w:rsidRPr="00FC49BB" w:rsidRDefault="00687455" w:rsidP="001048F1">
            <w:pPr>
              <w:spacing w:after="0" w:line="240" w:lineRule="auto"/>
              <w:jc w:val="left"/>
              <w:rPr>
                <w:rFonts w:ascii="Arial" w:hAnsi="Arial" w:cs="Arial"/>
                <w:b/>
              </w:rPr>
            </w:pPr>
            <w:r w:rsidRPr="3D45ED90">
              <w:rPr>
                <w:rFonts w:ascii="Arial" w:hAnsi="Arial" w:cs="Arial"/>
                <w:b/>
              </w:rPr>
              <w:t xml:space="preserve">Iter di </w:t>
            </w:r>
            <w:r w:rsidRPr="3D45ED90">
              <w:rPr>
                <w:rFonts w:ascii="Arial" w:hAnsi="Arial" w:cs="Arial"/>
                <w:b/>
                <w:bCs/>
              </w:rPr>
              <w:t>approvazione</w:t>
            </w:r>
            <w:r w:rsidRPr="3D45ED90">
              <w:rPr>
                <w:rFonts w:ascii="Arial" w:hAnsi="Arial" w:cs="Arial"/>
                <w:b/>
              </w:rPr>
              <w:t xml:space="preserve"> del progetto a base di gara</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7A1BBAA4"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14D42928"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2A3B9583"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4AE37BFC"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124A4726" w14:textId="77777777" w:rsidTr="1A61F808">
        <w:trPr>
          <w:trHeight w:val="75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4007A96" w14:textId="563EDE6A" w:rsidR="00687455" w:rsidRPr="00FC49BB" w:rsidRDefault="00687455" w:rsidP="001048F1">
            <w:pPr>
              <w:spacing w:after="0" w:line="240" w:lineRule="auto"/>
              <w:jc w:val="center"/>
              <w:rPr>
                <w:rFonts w:ascii="Arial" w:hAnsi="Arial" w:cs="Arial"/>
                <w:b/>
                <w:bCs/>
              </w:rPr>
            </w:pPr>
          </w:p>
        </w:tc>
        <w:tc>
          <w:tcPr>
            <w:tcW w:w="5944" w:type="dxa"/>
            <w:tcBorders>
              <w:top w:val="nil"/>
              <w:left w:val="nil"/>
              <w:bottom w:val="single" w:sz="2" w:space="0" w:color="000000" w:themeColor="text1"/>
              <w:right w:val="nil"/>
            </w:tcBorders>
            <w:shd w:val="clear" w:color="auto" w:fill="auto"/>
            <w:noWrap/>
            <w:vAlign w:val="center"/>
            <w:hideMark/>
          </w:tcPr>
          <w:p w14:paraId="216B91F4" w14:textId="77777777" w:rsidR="00687455" w:rsidRPr="00FC49BB" w:rsidRDefault="00687455" w:rsidP="001048F1">
            <w:pPr>
              <w:spacing w:after="0" w:line="240" w:lineRule="auto"/>
              <w:jc w:val="left"/>
              <w:rPr>
                <w:rFonts w:ascii="Arial" w:hAnsi="Arial" w:cs="Arial"/>
                <w:b/>
                <w:bCs/>
                <w:color w:val="000000"/>
                <w:szCs w:val="20"/>
              </w:rPr>
            </w:pPr>
            <w:r w:rsidRPr="00FC49BB">
              <w:rPr>
                <w:rFonts w:ascii="Arial" w:hAnsi="Arial" w:cs="Arial"/>
                <w:b/>
                <w:bCs/>
                <w:color w:val="000000"/>
                <w:szCs w:val="20"/>
              </w:rPr>
              <w:t>In caso di appalto di servizi e forniture:</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6CAFFBA"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4C1645B"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A33AC1C"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B5E78BA"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26B72FDA" w14:textId="77777777" w:rsidTr="1A61F808">
        <w:trPr>
          <w:trHeight w:val="1247"/>
        </w:trPr>
        <w:tc>
          <w:tcPr>
            <w:tcW w:w="713" w:type="dxa"/>
            <w:tcBorders>
              <w:top w:val="nil"/>
              <w:left w:val="single" w:sz="2" w:space="0" w:color="000000" w:themeColor="text1"/>
              <w:right w:val="single" w:sz="2" w:space="0" w:color="000000" w:themeColor="text1"/>
            </w:tcBorders>
            <w:shd w:val="clear" w:color="auto" w:fill="FFFFFF" w:themeFill="background1"/>
            <w:vAlign w:val="center"/>
            <w:hideMark/>
          </w:tcPr>
          <w:p w14:paraId="46982C89" w14:textId="77777777" w:rsidR="00687455" w:rsidRPr="00FC49BB" w:rsidRDefault="00687455" w:rsidP="001048F1">
            <w:pPr>
              <w:spacing w:after="0" w:line="240" w:lineRule="auto"/>
              <w:jc w:val="center"/>
              <w:rPr>
                <w:rFonts w:ascii="Arial" w:hAnsi="Arial" w:cs="Arial"/>
              </w:rPr>
            </w:pPr>
            <w:r w:rsidRPr="126BF922">
              <w:rPr>
                <w:rFonts w:ascii="Arial" w:hAnsi="Arial" w:cs="Arial"/>
              </w:rPr>
              <w:t>2.1</w:t>
            </w:r>
          </w:p>
        </w:tc>
        <w:tc>
          <w:tcPr>
            <w:tcW w:w="5944" w:type="dxa"/>
            <w:tcBorders>
              <w:top w:val="single" w:sz="2" w:space="0" w:color="000000" w:themeColor="text1"/>
              <w:left w:val="nil"/>
              <w:right w:val="single" w:sz="2" w:space="0" w:color="000000" w:themeColor="text1"/>
            </w:tcBorders>
            <w:shd w:val="clear" w:color="auto" w:fill="auto"/>
            <w:vAlign w:val="center"/>
            <w:hideMark/>
          </w:tcPr>
          <w:p w14:paraId="56F1524B" w14:textId="77777777" w:rsidR="00687455" w:rsidRPr="00FC49BB" w:rsidRDefault="00687455" w:rsidP="001048F1">
            <w:pPr>
              <w:spacing w:after="0" w:line="240" w:lineRule="auto"/>
              <w:jc w:val="left"/>
              <w:rPr>
                <w:rFonts w:ascii="Arial" w:hAnsi="Arial" w:cs="Arial"/>
                <w:color w:val="000000"/>
                <w:szCs w:val="20"/>
              </w:rPr>
            </w:pPr>
            <w:proofErr w:type="gramStart"/>
            <w:r w:rsidRPr="00FC49BB">
              <w:rPr>
                <w:rFonts w:ascii="Arial" w:hAnsi="Arial" w:cs="Arial"/>
                <w:color w:val="000000"/>
                <w:szCs w:val="20"/>
              </w:rPr>
              <w:t>E’</w:t>
            </w:r>
            <w:proofErr w:type="gramEnd"/>
            <w:r w:rsidRPr="00FC49BB">
              <w:rPr>
                <w:rFonts w:ascii="Arial" w:hAnsi="Arial" w:cs="Arial"/>
                <w:color w:val="000000"/>
                <w:szCs w:val="20"/>
              </w:rPr>
              <w:t xml:space="preserve"> stato predisposto un progetto a base di gara?</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2EEEEE0"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34EC2DF"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nil"/>
            </w:tcBorders>
            <w:shd w:val="clear" w:color="auto" w:fill="FFFFFF" w:themeFill="background1"/>
            <w:hideMark/>
          </w:tcPr>
          <w:p w14:paraId="1F96A109"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70AC8D57" w14:textId="77777777" w:rsidR="00687455" w:rsidRPr="00FC49BB" w:rsidRDefault="00687455" w:rsidP="001048F1">
            <w:pPr>
              <w:spacing w:after="0" w:line="240" w:lineRule="auto"/>
              <w:jc w:val="left"/>
              <w:rPr>
                <w:rFonts w:ascii="Arial" w:hAnsi="Arial" w:cs="Arial"/>
                <w:i/>
                <w:iCs/>
                <w:color w:val="000000"/>
                <w:sz w:val="16"/>
                <w:szCs w:val="16"/>
              </w:rPr>
            </w:pPr>
            <w:r w:rsidRPr="00FC49BB">
              <w:rPr>
                <w:rFonts w:ascii="Arial" w:hAnsi="Arial" w:cs="Arial"/>
                <w:i/>
                <w:iCs/>
                <w:color w:val="000000"/>
                <w:sz w:val="16"/>
                <w:szCs w:val="16"/>
              </w:rPr>
              <w:t>La progettazione di servizi e forniture è articolata, di regola, in un unico livello ed è predisposta dalle stazioni appaltanti, di regola, mediante propri dipendenti in servizio. In caso di concorso di progettazione relativa agli appalti, la stazione appaltante può prevedere che la progettazione sia suddivisa in uno o più livelli di approfondimento di cui la stessa stazione appaltante individua requisiti e caratteristiche</w:t>
            </w:r>
            <w:r w:rsidRPr="00FC49BB">
              <w:rPr>
                <w:rFonts w:ascii="Arial" w:hAnsi="Arial" w:cs="Arial"/>
                <w:color w:val="000000"/>
                <w:sz w:val="16"/>
                <w:szCs w:val="16"/>
              </w:rPr>
              <w:t>.</w:t>
            </w:r>
          </w:p>
        </w:tc>
      </w:tr>
      <w:tr w:rsidR="00687455" w:rsidRPr="00FC49BB" w14:paraId="6E0E745A" w14:textId="77777777" w:rsidTr="1A61F808">
        <w:trPr>
          <w:trHeight w:val="850"/>
        </w:trPr>
        <w:tc>
          <w:tcPr>
            <w:tcW w:w="713" w:type="dxa"/>
            <w:tcBorders>
              <w:left w:val="single" w:sz="2" w:space="0" w:color="000000" w:themeColor="text1"/>
              <w:bottom w:val="single" w:sz="2" w:space="0" w:color="000000" w:themeColor="text1"/>
              <w:right w:val="nil"/>
            </w:tcBorders>
            <w:shd w:val="clear" w:color="auto" w:fill="FFFFFF" w:themeFill="background1"/>
            <w:vAlign w:val="center"/>
            <w:hideMark/>
          </w:tcPr>
          <w:p w14:paraId="5CB391BD" w14:textId="77777777" w:rsidR="00687455" w:rsidRPr="00FC49BB" w:rsidRDefault="00687455" w:rsidP="001048F1">
            <w:pPr>
              <w:spacing w:after="0" w:line="240" w:lineRule="auto"/>
              <w:jc w:val="center"/>
              <w:rPr>
                <w:rFonts w:ascii="Arial" w:hAnsi="Arial" w:cs="Arial"/>
              </w:rPr>
            </w:pPr>
            <w:r w:rsidRPr="126BF922">
              <w:rPr>
                <w:rFonts w:ascii="Arial" w:hAnsi="Arial" w:cs="Arial"/>
              </w:rPr>
              <w:t>2.2</w:t>
            </w:r>
          </w:p>
        </w:tc>
        <w:tc>
          <w:tcPr>
            <w:tcW w:w="5944" w:type="dxa"/>
            <w:tcBorders>
              <w:left w:val="single" w:sz="2" w:space="0" w:color="000000" w:themeColor="text1"/>
              <w:bottom w:val="single" w:sz="2" w:space="0" w:color="000000" w:themeColor="text1"/>
              <w:right w:val="single" w:sz="2" w:space="0" w:color="000000" w:themeColor="text1"/>
            </w:tcBorders>
            <w:shd w:val="clear" w:color="auto" w:fill="auto"/>
            <w:vAlign w:val="center"/>
            <w:hideMark/>
          </w:tcPr>
          <w:p w14:paraId="6FEAEDCD" w14:textId="77777777" w:rsidR="00687455" w:rsidRPr="00FC49BB" w:rsidRDefault="00687455" w:rsidP="001048F1">
            <w:pPr>
              <w:spacing w:after="0" w:line="240" w:lineRule="auto"/>
              <w:jc w:val="left"/>
              <w:rPr>
                <w:rFonts w:ascii="Arial" w:hAnsi="Arial" w:cs="Arial"/>
                <w:color w:val="000000"/>
                <w:szCs w:val="20"/>
              </w:rPr>
            </w:pPr>
            <w:r w:rsidRPr="00FC49BB">
              <w:rPr>
                <w:rFonts w:ascii="Arial" w:hAnsi="Arial" w:cs="Arial"/>
                <w:color w:val="000000"/>
                <w:szCs w:val="20"/>
              </w:rPr>
              <w:t>Per quanto attiene agli appalti di servizi, il progetto rispetta i contenuti stabiliti dall’art. 23 comma 15?</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2B1D220"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1AD6EAD2"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1FB41EC"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F1CC716"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Indicare eventuali documenti assenti</w:t>
            </w:r>
          </w:p>
        </w:tc>
      </w:tr>
      <w:tr w:rsidR="00687455" w:rsidRPr="00FC49BB" w14:paraId="6DBDEBFC" w14:textId="77777777" w:rsidTr="1A61F808">
        <w:trPr>
          <w:trHeight w:val="750"/>
        </w:trPr>
        <w:tc>
          <w:tcPr>
            <w:tcW w:w="713" w:type="dxa"/>
            <w:tcBorders>
              <w:top w:val="nil"/>
              <w:left w:val="single" w:sz="2" w:space="0" w:color="000000" w:themeColor="text1"/>
              <w:bottom w:val="single" w:sz="2" w:space="0" w:color="000000" w:themeColor="text1"/>
              <w:right w:val="nil"/>
            </w:tcBorders>
            <w:shd w:val="clear" w:color="auto" w:fill="FFFFFF" w:themeFill="background1"/>
            <w:vAlign w:val="center"/>
            <w:hideMark/>
          </w:tcPr>
          <w:p w14:paraId="3B9286F9" w14:textId="77777777" w:rsidR="00687455" w:rsidRPr="00FC49BB" w:rsidRDefault="00687455" w:rsidP="001048F1">
            <w:pPr>
              <w:spacing w:after="0" w:line="240" w:lineRule="auto"/>
              <w:jc w:val="center"/>
              <w:rPr>
                <w:rFonts w:ascii="Arial" w:hAnsi="Arial" w:cs="Arial"/>
              </w:rPr>
            </w:pPr>
            <w:r w:rsidRPr="126BF922">
              <w:rPr>
                <w:rFonts w:ascii="Arial" w:hAnsi="Arial" w:cs="Arial"/>
              </w:rPr>
              <w:lastRenderedPageBreak/>
              <w:t> </w:t>
            </w:r>
          </w:p>
        </w:tc>
        <w:tc>
          <w:tcPr>
            <w:tcW w:w="5944" w:type="dxa"/>
            <w:tcBorders>
              <w:top w:val="nil"/>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F50D60B" w14:textId="77777777" w:rsidR="00687455" w:rsidRPr="00FC49BB" w:rsidRDefault="00687455" w:rsidP="001048F1">
            <w:pPr>
              <w:spacing w:after="0" w:line="240" w:lineRule="auto"/>
              <w:jc w:val="left"/>
              <w:rPr>
                <w:rFonts w:ascii="Arial" w:hAnsi="Arial" w:cs="Arial"/>
                <w:b/>
                <w:bCs/>
                <w:color w:val="000000"/>
                <w:szCs w:val="20"/>
              </w:rPr>
            </w:pPr>
            <w:r w:rsidRPr="00FC49BB">
              <w:rPr>
                <w:rFonts w:ascii="Arial" w:hAnsi="Arial" w:cs="Arial"/>
                <w:b/>
                <w:bCs/>
                <w:color w:val="000000"/>
                <w:szCs w:val="20"/>
              </w:rPr>
              <w:t>In caso di appalto di lavori:</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B307129"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C7213D3"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F6F6F00" w14:textId="77777777" w:rsidR="00687455" w:rsidRPr="00FC49BB" w:rsidRDefault="00687455" w:rsidP="001048F1">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1023BD4"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0A6D19F2" w14:textId="77777777" w:rsidTr="1A61F808">
        <w:trPr>
          <w:trHeight w:val="124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A1316B0" w14:textId="77777777" w:rsidR="00687455" w:rsidRPr="00FC49BB" w:rsidRDefault="00687455" w:rsidP="001048F1">
            <w:pPr>
              <w:spacing w:after="0" w:line="240" w:lineRule="auto"/>
              <w:jc w:val="center"/>
              <w:rPr>
                <w:rFonts w:ascii="Arial" w:hAnsi="Arial" w:cs="Arial"/>
              </w:rPr>
            </w:pPr>
            <w:r w:rsidRPr="126BF922">
              <w:rPr>
                <w:rFonts w:ascii="Arial" w:hAnsi="Arial" w:cs="Arial"/>
              </w:rPr>
              <w:t>2.3</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395A2665" w14:textId="6F512DAD" w:rsidR="00687455" w:rsidRPr="00FC49BB" w:rsidRDefault="00687455" w:rsidP="001048F1">
            <w:pPr>
              <w:spacing w:after="0" w:line="240" w:lineRule="auto"/>
              <w:jc w:val="left"/>
              <w:rPr>
                <w:rFonts w:ascii="Arial" w:hAnsi="Arial" w:cs="Arial"/>
              </w:rPr>
            </w:pPr>
            <w:r w:rsidRPr="126BF922">
              <w:rPr>
                <w:rFonts w:ascii="Arial" w:hAnsi="Arial" w:cs="Arial"/>
              </w:rPr>
              <w:t>Sono stati realizzati i tre livelli di progettazione dell'opera (progetto di fattibilità tecnica ed economica, progetto definitivo e progetto esecutivo), nel rispetto dei contenuti previsti dall'art. 23 del d.lgs</w:t>
            </w:r>
            <w:r w:rsidR="3717F6D9" w:rsidRPr="126BF922">
              <w:rPr>
                <w:rFonts w:ascii="Arial" w:hAnsi="Arial" w:cs="Arial"/>
              </w:rPr>
              <w:t>.</w:t>
            </w:r>
            <w:r w:rsidRPr="126BF922">
              <w:rPr>
                <w:rFonts w:ascii="Arial" w:hAnsi="Arial" w:cs="Arial"/>
              </w:rPr>
              <w:t xml:space="preserve"> 50/2016?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27FBCF8"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9814C7D"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0601B72"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4209BB8E"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Specificare i livelli di progettazione sviluppati</w:t>
            </w:r>
          </w:p>
        </w:tc>
      </w:tr>
      <w:tr w:rsidR="00687455" w:rsidRPr="00FC49BB" w14:paraId="453AF295"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68906D9" w14:textId="77777777" w:rsidR="00687455" w:rsidRPr="00FC49BB" w:rsidRDefault="00687455" w:rsidP="001048F1">
            <w:pPr>
              <w:spacing w:after="0" w:line="240" w:lineRule="auto"/>
              <w:jc w:val="center"/>
              <w:rPr>
                <w:rFonts w:ascii="Arial" w:hAnsi="Arial" w:cs="Arial"/>
              </w:rPr>
            </w:pPr>
            <w:r w:rsidRPr="126BF922">
              <w:rPr>
                <w:rFonts w:ascii="Arial" w:hAnsi="Arial" w:cs="Arial"/>
              </w:rPr>
              <w:t>2.4</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1D87392"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In caso di omissione di uno o di entrambi i primi due livelli di progettazione, il livello successivo contiene tutti gli elementi previsti per il livello omesso (art. 23 comma 4)?</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7D67F7C"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AE56A8C"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E356708"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41BE8682"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6F265DDC" w14:textId="77777777" w:rsidTr="1A61F808">
        <w:trPr>
          <w:trHeight w:val="2381"/>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179114E" w14:textId="77777777" w:rsidR="00687455" w:rsidRPr="00FC49BB" w:rsidRDefault="00687455" w:rsidP="001048F1">
            <w:pPr>
              <w:spacing w:after="0" w:line="240" w:lineRule="auto"/>
              <w:jc w:val="center"/>
              <w:rPr>
                <w:rFonts w:ascii="Arial" w:hAnsi="Arial" w:cs="Arial"/>
              </w:rPr>
            </w:pPr>
            <w:r w:rsidRPr="126BF922">
              <w:rPr>
                <w:rFonts w:ascii="Arial" w:hAnsi="Arial" w:cs="Arial"/>
              </w:rPr>
              <w:t>2.5</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C998247"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Per gli interventi di manutenzione ordinaria fino a 2.500.000 euro, è stata realizzata la progettazione semplificata ex art. 23 comma 3 bis?</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827A653"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4249CE6"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BA40482"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5E4DF113"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 xml:space="preserve">fino al 30 giugno 2023, i contratti di lavori di manutenzione ordinaria e straordinaria, ad esclusione degli interventi di manutenzione straordinaria che prevedono il rinnovo o la sostituzione di parti strutturali delle opere o di impianti, possono essere affidati, nel rispetto delle procedure di scelta del contraente, sulla base del progetto definitivo costituito almeno da una relazione generale, dall’elenco dei prezzi unitari delle lavorazioni previste, dal computo metrico-estimativo, dal piano di sicurezza e di coordinamento con l’individuazione analitica dei costi della sicurezza da non assoggettare a ribasso. L’esecuzione dei </w:t>
            </w:r>
            <w:proofErr w:type="gramStart"/>
            <w:r w:rsidRPr="00FC49BB">
              <w:rPr>
                <w:rFonts w:ascii="Arial" w:hAnsi="Arial" w:cs="Arial"/>
                <w:i/>
                <w:iCs/>
                <w:sz w:val="16"/>
                <w:szCs w:val="16"/>
              </w:rPr>
              <w:t>predetti</w:t>
            </w:r>
            <w:proofErr w:type="gramEnd"/>
            <w:r w:rsidRPr="00FC49BB">
              <w:rPr>
                <w:rFonts w:ascii="Arial" w:hAnsi="Arial" w:cs="Arial"/>
                <w:i/>
                <w:iCs/>
                <w:sz w:val="16"/>
                <w:szCs w:val="16"/>
              </w:rPr>
              <w:t xml:space="preserve"> lavori può prescindere dall’avvenuta redazione e approvazione del progetto esecutivo, ai sensi dell'art. 1, comma 6, della legge n. 55 del 2019 e dell'art. 52, comma 1, del decreto-legge n. 77 del 2021</w:t>
            </w:r>
          </w:p>
        </w:tc>
      </w:tr>
      <w:tr w:rsidR="00687455" w:rsidRPr="00FC49BB" w14:paraId="46410214" w14:textId="77777777" w:rsidTr="1A61F808">
        <w:trPr>
          <w:trHeight w:val="1361"/>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DEBB9B5" w14:textId="77777777" w:rsidR="00687455" w:rsidRPr="00FC49BB" w:rsidRDefault="00687455" w:rsidP="001048F1">
            <w:pPr>
              <w:spacing w:after="0" w:line="240" w:lineRule="auto"/>
              <w:jc w:val="center"/>
              <w:rPr>
                <w:rFonts w:ascii="Arial" w:hAnsi="Arial" w:cs="Arial"/>
              </w:rPr>
            </w:pPr>
            <w:r w:rsidRPr="07A8ED29">
              <w:rPr>
                <w:rFonts w:ascii="Arial" w:hAnsi="Arial" w:cs="Arial"/>
              </w:rPr>
              <w:t>2.6</w:t>
            </w:r>
          </w:p>
        </w:tc>
        <w:tc>
          <w:tcPr>
            <w:tcW w:w="5944" w:type="dxa"/>
            <w:tcBorders>
              <w:top w:val="nil"/>
              <w:left w:val="nil"/>
              <w:bottom w:val="nil"/>
              <w:right w:val="single" w:sz="2" w:space="0" w:color="000000" w:themeColor="text1"/>
            </w:tcBorders>
            <w:shd w:val="clear" w:color="auto" w:fill="FFFFFF" w:themeFill="background1"/>
            <w:vAlign w:val="center"/>
            <w:hideMark/>
          </w:tcPr>
          <w:p w14:paraId="4740271A"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Prima dell'approvazione e in contraddittorio con il progettista, i soggetti di cui all'art. 26 comma 6 hanno effettuato la verifica di conformità del progetto esecutivo o definitivo (rispettivamente, al progetto definitivo o al progetto di fattibilità)?</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328DBD4"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185FD27"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C4D904C"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66A576E5" w14:textId="77777777" w:rsidR="00687455" w:rsidRDefault="00687455" w:rsidP="001048F1">
            <w:pPr>
              <w:spacing w:after="0" w:line="240" w:lineRule="auto"/>
              <w:jc w:val="left"/>
              <w:rPr>
                <w:rFonts w:ascii="Arial" w:hAnsi="Arial" w:cs="Arial"/>
                <w:i/>
                <w:iCs/>
                <w:sz w:val="16"/>
                <w:szCs w:val="16"/>
              </w:rPr>
            </w:pPr>
          </w:p>
          <w:p w14:paraId="74CF0D60"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per i lavori di importo inferiore alla soglia di cui all’articolo 35 e pari o superiore a un milione di euro, la verifica può essere effettuata dagli uffici tecnici delle stazioni appaltanti ove il progetto sia stato redatto da progettisti esterni o le stesse stazioni appaltanti dispongano di un sistema interno di controllo di qualità ove il progetto sia stato redatto da progettisti interni. Per i lavori di importo inferiore a un milione di euro, la verifica è effettuata dal RUP</w:t>
            </w:r>
          </w:p>
        </w:tc>
      </w:tr>
      <w:tr w:rsidR="00687455" w:rsidRPr="00FC49BB" w14:paraId="37FE92EF" w14:textId="77777777" w:rsidTr="1A61F808">
        <w:trPr>
          <w:trHeight w:val="1009"/>
        </w:trPr>
        <w:tc>
          <w:tcPr>
            <w:tcW w:w="713" w:type="dxa"/>
            <w:tcBorders>
              <w:top w:val="nil"/>
              <w:left w:val="single" w:sz="2" w:space="0" w:color="000000" w:themeColor="text1"/>
              <w:bottom w:val="single" w:sz="2" w:space="0" w:color="000000" w:themeColor="text1"/>
              <w:right w:val="nil"/>
            </w:tcBorders>
            <w:shd w:val="clear" w:color="auto" w:fill="FFFFFF" w:themeFill="background1"/>
            <w:vAlign w:val="center"/>
            <w:hideMark/>
          </w:tcPr>
          <w:p w14:paraId="46F989D0" w14:textId="77777777" w:rsidR="00687455" w:rsidRPr="00FC49BB" w:rsidRDefault="00687455" w:rsidP="001048F1">
            <w:pPr>
              <w:spacing w:after="0" w:line="240" w:lineRule="auto"/>
              <w:jc w:val="center"/>
              <w:rPr>
                <w:rFonts w:ascii="Arial" w:hAnsi="Arial" w:cs="Arial"/>
              </w:rPr>
            </w:pPr>
            <w:r w:rsidRPr="07A8ED29">
              <w:rPr>
                <w:rFonts w:ascii="Arial" w:hAnsi="Arial" w:cs="Arial"/>
              </w:rPr>
              <w:t>2.7</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bottom"/>
            <w:hideMark/>
          </w:tcPr>
          <w:p w14:paraId="6E28D484" w14:textId="0C48B70E" w:rsidR="00687455" w:rsidRPr="00FC49BB" w:rsidRDefault="00687455" w:rsidP="001048F1">
            <w:pPr>
              <w:spacing w:after="0" w:line="240" w:lineRule="auto"/>
              <w:jc w:val="left"/>
              <w:rPr>
                <w:rFonts w:ascii="Arial" w:hAnsi="Arial" w:cs="Arial"/>
                <w:color w:val="000000"/>
                <w:szCs w:val="20"/>
              </w:rPr>
            </w:pPr>
            <w:proofErr w:type="gramStart"/>
            <w:r w:rsidRPr="00FC49BB">
              <w:rPr>
                <w:rFonts w:ascii="Arial" w:hAnsi="Arial" w:cs="Arial"/>
                <w:color w:val="000000"/>
                <w:szCs w:val="20"/>
              </w:rPr>
              <w:t>E'</w:t>
            </w:r>
            <w:proofErr w:type="gramEnd"/>
            <w:r w:rsidRPr="00FC49BB">
              <w:rPr>
                <w:rFonts w:ascii="Arial" w:hAnsi="Arial" w:cs="Arial"/>
                <w:color w:val="000000"/>
                <w:szCs w:val="20"/>
              </w:rPr>
              <w:t xml:space="preserve"> stato prodotto l'atto di validazione del progetto posto a base di gara, sottoscritto dal RUP, che riporti gli esiti della verifica e le eventuali controdeduzioni del </w:t>
            </w:r>
            <w:r w:rsidR="00643248" w:rsidRPr="00FC49BB">
              <w:rPr>
                <w:rFonts w:ascii="Arial" w:hAnsi="Arial" w:cs="Arial"/>
                <w:color w:val="000000"/>
                <w:szCs w:val="20"/>
              </w:rPr>
              <w:t>progettista?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F6DB1A2"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E445A10"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F3FD2DB"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4860" w:type="dxa"/>
            <w:tcBorders>
              <w:top w:val="nil"/>
              <w:left w:val="single" w:sz="2" w:space="0" w:color="000000" w:themeColor="text1"/>
              <w:right w:val="single" w:sz="2" w:space="0" w:color="000000" w:themeColor="text1"/>
            </w:tcBorders>
            <w:shd w:val="clear" w:color="auto" w:fill="auto"/>
            <w:vAlign w:val="center"/>
            <w:hideMark/>
          </w:tcPr>
          <w:p w14:paraId="0E88FA7F"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estremi dell’atto</w:t>
            </w:r>
          </w:p>
        </w:tc>
      </w:tr>
      <w:tr w:rsidR="00687455" w:rsidRPr="00FC49BB" w14:paraId="445E33D3" w14:textId="77777777" w:rsidTr="1A61F808">
        <w:trPr>
          <w:trHeight w:val="1020"/>
        </w:trPr>
        <w:tc>
          <w:tcPr>
            <w:tcW w:w="713" w:type="dxa"/>
            <w:tcBorders>
              <w:top w:val="single" w:sz="2" w:space="0" w:color="000000" w:themeColor="text1"/>
              <w:left w:val="single" w:sz="2" w:space="0" w:color="000000" w:themeColor="text1"/>
              <w:right w:val="nil"/>
            </w:tcBorders>
            <w:shd w:val="clear" w:color="auto" w:fill="FFFFFF" w:themeFill="background1"/>
            <w:vAlign w:val="center"/>
            <w:hideMark/>
          </w:tcPr>
          <w:p w14:paraId="3C57A887" w14:textId="77777777" w:rsidR="00687455" w:rsidRPr="00FC49BB" w:rsidRDefault="00687455" w:rsidP="001048F1">
            <w:pPr>
              <w:spacing w:after="0" w:line="240" w:lineRule="auto"/>
              <w:jc w:val="center"/>
              <w:rPr>
                <w:rFonts w:ascii="Arial" w:hAnsi="Arial" w:cs="Arial"/>
              </w:rPr>
            </w:pPr>
            <w:r w:rsidRPr="07A8ED29">
              <w:rPr>
                <w:rFonts w:ascii="Arial" w:hAnsi="Arial" w:cs="Arial"/>
              </w:rPr>
              <w:t>2.8</w:t>
            </w:r>
          </w:p>
        </w:tc>
        <w:tc>
          <w:tcPr>
            <w:tcW w:w="5944" w:type="dxa"/>
            <w:tcBorders>
              <w:top w:val="single" w:sz="2" w:space="0" w:color="000000" w:themeColor="text1"/>
              <w:left w:val="single" w:sz="2" w:space="0" w:color="000000" w:themeColor="text1"/>
              <w:right w:val="single" w:sz="2" w:space="0" w:color="000000" w:themeColor="text1"/>
            </w:tcBorders>
            <w:shd w:val="clear" w:color="auto" w:fill="auto"/>
            <w:vAlign w:val="center"/>
            <w:hideMark/>
          </w:tcPr>
          <w:p w14:paraId="09E90462" w14:textId="1ADA1BF4" w:rsidR="00687455" w:rsidRPr="00FC49BB" w:rsidRDefault="00687455" w:rsidP="001048F1">
            <w:pPr>
              <w:spacing w:after="0" w:line="240" w:lineRule="auto"/>
              <w:jc w:val="left"/>
              <w:rPr>
                <w:rFonts w:ascii="Arial" w:hAnsi="Arial" w:cs="Arial"/>
                <w:color w:val="000000"/>
                <w:szCs w:val="20"/>
              </w:rPr>
            </w:pPr>
            <w:r w:rsidRPr="00FC49BB">
              <w:rPr>
                <w:rFonts w:ascii="Arial" w:hAnsi="Arial" w:cs="Arial"/>
                <w:color w:val="000000"/>
                <w:szCs w:val="20"/>
              </w:rPr>
              <w:t xml:space="preserve">All'esito della procedura di verifica e validazione, è stato prodotto l'atto di approvazione del </w:t>
            </w:r>
            <w:r w:rsidR="00643248" w:rsidRPr="00FC49BB">
              <w:rPr>
                <w:rFonts w:ascii="Arial" w:hAnsi="Arial" w:cs="Arial"/>
                <w:color w:val="000000"/>
                <w:szCs w:val="20"/>
              </w:rPr>
              <w:t>progetto posto</w:t>
            </w:r>
            <w:r w:rsidRPr="00FC49BB">
              <w:rPr>
                <w:rFonts w:ascii="Arial" w:hAnsi="Arial" w:cs="Arial"/>
                <w:color w:val="000000"/>
                <w:szCs w:val="20"/>
              </w:rPr>
              <w:t xml:space="preserve"> a base di gara?</w:t>
            </w:r>
          </w:p>
        </w:tc>
        <w:tc>
          <w:tcPr>
            <w:tcW w:w="900" w:type="dxa"/>
            <w:tcBorders>
              <w:top w:val="single" w:sz="2" w:space="0" w:color="000000" w:themeColor="text1"/>
              <w:left w:val="nil"/>
              <w:right w:val="single" w:sz="2" w:space="0" w:color="000000" w:themeColor="text1"/>
            </w:tcBorders>
            <w:shd w:val="clear" w:color="auto" w:fill="auto"/>
            <w:vAlign w:val="center"/>
            <w:hideMark/>
          </w:tcPr>
          <w:p w14:paraId="4B59E610" w14:textId="77777777" w:rsidR="00687455" w:rsidRPr="00FC49BB" w:rsidRDefault="00687455" w:rsidP="001048F1">
            <w:pPr>
              <w:spacing w:after="0" w:line="240" w:lineRule="auto"/>
              <w:jc w:val="left"/>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right w:val="single" w:sz="2" w:space="0" w:color="000000" w:themeColor="text1"/>
            </w:tcBorders>
            <w:shd w:val="clear" w:color="auto" w:fill="auto"/>
            <w:vAlign w:val="center"/>
            <w:hideMark/>
          </w:tcPr>
          <w:p w14:paraId="52DBD212"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900" w:type="dxa"/>
            <w:tcBorders>
              <w:top w:val="single" w:sz="2" w:space="0" w:color="000000" w:themeColor="text1"/>
              <w:left w:val="nil"/>
              <w:right w:val="single" w:sz="2" w:space="0" w:color="000000" w:themeColor="text1"/>
            </w:tcBorders>
            <w:shd w:val="clear" w:color="auto" w:fill="auto"/>
            <w:vAlign w:val="center"/>
            <w:hideMark/>
          </w:tcPr>
          <w:p w14:paraId="5616E9B5" w14:textId="77777777" w:rsidR="00687455" w:rsidRPr="00FC49BB" w:rsidRDefault="00687455" w:rsidP="001048F1">
            <w:pPr>
              <w:spacing w:after="0" w:line="240" w:lineRule="auto"/>
              <w:jc w:val="center"/>
              <w:rPr>
                <w:rFonts w:ascii="Arial" w:hAnsi="Arial" w:cs="Arial"/>
                <w:sz w:val="18"/>
                <w:szCs w:val="18"/>
              </w:rPr>
            </w:pPr>
            <w:r w:rsidRPr="00FC49BB">
              <w:rPr>
                <w:rFonts w:ascii="Arial" w:hAnsi="Arial" w:cs="Arial"/>
                <w:sz w:val="18"/>
                <w:szCs w:val="18"/>
              </w:rPr>
              <w:t> </w:t>
            </w:r>
          </w:p>
        </w:tc>
        <w:tc>
          <w:tcPr>
            <w:tcW w:w="4860" w:type="dxa"/>
            <w:tcBorders>
              <w:left w:val="single" w:sz="2" w:space="0" w:color="000000" w:themeColor="text1"/>
              <w:bottom w:val="single" w:sz="2" w:space="0" w:color="000000" w:themeColor="text1"/>
              <w:right w:val="single" w:sz="2" w:space="0" w:color="000000" w:themeColor="text1"/>
            </w:tcBorders>
            <w:shd w:val="clear" w:color="auto" w:fill="auto"/>
            <w:vAlign w:val="center"/>
            <w:hideMark/>
          </w:tcPr>
          <w:p w14:paraId="4810B78B" w14:textId="77777777" w:rsidR="00687455" w:rsidRPr="00FC49BB" w:rsidRDefault="00687455" w:rsidP="001048F1">
            <w:pPr>
              <w:spacing w:after="0" w:line="240" w:lineRule="auto"/>
              <w:jc w:val="left"/>
              <w:rPr>
                <w:rFonts w:ascii="Arial" w:hAnsi="Arial" w:cs="Arial"/>
                <w:i/>
                <w:iCs/>
                <w:sz w:val="16"/>
                <w:szCs w:val="16"/>
              </w:rPr>
            </w:pPr>
            <w:r w:rsidRPr="00FC49BB">
              <w:rPr>
                <w:rFonts w:ascii="Arial" w:hAnsi="Arial" w:cs="Arial"/>
                <w:i/>
                <w:iCs/>
                <w:sz w:val="16"/>
                <w:szCs w:val="16"/>
              </w:rPr>
              <w:t>estremi dell’atto</w:t>
            </w:r>
          </w:p>
        </w:tc>
      </w:tr>
      <w:tr w:rsidR="00687455" w:rsidRPr="00FC49BB" w14:paraId="23ED16BE" w14:textId="77777777" w:rsidTr="1A61F808">
        <w:trPr>
          <w:trHeight w:val="300"/>
        </w:trPr>
        <w:tc>
          <w:tcPr>
            <w:tcW w:w="713"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1F497D"/>
            <w:vAlign w:val="center"/>
            <w:hideMark/>
          </w:tcPr>
          <w:p w14:paraId="6CF707CE" w14:textId="77777777" w:rsidR="00687455" w:rsidRPr="00FC49BB" w:rsidRDefault="00687455" w:rsidP="00CD452D">
            <w:pPr>
              <w:spacing w:after="0" w:line="240" w:lineRule="auto"/>
              <w:jc w:val="center"/>
              <w:rPr>
                <w:rFonts w:ascii="Arial Unicode MS" w:hAnsi="Arial Unicode MS" w:cs="Calibri"/>
                <w:b/>
                <w:bCs/>
                <w:color w:val="FFFFFF"/>
                <w:sz w:val="24"/>
              </w:rPr>
            </w:pPr>
            <w:r w:rsidRPr="00FC49BB">
              <w:rPr>
                <w:rFonts w:ascii="Arial Unicode MS" w:hAnsi="Arial Unicode MS" w:cs="Calibri"/>
                <w:b/>
                <w:bCs/>
                <w:color w:val="FFFFFF"/>
                <w:sz w:val="24"/>
              </w:rPr>
              <w:lastRenderedPageBreak/>
              <w:t> </w:t>
            </w:r>
          </w:p>
        </w:tc>
        <w:tc>
          <w:tcPr>
            <w:tcW w:w="13504" w:type="dxa"/>
            <w:gridSpan w:val="5"/>
            <w:tcBorders>
              <w:left w:val="nil"/>
              <w:bottom w:val="single" w:sz="2" w:space="0" w:color="000000" w:themeColor="text1"/>
              <w:right w:val="single" w:sz="2" w:space="0" w:color="000000" w:themeColor="text1"/>
            </w:tcBorders>
            <w:shd w:val="clear" w:color="auto" w:fill="1F497D"/>
            <w:vAlign w:val="center"/>
            <w:hideMark/>
          </w:tcPr>
          <w:p w14:paraId="5BF36817" w14:textId="77777777" w:rsidR="00687455" w:rsidRPr="00FC49BB" w:rsidRDefault="00687455" w:rsidP="00CD452D">
            <w:pPr>
              <w:spacing w:after="0" w:line="240" w:lineRule="auto"/>
              <w:rPr>
                <w:rFonts w:ascii="Arial Unicode MS" w:hAnsi="Arial Unicode MS" w:cs="Calibri"/>
                <w:b/>
                <w:bCs/>
                <w:color w:val="FFFFFF"/>
                <w:szCs w:val="20"/>
              </w:rPr>
            </w:pPr>
            <w:r w:rsidRPr="00FC49BB">
              <w:rPr>
                <w:rFonts w:ascii="Arial Unicode MS" w:hAnsi="Arial Unicode MS" w:cs="Calibri"/>
                <w:b/>
                <w:bCs/>
                <w:color w:val="FFFFFF"/>
                <w:szCs w:val="20"/>
              </w:rPr>
              <w:t>PROCESSO DA SOTTOPORRE A CONTROLLO: FASE DI AVVIO DELLA PROCEDURA DI AFFIDAMENTO</w:t>
            </w:r>
          </w:p>
        </w:tc>
      </w:tr>
      <w:tr w:rsidR="00687455" w:rsidRPr="00FC49BB" w14:paraId="08B33AE6" w14:textId="77777777" w:rsidTr="1A61F808">
        <w:trPr>
          <w:trHeight w:val="255"/>
        </w:trPr>
        <w:tc>
          <w:tcPr>
            <w:tcW w:w="713" w:type="dxa"/>
            <w:vMerge/>
            <w:vAlign w:val="center"/>
            <w:hideMark/>
          </w:tcPr>
          <w:p w14:paraId="598E4F70" w14:textId="77777777" w:rsidR="00687455" w:rsidRPr="00FC49BB" w:rsidRDefault="00687455" w:rsidP="00CD452D">
            <w:pPr>
              <w:spacing w:after="0" w:line="240" w:lineRule="auto"/>
              <w:jc w:val="left"/>
              <w:rPr>
                <w:rFonts w:ascii="Arial Unicode MS" w:hAnsi="Arial Unicode MS" w:cs="Calibri"/>
                <w:b/>
                <w:bCs/>
                <w:color w:val="FFFFFF"/>
                <w:sz w:val="24"/>
              </w:rPr>
            </w:pPr>
          </w:p>
        </w:tc>
        <w:tc>
          <w:tcPr>
            <w:tcW w:w="5944" w:type="dxa"/>
            <w:tcBorders>
              <w:top w:val="nil"/>
              <w:left w:val="nil"/>
              <w:bottom w:val="single" w:sz="2" w:space="0" w:color="000000" w:themeColor="text1"/>
              <w:right w:val="single" w:sz="2" w:space="0" w:color="000000" w:themeColor="text1"/>
            </w:tcBorders>
            <w:shd w:val="clear" w:color="auto" w:fill="1F497D"/>
            <w:vAlign w:val="center"/>
            <w:hideMark/>
          </w:tcPr>
          <w:p w14:paraId="438A626A" w14:textId="77777777" w:rsidR="00687455" w:rsidRPr="00FC49BB" w:rsidRDefault="00687455" w:rsidP="00CD452D">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 </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2EEE5779" w14:textId="77777777" w:rsidR="00687455" w:rsidRPr="00FC49BB" w:rsidRDefault="00687455" w:rsidP="00CD452D">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SI</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089E8411" w14:textId="77777777" w:rsidR="00687455" w:rsidRPr="00FC49BB" w:rsidRDefault="00687455" w:rsidP="00CD452D">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NO</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443D421D" w14:textId="77777777" w:rsidR="00687455" w:rsidRPr="00FC49BB" w:rsidRDefault="00687455" w:rsidP="00CD452D">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N.A.</w:t>
            </w:r>
          </w:p>
        </w:tc>
        <w:tc>
          <w:tcPr>
            <w:tcW w:w="4860" w:type="dxa"/>
            <w:tcBorders>
              <w:top w:val="nil"/>
              <w:left w:val="nil"/>
              <w:bottom w:val="single" w:sz="2" w:space="0" w:color="000000" w:themeColor="text1"/>
              <w:right w:val="single" w:sz="2" w:space="0" w:color="000000" w:themeColor="text1"/>
            </w:tcBorders>
            <w:shd w:val="clear" w:color="auto" w:fill="1F497D"/>
            <w:vAlign w:val="center"/>
            <w:hideMark/>
          </w:tcPr>
          <w:p w14:paraId="7D1E2660" w14:textId="77777777" w:rsidR="00687455" w:rsidRPr="00FC49BB" w:rsidRDefault="00687455" w:rsidP="00CD452D">
            <w:pPr>
              <w:spacing w:after="0" w:line="240" w:lineRule="auto"/>
              <w:jc w:val="center"/>
              <w:rPr>
                <w:rFonts w:ascii="Arial Unicode MS" w:hAnsi="Arial Unicode MS" w:cs="Calibri"/>
                <w:b/>
                <w:bCs/>
                <w:i/>
                <w:iCs/>
                <w:color w:val="FFFFFF"/>
                <w:sz w:val="18"/>
                <w:szCs w:val="18"/>
              </w:rPr>
            </w:pPr>
            <w:r w:rsidRPr="00FC49BB">
              <w:rPr>
                <w:rFonts w:ascii="Arial Unicode MS" w:hAnsi="Arial Unicode MS" w:cs="Calibri"/>
                <w:b/>
                <w:bCs/>
                <w:i/>
                <w:iCs/>
                <w:color w:val="FFFFFF"/>
                <w:sz w:val="18"/>
                <w:szCs w:val="18"/>
              </w:rPr>
              <w:t>Descrizione/Commenti</w:t>
            </w:r>
          </w:p>
        </w:tc>
      </w:tr>
      <w:tr w:rsidR="00687455" w:rsidRPr="00FC49BB" w14:paraId="79F75D47" w14:textId="77777777" w:rsidTr="1A61F808">
        <w:trPr>
          <w:trHeight w:val="510"/>
        </w:trPr>
        <w:tc>
          <w:tcPr>
            <w:tcW w:w="713" w:type="dxa"/>
            <w:tcBorders>
              <w:top w:val="single" w:sz="4" w:space="0" w:color="1F497D"/>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5EE72D25" w14:textId="77777777" w:rsidR="00687455" w:rsidRPr="00FC49BB" w:rsidRDefault="00687455" w:rsidP="00CD452D">
            <w:pPr>
              <w:spacing w:after="0" w:line="240" w:lineRule="auto"/>
              <w:jc w:val="center"/>
              <w:rPr>
                <w:rFonts w:ascii="Arial" w:hAnsi="Arial" w:cs="Arial"/>
                <w:b/>
                <w:bCs/>
                <w:szCs w:val="20"/>
              </w:rPr>
            </w:pPr>
            <w:r w:rsidRPr="00FC49BB">
              <w:rPr>
                <w:rFonts w:ascii="Arial" w:hAnsi="Arial" w:cs="Arial"/>
                <w:b/>
                <w:bCs/>
                <w:szCs w:val="20"/>
              </w:rPr>
              <w:t> </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65BBC8FE" w14:textId="77777777" w:rsidR="00687455" w:rsidRPr="00FC49BB" w:rsidRDefault="00687455" w:rsidP="00CD452D">
            <w:pPr>
              <w:spacing w:after="0" w:line="240" w:lineRule="auto"/>
              <w:jc w:val="left"/>
              <w:rPr>
                <w:rFonts w:ascii="Arial Unicode MS" w:hAnsi="Arial Unicode MS" w:cs="Calibri"/>
                <w:b/>
                <w:bCs/>
                <w:szCs w:val="20"/>
              </w:rPr>
            </w:pPr>
            <w:r w:rsidRPr="00FC49BB">
              <w:rPr>
                <w:rFonts w:ascii="Arial Unicode MS" w:hAnsi="Arial Unicode MS" w:cs="Calibri"/>
                <w:b/>
                <w:bCs/>
                <w:szCs w:val="20"/>
              </w:rPr>
              <w:t>Sussistenza dei presupposti per il ricorso alla procedura negoziata senza previa pubblicazione di un bando di gara</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701AAF55"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4AC541C5"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0C790001"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1901ED40" w14:textId="77777777" w:rsidR="00687455" w:rsidRPr="00FC49BB" w:rsidRDefault="00687455" w:rsidP="00CD452D">
            <w:pPr>
              <w:spacing w:after="0" w:line="240" w:lineRule="auto"/>
              <w:jc w:val="left"/>
              <w:rPr>
                <w:rFonts w:ascii="Arial Unicode MS" w:hAnsi="Arial Unicode MS" w:cs="Calibri"/>
                <w:i/>
                <w:iCs/>
                <w:szCs w:val="20"/>
              </w:rPr>
            </w:pPr>
            <w:r w:rsidRPr="00FC49BB">
              <w:rPr>
                <w:rFonts w:ascii="Arial Unicode MS" w:hAnsi="Arial Unicode MS" w:cs="Calibri"/>
                <w:i/>
                <w:iCs/>
                <w:szCs w:val="20"/>
              </w:rPr>
              <w:t> </w:t>
            </w:r>
          </w:p>
        </w:tc>
      </w:tr>
      <w:tr w:rsidR="00687455" w:rsidRPr="00FC49BB" w14:paraId="22BDAA47" w14:textId="77777777" w:rsidTr="1A61F808">
        <w:trPr>
          <w:trHeight w:val="1242"/>
        </w:trPr>
        <w:tc>
          <w:tcPr>
            <w:tcW w:w="713" w:type="dxa"/>
            <w:tcBorders>
              <w:top w:val="nil"/>
              <w:left w:val="single" w:sz="2" w:space="0" w:color="000000" w:themeColor="text1"/>
              <w:bottom w:val="nil"/>
              <w:right w:val="single" w:sz="2" w:space="0" w:color="000000" w:themeColor="text1"/>
            </w:tcBorders>
            <w:shd w:val="clear" w:color="auto" w:fill="FFFFFF" w:themeFill="background1"/>
            <w:vAlign w:val="center"/>
          </w:tcPr>
          <w:p w14:paraId="21C2735E" w14:textId="7B55AD60" w:rsidR="00687455" w:rsidRPr="00FC49BB" w:rsidRDefault="0033337D" w:rsidP="00CD452D">
            <w:pPr>
              <w:spacing w:after="0" w:line="240" w:lineRule="auto"/>
              <w:jc w:val="center"/>
              <w:rPr>
                <w:rFonts w:ascii="Arial" w:eastAsia="Arial" w:hAnsi="Arial" w:cs="Arial"/>
              </w:rPr>
            </w:pPr>
            <w:r>
              <w:rPr>
                <w:rFonts w:ascii="Arial" w:eastAsia="Arial" w:hAnsi="Arial" w:cs="Arial"/>
              </w:rPr>
              <w:t>3.1</w:t>
            </w:r>
          </w:p>
        </w:tc>
        <w:tc>
          <w:tcPr>
            <w:tcW w:w="5944" w:type="dxa"/>
            <w:tcBorders>
              <w:top w:val="nil"/>
              <w:left w:val="nil"/>
              <w:bottom w:val="nil"/>
              <w:right w:val="single" w:sz="2" w:space="0" w:color="000000" w:themeColor="text1"/>
            </w:tcBorders>
            <w:shd w:val="clear" w:color="auto" w:fill="auto"/>
            <w:vAlign w:val="center"/>
            <w:hideMark/>
          </w:tcPr>
          <w:p w14:paraId="3BD09951" w14:textId="23F53A4D" w:rsidR="00687455" w:rsidRPr="00FC49BB" w:rsidRDefault="2C9D75B5" w:rsidP="00CD452D">
            <w:pPr>
              <w:spacing w:after="0" w:line="240" w:lineRule="auto"/>
              <w:jc w:val="left"/>
              <w:rPr>
                <w:rFonts w:ascii="Arial UNIDCODE" w:hAnsi="Arial UNIDCODE" w:cs="Calibri"/>
              </w:rPr>
            </w:pPr>
            <w:r w:rsidRPr="21662B8F">
              <w:rPr>
                <w:rFonts w:ascii="Arial UNIDCODE" w:hAnsi="Arial UNIDCODE" w:cs="Calibri"/>
              </w:rPr>
              <w:t xml:space="preserve">La stazione appaltante ha accertato che ricorrano i seguenti presupposti per poter ricorrere </w:t>
            </w:r>
            <w:r w:rsidR="056F7024" w:rsidRPr="21662B8F">
              <w:rPr>
                <w:rFonts w:ascii="Arial UNIDCODE" w:hAnsi="Arial UNIDCODE" w:cs="Calibri"/>
              </w:rPr>
              <w:t>legittimamente</w:t>
            </w:r>
            <w:r w:rsidRPr="21662B8F">
              <w:rPr>
                <w:rFonts w:ascii="Arial UNIDCODE" w:hAnsi="Arial UNIDCODE" w:cs="Calibri"/>
              </w:rPr>
              <w:t xml:space="preserve"> a derogare alla regola dell’evidenza pubblica, ai sensi dell'art. 63? </w:t>
            </w:r>
          </w:p>
        </w:tc>
        <w:tc>
          <w:tcPr>
            <w:tcW w:w="900" w:type="dxa"/>
            <w:tcBorders>
              <w:top w:val="nil"/>
              <w:left w:val="nil"/>
              <w:bottom w:val="nil"/>
              <w:right w:val="single" w:sz="2" w:space="0" w:color="000000" w:themeColor="text1"/>
            </w:tcBorders>
            <w:shd w:val="clear" w:color="auto" w:fill="auto"/>
            <w:vAlign w:val="center"/>
            <w:hideMark/>
          </w:tcPr>
          <w:p w14:paraId="4C968CCB"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nil"/>
              <w:right w:val="single" w:sz="2" w:space="0" w:color="000000" w:themeColor="text1"/>
            </w:tcBorders>
            <w:shd w:val="clear" w:color="auto" w:fill="auto"/>
            <w:vAlign w:val="center"/>
            <w:hideMark/>
          </w:tcPr>
          <w:p w14:paraId="46A435D1"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nil"/>
              <w:right w:val="single" w:sz="2" w:space="0" w:color="000000" w:themeColor="text1"/>
            </w:tcBorders>
            <w:shd w:val="clear" w:color="auto" w:fill="auto"/>
            <w:vAlign w:val="center"/>
            <w:hideMark/>
          </w:tcPr>
          <w:p w14:paraId="24B1663F"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nil"/>
              <w:right w:val="single" w:sz="2" w:space="0" w:color="000000" w:themeColor="text1"/>
            </w:tcBorders>
            <w:shd w:val="clear" w:color="auto" w:fill="auto"/>
            <w:vAlign w:val="center"/>
            <w:hideMark/>
          </w:tcPr>
          <w:p w14:paraId="44AC5820" w14:textId="77777777" w:rsidR="00687455" w:rsidRPr="00FC49BB" w:rsidRDefault="00687455" w:rsidP="00CD452D">
            <w:pPr>
              <w:spacing w:after="0" w:line="240" w:lineRule="auto"/>
              <w:jc w:val="left"/>
              <w:rPr>
                <w:rFonts w:ascii="Arial Unicode MS" w:hAnsi="Arial Unicode MS" w:cs="Calibri"/>
                <w:i/>
                <w:iCs/>
                <w:szCs w:val="20"/>
              </w:rPr>
            </w:pPr>
            <w:r w:rsidRPr="00FC49BB">
              <w:rPr>
                <w:rFonts w:ascii="Arial Unicode MS" w:hAnsi="Arial Unicode MS" w:cs="Calibri"/>
                <w:i/>
                <w:iCs/>
                <w:szCs w:val="20"/>
              </w:rPr>
              <w:t> </w:t>
            </w:r>
          </w:p>
        </w:tc>
      </w:tr>
      <w:tr w:rsidR="00687455" w:rsidRPr="00FC49BB" w14:paraId="250E5305" w14:textId="77777777" w:rsidTr="1A61F808">
        <w:trPr>
          <w:trHeight w:val="1701"/>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613A39C9" w14:textId="4B06B04F" w:rsidR="00687455" w:rsidRPr="00FC49BB" w:rsidRDefault="0033337D" w:rsidP="00CD452D">
            <w:pPr>
              <w:spacing w:after="0" w:line="240" w:lineRule="auto"/>
              <w:jc w:val="center"/>
              <w:rPr>
                <w:rFonts w:ascii="Arial" w:eastAsia="Arial" w:hAnsi="Arial" w:cs="Arial"/>
              </w:rPr>
            </w:pPr>
            <w:r>
              <w:rPr>
                <w:rFonts w:ascii="Arial" w:eastAsia="Arial" w:hAnsi="Arial" w:cs="Arial"/>
              </w:rPr>
              <w:t>3.2</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auto"/>
            <w:vAlign w:val="center"/>
            <w:hideMark/>
          </w:tcPr>
          <w:p w14:paraId="11C7C59D" w14:textId="0AD48BBE" w:rsidR="00687455" w:rsidRPr="00FC49BB" w:rsidRDefault="00687455" w:rsidP="00CD452D">
            <w:pPr>
              <w:spacing w:after="0" w:line="240" w:lineRule="auto"/>
              <w:jc w:val="left"/>
              <w:rPr>
                <w:rFonts w:ascii="Arial" w:hAnsi="Arial" w:cs="Arial"/>
                <w:szCs w:val="20"/>
              </w:rPr>
            </w:pPr>
            <w:r w:rsidRPr="00FC49BB">
              <w:rPr>
                <w:rFonts w:ascii="Arial" w:hAnsi="Arial" w:cs="Arial"/>
                <w:b/>
                <w:bCs/>
                <w:szCs w:val="20"/>
              </w:rPr>
              <w:t>Art. 63 comma 2 lett. a)</w:t>
            </w:r>
            <w:r w:rsidRPr="00FC49BB">
              <w:rPr>
                <w:rFonts w:ascii="Arial" w:hAnsi="Arial" w:cs="Arial"/>
                <w:szCs w:val="20"/>
              </w:rPr>
              <w:br/>
              <w:t>qualora non sia stata presentata alcuna offerta o alcuna offerta appropriata, né alcuna domanda di partecipazione o alcuna domanda di partecipazione appropriata, in esito all’esperimento di una procedura aperta o ristretta, purché le condizioni iniziali dell’appalto non siano sostanzialmente modificate</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noWrap/>
            <w:vAlign w:val="center"/>
            <w:hideMark/>
          </w:tcPr>
          <w:p w14:paraId="37F4D999"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noWrap/>
            <w:vAlign w:val="center"/>
            <w:hideMark/>
          </w:tcPr>
          <w:p w14:paraId="474C99F3"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noWrap/>
            <w:vAlign w:val="center"/>
            <w:hideMark/>
          </w:tcPr>
          <w:p w14:paraId="60BAD12C"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nil"/>
              <w:bottom w:val="single" w:sz="2" w:space="0" w:color="000000" w:themeColor="text1"/>
              <w:right w:val="single" w:sz="2" w:space="0" w:color="000000" w:themeColor="text1"/>
            </w:tcBorders>
            <w:shd w:val="clear" w:color="auto" w:fill="auto"/>
            <w:noWrap/>
            <w:vAlign w:val="center"/>
            <w:hideMark/>
          </w:tcPr>
          <w:p w14:paraId="79F77347"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55203E16" w14:textId="77777777" w:rsidTr="1A61F808">
        <w:trPr>
          <w:trHeight w:val="1814"/>
        </w:trPr>
        <w:tc>
          <w:tcPr>
            <w:tcW w:w="713" w:type="dxa"/>
            <w:vMerge w:val="restart"/>
            <w:tcBorders>
              <w:top w:val="nil"/>
              <w:left w:val="single" w:sz="2" w:space="0" w:color="000000" w:themeColor="text1"/>
              <w:right w:val="single" w:sz="2" w:space="0" w:color="000000" w:themeColor="text1"/>
            </w:tcBorders>
            <w:shd w:val="clear" w:color="auto" w:fill="FFFFFF" w:themeFill="background1"/>
            <w:noWrap/>
            <w:vAlign w:val="center"/>
          </w:tcPr>
          <w:p w14:paraId="3193B3C5" w14:textId="79A5EEF7" w:rsidR="00687455" w:rsidRPr="00FC49BB" w:rsidRDefault="002D587D" w:rsidP="00CD452D">
            <w:pPr>
              <w:spacing w:after="0" w:line="240" w:lineRule="auto"/>
              <w:jc w:val="center"/>
              <w:rPr>
                <w:rFonts w:ascii="Arial" w:eastAsia="Arial" w:hAnsi="Arial" w:cs="Arial"/>
              </w:rPr>
            </w:pPr>
            <w:r>
              <w:rPr>
                <w:rFonts w:ascii="Arial" w:eastAsia="Arial" w:hAnsi="Arial" w:cs="Arial"/>
              </w:rPr>
              <w:t>3.3</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0A6454F3" w14:textId="77777777" w:rsidR="00687455" w:rsidRPr="00FC49BB" w:rsidRDefault="00687455" w:rsidP="00CD452D">
            <w:pPr>
              <w:spacing w:after="240" w:line="240" w:lineRule="auto"/>
              <w:jc w:val="left"/>
              <w:rPr>
                <w:rFonts w:ascii="Arial" w:hAnsi="Arial" w:cs="Arial"/>
                <w:szCs w:val="20"/>
              </w:rPr>
            </w:pPr>
            <w:r w:rsidRPr="00FC49BB">
              <w:rPr>
                <w:rFonts w:ascii="Arial" w:hAnsi="Arial" w:cs="Arial"/>
                <w:szCs w:val="20"/>
              </w:rPr>
              <w:br/>
            </w:r>
            <w:r w:rsidRPr="00FC49BB">
              <w:rPr>
                <w:rFonts w:ascii="Arial" w:hAnsi="Arial" w:cs="Arial"/>
                <w:b/>
                <w:bCs/>
                <w:szCs w:val="20"/>
              </w:rPr>
              <w:t xml:space="preserve">Art. 63 comma 2 </w:t>
            </w:r>
            <w:proofErr w:type="spellStart"/>
            <w:r w:rsidRPr="00FC49BB">
              <w:rPr>
                <w:rFonts w:ascii="Arial" w:hAnsi="Arial" w:cs="Arial"/>
                <w:b/>
                <w:bCs/>
                <w:szCs w:val="20"/>
              </w:rPr>
              <w:t>lett.b</w:t>
            </w:r>
            <w:proofErr w:type="spellEnd"/>
            <w:r w:rsidRPr="00FC49BB">
              <w:rPr>
                <w:rFonts w:ascii="Arial" w:hAnsi="Arial" w:cs="Arial"/>
                <w:b/>
                <w:bCs/>
                <w:szCs w:val="20"/>
              </w:rPr>
              <w:t>)</w:t>
            </w:r>
            <w:r w:rsidRPr="00FC49BB">
              <w:rPr>
                <w:rFonts w:ascii="Arial" w:hAnsi="Arial" w:cs="Arial"/>
                <w:szCs w:val="20"/>
              </w:rPr>
              <w:br/>
              <w:t>quando i lavori, le forniture o i servizi possono essere forniti unicamente da un determinato operatore economico per una delle seguenti ragioni:</w:t>
            </w:r>
            <w:r w:rsidRPr="00FC49BB">
              <w:rPr>
                <w:rFonts w:ascii="Arial" w:hAnsi="Arial" w:cs="Arial"/>
                <w:szCs w:val="20"/>
              </w:rPr>
              <w:br/>
              <w:t>1) lo scopo dell’appalto consiste nella creazione o nell’acquisizione di un’opera d’arte o rappresentazione artistica unica</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461BB396"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2FC55C02"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41677C63"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3A1BBCA1"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288D90C2" w14:textId="77777777" w:rsidTr="1A61F808">
        <w:trPr>
          <w:trHeight w:val="1279"/>
        </w:trPr>
        <w:tc>
          <w:tcPr>
            <w:tcW w:w="713" w:type="dxa"/>
            <w:vMerge/>
            <w:vAlign w:val="center"/>
          </w:tcPr>
          <w:p w14:paraId="50FAA46A" w14:textId="77777777" w:rsidR="00687455" w:rsidRPr="00FC49BB" w:rsidRDefault="00687455" w:rsidP="00CD452D">
            <w:pPr>
              <w:spacing w:after="0" w:line="240" w:lineRule="auto"/>
              <w:jc w:val="left"/>
              <w:rPr>
                <w:rFonts w:ascii="Arial Unicode MS" w:hAnsi="Arial Unicode MS" w:cs="Calibri"/>
                <w:b/>
                <w:bCs/>
                <w:szCs w:val="20"/>
              </w:rPr>
            </w:pP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3A8248DB" w14:textId="77777777" w:rsidR="00687455" w:rsidRPr="00FC49BB" w:rsidRDefault="00687455" w:rsidP="00CD452D">
            <w:pPr>
              <w:spacing w:after="0" w:line="240" w:lineRule="auto"/>
              <w:jc w:val="left"/>
              <w:rPr>
                <w:rFonts w:ascii="Arial" w:hAnsi="Arial" w:cs="Arial"/>
                <w:szCs w:val="20"/>
              </w:rPr>
            </w:pPr>
            <w:r w:rsidRPr="00FC49BB">
              <w:rPr>
                <w:rFonts w:ascii="Arial" w:hAnsi="Arial" w:cs="Arial"/>
                <w:szCs w:val="20"/>
              </w:rPr>
              <w:t>2) la concorrenza è assente per motivi tecnici (solo quando non esistono altri operatori economici o soluzioni alternative ragionevoli e l’assenza di concorrenza non è il risultato di una limitazione artificiale dei parametri dell’appalto)</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3331C4F0"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175CFAB0"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650A010F"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4BD79575"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1C565511" w14:textId="77777777" w:rsidTr="1A61F808">
        <w:trPr>
          <w:trHeight w:val="1200"/>
        </w:trPr>
        <w:tc>
          <w:tcPr>
            <w:tcW w:w="713" w:type="dxa"/>
            <w:vMerge/>
            <w:vAlign w:val="center"/>
          </w:tcPr>
          <w:p w14:paraId="59F7217D" w14:textId="77777777" w:rsidR="00687455" w:rsidRPr="00FC49BB" w:rsidRDefault="00687455" w:rsidP="00CD452D">
            <w:pPr>
              <w:spacing w:after="0" w:line="240" w:lineRule="auto"/>
              <w:jc w:val="left"/>
              <w:rPr>
                <w:rFonts w:ascii="Arial Unicode MS" w:hAnsi="Arial Unicode MS" w:cs="Calibri"/>
                <w:b/>
                <w:bCs/>
                <w:szCs w:val="20"/>
              </w:rPr>
            </w:pP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78CCAF65" w14:textId="77777777" w:rsidR="00687455" w:rsidRPr="00FC49BB" w:rsidRDefault="00687455" w:rsidP="00CD452D">
            <w:pPr>
              <w:spacing w:after="0" w:line="240" w:lineRule="auto"/>
              <w:jc w:val="left"/>
              <w:rPr>
                <w:rFonts w:ascii="Arial" w:hAnsi="Arial" w:cs="Arial"/>
                <w:szCs w:val="20"/>
              </w:rPr>
            </w:pPr>
            <w:r w:rsidRPr="00FC49BB">
              <w:rPr>
                <w:rFonts w:ascii="Arial" w:hAnsi="Arial" w:cs="Arial"/>
                <w:szCs w:val="20"/>
              </w:rPr>
              <w:t>3) la tutela di diritti esclusivi, inclusi i diritti di proprietà intellettuale (solo quando non esistono altri operatori economici o soluzioni alternative ragionevoli e l’assenza di concorrenza non è il risultato di una limitazione artificiale dei parametri dell’appalto)</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5F71A09D"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252B88AB"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1226D59A"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76DD2160"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78ABEF59" w14:textId="77777777" w:rsidTr="1A61F808">
        <w:trPr>
          <w:trHeight w:val="2211"/>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370A23F3" w14:textId="0559C8F1" w:rsidR="00687455" w:rsidRPr="00FC49BB" w:rsidRDefault="002D587D" w:rsidP="00CD452D">
            <w:pPr>
              <w:spacing w:after="0" w:line="240" w:lineRule="auto"/>
              <w:jc w:val="center"/>
              <w:rPr>
                <w:rFonts w:ascii="Arial" w:eastAsia="Arial" w:hAnsi="Arial" w:cs="Arial"/>
              </w:rPr>
            </w:pPr>
            <w:r>
              <w:rPr>
                <w:rFonts w:ascii="Arial" w:eastAsia="Arial" w:hAnsi="Arial" w:cs="Arial"/>
              </w:rPr>
              <w:lastRenderedPageBreak/>
              <w:t>3.4</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1B11F2A7" w14:textId="77777777" w:rsidR="00687455" w:rsidRPr="00FC49BB" w:rsidRDefault="00687455" w:rsidP="00CD452D">
            <w:pPr>
              <w:spacing w:after="0" w:line="240" w:lineRule="auto"/>
              <w:jc w:val="left"/>
              <w:rPr>
                <w:rFonts w:ascii="Arial" w:hAnsi="Arial" w:cs="Arial"/>
                <w:szCs w:val="20"/>
              </w:rPr>
            </w:pPr>
            <w:r w:rsidRPr="00FC49BB">
              <w:rPr>
                <w:rFonts w:ascii="Arial" w:hAnsi="Arial" w:cs="Arial"/>
                <w:szCs w:val="20"/>
              </w:rPr>
              <w:t>Art. 63 comma 2 lett. c)</w:t>
            </w:r>
            <w:r w:rsidRPr="00FC49BB">
              <w:rPr>
                <w:rFonts w:ascii="Arial" w:hAnsi="Arial" w:cs="Arial"/>
                <w:szCs w:val="20"/>
              </w:rPr>
              <w:br/>
              <w:t>nella misura strettamente necessaria quando, per ragioni di estrema urgenza derivante da eventi imprevedibili dall’amministrazione aggiudicatrice, i termini per le procedure aperte o per le procedure ristrette o per le procedure competitive con negoziazione non possono essere rispettati. Le circostanze invocate a giustificazione non imputabili alle amministrazioni aggiudicatrici</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1A96AE30"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21A51FC9"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56C12C46"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4BCC537E"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1D81E395" w14:textId="77777777" w:rsidTr="1A61F808">
        <w:trPr>
          <w:trHeight w:val="27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770A1CB8" w14:textId="77777777" w:rsidR="00687455" w:rsidRPr="00FC49BB" w:rsidRDefault="2C9D75B5" w:rsidP="00CD452D">
            <w:pPr>
              <w:spacing w:after="0" w:line="240" w:lineRule="auto"/>
              <w:jc w:val="center"/>
              <w:rPr>
                <w:rFonts w:ascii="Arial Unicode MS" w:hAnsi="Arial Unicode MS" w:cs="Calibri"/>
              </w:rPr>
            </w:pPr>
            <w:r w:rsidRPr="21662B8F">
              <w:rPr>
                <w:rFonts w:ascii="Arial Unicode MS" w:hAnsi="Arial Unicode MS" w:cs="Calibri"/>
              </w:rPr>
              <w:t> </w:t>
            </w:r>
          </w:p>
        </w:tc>
        <w:tc>
          <w:tcPr>
            <w:tcW w:w="5944" w:type="dxa"/>
            <w:tcBorders>
              <w:top w:val="nil"/>
              <w:left w:val="nil"/>
              <w:bottom w:val="single" w:sz="2" w:space="0" w:color="000000" w:themeColor="text1"/>
              <w:right w:val="single" w:sz="2" w:space="0" w:color="000000" w:themeColor="text1"/>
            </w:tcBorders>
            <w:shd w:val="clear" w:color="auto" w:fill="auto"/>
            <w:noWrap/>
            <w:vAlign w:val="center"/>
            <w:hideMark/>
          </w:tcPr>
          <w:p w14:paraId="59FCB48E" w14:textId="77777777" w:rsidR="00687455" w:rsidRPr="00FC49BB" w:rsidRDefault="00687455" w:rsidP="00CD452D">
            <w:pPr>
              <w:spacing w:after="0" w:line="240" w:lineRule="auto"/>
              <w:jc w:val="left"/>
              <w:rPr>
                <w:rFonts w:ascii="Arial Unicode MS" w:hAnsi="Arial Unicode MS" w:cs="Calibri"/>
                <w:b/>
                <w:bCs/>
                <w:szCs w:val="20"/>
              </w:rPr>
            </w:pPr>
            <w:r w:rsidRPr="00FC49BB">
              <w:rPr>
                <w:rFonts w:ascii="Arial Unicode MS" w:hAnsi="Arial Unicode MS" w:cs="Calibri"/>
                <w:b/>
                <w:bCs/>
                <w:szCs w:val="20"/>
              </w:rPr>
              <w:t>In caso di appalti di forniture:</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4EA79336"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0DC7607A"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34CCE457"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3360A40A"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474BD57B" w14:textId="77777777" w:rsidTr="1A61F808">
        <w:trPr>
          <w:trHeight w:val="1814"/>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1B049DB4" w14:textId="4A9972D2" w:rsidR="00687455" w:rsidRPr="00FC49BB" w:rsidRDefault="002D587D" w:rsidP="00CD452D">
            <w:pPr>
              <w:spacing w:after="0" w:line="240" w:lineRule="auto"/>
              <w:jc w:val="center"/>
              <w:rPr>
                <w:rFonts w:ascii="Arial Unicode MS" w:hAnsi="Arial Unicode MS" w:cs="Calibri"/>
              </w:rPr>
            </w:pPr>
            <w:r>
              <w:rPr>
                <w:rFonts w:ascii="Arial Unicode MS" w:hAnsi="Arial Unicode MS" w:cs="Calibri"/>
              </w:rPr>
              <w:t>3.5</w:t>
            </w:r>
          </w:p>
        </w:tc>
        <w:tc>
          <w:tcPr>
            <w:tcW w:w="5944" w:type="dxa"/>
            <w:tcBorders>
              <w:bottom w:val="nil"/>
              <w:right w:val="nil"/>
            </w:tcBorders>
            <w:shd w:val="clear" w:color="auto" w:fill="auto"/>
            <w:vAlign w:val="center"/>
            <w:hideMark/>
          </w:tcPr>
          <w:p w14:paraId="1B22BC50" w14:textId="77777777" w:rsidR="00687455" w:rsidRPr="00FC49BB" w:rsidRDefault="00687455" w:rsidP="00CD452D">
            <w:pPr>
              <w:spacing w:after="0" w:line="240" w:lineRule="auto"/>
              <w:jc w:val="left"/>
              <w:rPr>
                <w:rFonts w:ascii="Arial" w:hAnsi="Arial" w:cs="Arial"/>
                <w:b/>
                <w:bCs/>
                <w:color w:val="000000"/>
                <w:szCs w:val="20"/>
              </w:rPr>
            </w:pPr>
            <w:r w:rsidRPr="00FC49BB">
              <w:rPr>
                <w:rFonts w:ascii="Arial" w:hAnsi="Arial" w:cs="Arial"/>
                <w:b/>
                <w:bCs/>
                <w:color w:val="000000"/>
                <w:szCs w:val="20"/>
              </w:rPr>
              <w:t>Art. 63 comma 3 lett. a)</w:t>
            </w:r>
            <w:r w:rsidRPr="00FC49BB">
              <w:rPr>
                <w:rFonts w:ascii="Arial" w:hAnsi="Arial" w:cs="Arial"/>
                <w:b/>
                <w:bCs/>
                <w:color w:val="000000"/>
                <w:szCs w:val="20"/>
              </w:rPr>
              <w:br/>
            </w:r>
            <w:r w:rsidRPr="00FC49BB">
              <w:rPr>
                <w:rFonts w:ascii="Arial" w:hAnsi="Arial" w:cs="Arial"/>
                <w:color w:val="000000"/>
                <w:szCs w:val="20"/>
              </w:rPr>
              <w:t>qualora i prodotti oggetto dell’appalto siano fabbricati esclusivamente a scopo di ricerca, di sperimentazione, di studio o di sviluppo, salvo che non si tratti di produzione in quantità volta ad accertare la redditività commerciale del prodotto o ad ammortizzare i costi di ricerca e di sviluppo</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E9F0C33"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56A3D0C6"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658D2A5F"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739F74AC"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318EE4CF" w14:textId="77777777" w:rsidTr="1A61F808">
        <w:trPr>
          <w:trHeight w:val="2509"/>
        </w:trPr>
        <w:tc>
          <w:tcPr>
            <w:tcW w:w="713" w:type="dxa"/>
            <w:tcBorders>
              <w:top w:val="nil"/>
              <w:left w:val="single" w:sz="2" w:space="0" w:color="000000" w:themeColor="text1"/>
              <w:bottom w:val="single" w:sz="2" w:space="0" w:color="000000" w:themeColor="text1"/>
              <w:right w:val="nil"/>
            </w:tcBorders>
            <w:shd w:val="clear" w:color="auto" w:fill="FFFFFF" w:themeFill="background1"/>
            <w:noWrap/>
            <w:vAlign w:val="center"/>
          </w:tcPr>
          <w:p w14:paraId="4349B835" w14:textId="6836E89C" w:rsidR="00687455" w:rsidRPr="00FC49BB" w:rsidRDefault="00836015" w:rsidP="00CD452D">
            <w:pPr>
              <w:spacing w:after="0" w:line="240" w:lineRule="auto"/>
              <w:jc w:val="center"/>
              <w:rPr>
                <w:rFonts w:ascii="Arial Unicode MS" w:hAnsi="Arial Unicode MS" w:cs="Calibri"/>
              </w:rPr>
            </w:pPr>
            <w:r>
              <w:rPr>
                <w:rFonts w:ascii="Arial Unicode MS" w:hAnsi="Arial Unicode MS" w:cs="Calibri"/>
              </w:rPr>
              <w:t>3.6</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E2CB200" w14:textId="77777777" w:rsidR="00687455" w:rsidRPr="00FC49BB" w:rsidRDefault="00687455" w:rsidP="00CD452D">
            <w:pPr>
              <w:spacing w:after="0" w:line="240" w:lineRule="auto"/>
              <w:jc w:val="left"/>
              <w:rPr>
                <w:rFonts w:ascii="Arial" w:hAnsi="Arial" w:cs="Arial"/>
                <w:color w:val="000000"/>
                <w:szCs w:val="20"/>
              </w:rPr>
            </w:pPr>
            <w:r w:rsidRPr="00FC49BB">
              <w:rPr>
                <w:rFonts w:ascii="Arial" w:hAnsi="Arial" w:cs="Arial"/>
                <w:b/>
                <w:bCs/>
                <w:color w:val="000000"/>
                <w:szCs w:val="20"/>
              </w:rPr>
              <w:t>Art. 63 comma 3 lett. b)</w:t>
            </w:r>
            <w:r w:rsidRPr="00FC49BB">
              <w:rPr>
                <w:rFonts w:ascii="Arial" w:hAnsi="Arial" w:cs="Arial"/>
                <w:color w:val="000000"/>
                <w:szCs w:val="20"/>
              </w:rPr>
              <w:br/>
              <w:t>nel caso di consegne complementari effettuate dal fornitore originario e destinate al rinnovo parziale di forniture o di impianti o all’ampliamento di forniture o impianti esistenti, qualora il cambiamento di fornitore obblighi l’amministrazione aggiudicatrice ad acquistare forniture con caratteristiche tecniche differenti, il cui impiego o la cui manutenzione comporterebbero incompatibilità o difficoltà tecniche sproporzionate; durata max tre anni</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13B5A7A8"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3AEDA309"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4994634A"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5CB1F19C"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4D3BCF2E"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51ECABB2" w14:textId="5EE9E56F" w:rsidR="00687455" w:rsidRPr="00FC49BB" w:rsidRDefault="00836015" w:rsidP="00CD452D">
            <w:pPr>
              <w:spacing w:after="0" w:line="240" w:lineRule="auto"/>
              <w:jc w:val="center"/>
              <w:rPr>
                <w:rFonts w:ascii="Arial Unicode MS" w:hAnsi="Arial Unicode MS" w:cs="Calibri"/>
              </w:rPr>
            </w:pPr>
            <w:r>
              <w:rPr>
                <w:rFonts w:ascii="Arial Unicode MS" w:hAnsi="Arial Unicode MS" w:cs="Calibri"/>
              </w:rPr>
              <w:t>3.7</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7F83A4FA"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b/>
                <w:bCs/>
                <w:szCs w:val="20"/>
              </w:rPr>
              <w:t>Art. 63 comma 3 lett. c)</w:t>
            </w:r>
            <w:r w:rsidRPr="00FC49BB">
              <w:rPr>
                <w:rFonts w:ascii="Arial Unicode MS" w:hAnsi="Arial Unicode MS" w:cs="Calibri"/>
                <w:szCs w:val="20"/>
              </w:rPr>
              <w:br/>
              <w:t>per forniture quotate e acquistate sul mercato delle materie prime</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785CF870"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21B3D700"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0B4BEDA6"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7AE8BA30"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59B99C2C" w14:textId="77777777" w:rsidTr="1A61F808">
        <w:trPr>
          <w:trHeight w:val="127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0A87E86A" w14:textId="7CB93353" w:rsidR="00687455" w:rsidRPr="00FC49BB" w:rsidRDefault="00836015" w:rsidP="00CD452D">
            <w:pPr>
              <w:spacing w:after="0" w:line="240" w:lineRule="auto"/>
              <w:jc w:val="center"/>
              <w:rPr>
                <w:rFonts w:ascii="Arial" w:hAnsi="Arial" w:cs="Arial"/>
              </w:rPr>
            </w:pPr>
            <w:r>
              <w:rPr>
                <w:rFonts w:ascii="Arial" w:hAnsi="Arial" w:cs="Arial"/>
              </w:rPr>
              <w:t>3.8</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1AEBCFAD" w14:textId="77777777" w:rsidR="00687455" w:rsidRPr="00FC49BB" w:rsidRDefault="00687455" w:rsidP="00CD452D">
            <w:pPr>
              <w:spacing w:after="0" w:line="240" w:lineRule="auto"/>
              <w:jc w:val="left"/>
              <w:rPr>
                <w:rFonts w:ascii="Arial" w:hAnsi="Arial" w:cs="Arial"/>
                <w:szCs w:val="20"/>
              </w:rPr>
            </w:pPr>
            <w:r w:rsidRPr="00FC49BB">
              <w:rPr>
                <w:rFonts w:ascii="Arial" w:hAnsi="Arial" w:cs="Arial"/>
                <w:b/>
                <w:bCs/>
                <w:szCs w:val="20"/>
              </w:rPr>
              <w:t>Art. 63 comma 3 lett. d)</w:t>
            </w:r>
            <w:r w:rsidRPr="00FC49BB">
              <w:rPr>
                <w:rFonts w:ascii="Arial" w:hAnsi="Arial" w:cs="Arial"/>
                <w:szCs w:val="20"/>
              </w:rPr>
              <w:br/>
              <w:t>per l’acquisto di forniture o servizi a condizioni particolarmente vantaggiose, da un fornitore che cessa definitivamente l’attività commerciale oppure dagli organi delle procedure concorsuali</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638AD6EB"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6063E29D"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72F99ACA"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6CB43DF4"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695B56BA"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40A9186E" w14:textId="77777777" w:rsidR="00687455" w:rsidRPr="00FC49BB" w:rsidRDefault="00687455" w:rsidP="00CD452D">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nil"/>
              <w:left w:val="nil"/>
              <w:bottom w:val="single" w:sz="2" w:space="0" w:color="000000" w:themeColor="text1"/>
              <w:right w:val="single" w:sz="2" w:space="0" w:color="000000" w:themeColor="text1"/>
            </w:tcBorders>
            <w:shd w:val="clear" w:color="auto" w:fill="auto"/>
            <w:noWrap/>
            <w:vAlign w:val="center"/>
            <w:hideMark/>
          </w:tcPr>
          <w:p w14:paraId="321B02A3" w14:textId="77777777" w:rsidR="00687455" w:rsidRPr="00FC49BB" w:rsidRDefault="00687455" w:rsidP="00CD452D">
            <w:pPr>
              <w:spacing w:after="0" w:line="240" w:lineRule="auto"/>
              <w:jc w:val="left"/>
              <w:rPr>
                <w:rFonts w:ascii="Arial Unicode MS" w:hAnsi="Arial Unicode MS" w:cs="Calibri"/>
                <w:b/>
                <w:bCs/>
                <w:szCs w:val="20"/>
              </w:rPr>
            </w:pPr>
            <w:r w:rsidRPr="00FC49BB">
              <w:rPr>
                <w:rFonts w:ascii="Arial Unicode MS" w:hAnsi="Arial Unicode MS" w:cs="Calibri"/>
                <w:b/>
                <w:bCs/>
                <w:szCs w:val="20"/>
              </w:rPr>
              <w:t>In caso di appalti di servizi:</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5140F66A"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443A1A1F"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0408FA65"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677AB414"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545C40A3" w14:textId="77777777" w:rsidTr="1A61F808">
        <w:trPr>
          <w:trHeight w:val="1928"/>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701B1A40" w14:textId="63B28EFB" w:rsidR="00687455" w:rsidRPr="00FC49BB" w:rsidRDefault="00836015" w:rsidP="00CD452D">
            <w:pPr>
              <w:spacing w:after="0" w:line="240" w:lineRule="auto"/>
              <w:jc w:val="center"/>
              <w:rPr>
                <w:rFonts w:ascii="Arial Unicode MS" w:hAnsi="Arial Unicode MS" w:cs="Calibri"/>
              </w:rPr>
            </w:pPr>
            <w:r>
              <w:rPr>
                <w:rFonts w:ascii="Arial Unicode MS" w:hAnsi="Arial Unicode MS" w:cs="Calibri"/>
              </w:rPr>
              <w:lastRenderedPageBreak/>
              <w:t>3.9</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5ACAECAE" w14:textId="77777777" w:rsidR="00687455" w:rsidRPr="00FC49BB" w:rsidRDefault="00687455" w:rsidP="00CD452D">
            <w:pPr>
              <w:spacing w:after="0" w:line="240" w:lineRule="auto"/>
              <w:jc w:val="left"/>
              <w:rPr>
                <w:rFonts w:ascii="Arial" w:hAnsi="Arial" w:cs="Arial"/>
                <w:szCs w:val="20"/>
              </w:rPr>
            </w:pPr>
            <w:r w:rsidRPr="00FC49BB">
              <w:rPr>
                <w:rFonts w:ascii="Arial" w:hAnsi="Arial" w:cs="Arial"/>
                <w:b/>
                <w:bCs/>
                <w:szCs w:val="20"/>
              </w:rPr>
              <w:t>Art. 63 comma 4</w:t>
            </w:r>
            <w:r w:rsidRPr="00FC49BB">
              <w:rPr>
                <w:rFonts w:ascii="Arial" w:hAnsi="Arial" w:cs="Arial"/>
                <w:szCs w:val="20"/>
              </w:rPr>
              <w:br/>
              <w:t>l’appalto fa seguito ad un concorso di progettazione e deve, in base alle norme applicabili, essere aggiudicato al vincitore o ad uno dei vincitori del concorso di progettazione e debba essere aggiudicato al vincitore o ad uno dei vincitori del concorso. In quest’ultimo caso, tutti i vincitori devono essere invitati a partecipare ai negoziati</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35E6AA8D"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6D29A6CE"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71F126E4"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4B6DF4FC"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3EC00CE9"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722885ED" w14:textId="77777777" w:rsidR="00687455" w:rsidRPr="00FC49BB" w:rsidRDefault="00687455" w:rsidP="00CD452D">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nil"/>
              <w:left w:val="nil"/>
              <w:bottom w:val="single" w:sz="2" w:space="0" w:color="000000" w:themeColor="text1"/>
              <w:right w:val="single" w:sz="2" w:space="0" w:color="000000" w:themeColor="text1"/>
            </w:tcBorders>
            <w:shd w:val="clear" w:color="auto" w:fill="auto"/>
            <w:noWrap/>
            <w:vAlign w:val="center"/>
            <w:hideMark/>
          </w:tcPr>
          <w:p w14:paraId="17A6D7B3" w14:textId="77777777" w:rsidR="00687455" w:rsidRPr="00FC49BB" w:rsidRDefault="00687455" w:rsidP="00CD452D">
            <w:pPr>
              <w:spacing w:after="0" w:line="240" w:lineRule="auto"/>
              <w:jc w:val="left"/>
              <w:rPr>
                <w:rFonts w:ascii="Arial Unicode MS" w:hAnsi="Arial Unicode MS" w:cs="Calibri"/>
                <w:b/>
                <w:bCs/>
                <w:szCs w:val="20"/>
              </w:rPr>
            </w:pPr>
            <w:r w:rsidRPr="00FC49BB">
              <w:rPr>
                <w:rFonts w:ascii="Arial Unicode MS" w:hAnsi="Arial Unicode MS" w:cs="Calibri"/>
                <w:b/>
                <w:bCs/>
                <w:szCs w:val="20"/>
              </w:rPr>
              <w:t>In caso di appalti di lavori e servizi:</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76ADB894"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018EFBB5"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655AFEA2"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6EE76950"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35FBF636" w14:textId="77777777" w:rsidTr="1A61F808">
        <w:trPr>
          <w:trHeight w:val="280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68BC2161" w14:textId="3F297BBE" w:rsidR="00687455" w:rsidRPr="00FC49BB" w:rsidRDefault="00836015" w:rsidP="00CD452D">
            <w:pPr>
              <w:spacing w:after="0" w:line="240" w:lineRule="auto"/>
              <w:jc w:val="center"/>
              <w:rPr>
                <w:rFonts w:ascii="Arial" w:hAnsi="Arial" w:cs="Arial"/>
              </w:rPr>
            </w:pPr>
            <w:r>
              <w:rPr>
                <w:rFonts w:ascii="Arial" w:hAnsi="Arial" w:cs="Arial"/>
              </w:rPr>
              <w:t>3.10</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1459852B" w14:textId="77777777" w:rsidR="00687455" w:rsidRPr="00FC49BB" w:rsidRDefault="00687455" w:rsidP="00CD452D">
            <w:pPr>
              <w:spacing w:after="0" w:line="240" w:lineRule="auto"/>
              <w:jc w:val="left"/>
              <w:rPr>
                <w:rFonts w:ascii="Arial" w:hAnsi="Arial" w:cs="Arial"/>
                <w:szCs w:val="20"/>
              </w:rPr>
            </w:pPr>
            <w:r w:rsidRPr="00FC49BB">
              <w:rPr>
                <w:rFonts w:ascii="Arial" w:hAnsi="Arial" w:cs="Arial"/>
                <w:b/>
                <w:bCs/>
                <w:szCs w:val="20"/>
              </w:rPr>
              <w:t>Art. 63 comma 5</w:t>
            </w:r>
            <w:r w:rsidRPr="00FC49BB">
              <w:rPr>
                <w:rFonts w:ascii="Arial" w:hAnsi="Arial" w:cs="Arial"/>
                <w:szCs w:val="20"/>
              </w:rPr>
              <w:br/>
              <w:t>nuovi lavori o servizi consistenti nella ripetizione di lavori o servizi analoghi, già affidati all’operatore economico aggiudicatario dell’appalto iniziale dalle medesime amministrazioni aggiudicatrici, a condizione che tali lavori o servizi siano conformi al progetto a base di gara e che tale progetto sia stato oggetto di un primo appalto aggiudicato secondo una procedura di cui all’art. 59, comma 1. Il ricorso a questa procedura è limitato al triennio successivo alla stipulazione del contratto dell’appalto iniziale.</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495690EC"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19028075"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1006D05D"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70743AAD"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0E205F13" w14:textId="77777777" w:rsidTr="1A61F808">
        <w:trPr>
          <w:trHeight w:val="737"/>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1E2136BB" w14:textId="21159A00" w:rsidR="00687455" w:rsidRPr="00FC49BB" w:rsidRDefault="00836015" w:rsidP="00CD452D">
            <w:pPr>
              <w:spacing w:after="0" w:line="240" w:lineRule="auto"/>
              <w:jc w:val="center"/>
              <w:rPr>
                <w:rFonts w:ascii="Arial Unicode MS" w:hAnsi="Arial Unicode MS" w:cs="Calibri"/>
              </w:rPr>
            </w:pPr>
            <w:r>
              <w:rPr>
                <w:rFonts w:ascii="Arial Unicode MS" w:hAnsi="Arial Unicode MS" w:cs="Calibri"/>
              </w:rPr>
              <w:t>3.11</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7B3D77DA" w14:textId="77777777" w:rsidR="00687455" w:rsidRPr="00FC49BB" w:rsidRDefault="00687455" w:rsidP="00CD452D">
            <w:pPr>
              <w:spacing w:after="240" w:line="240" w:lineRule="auto"/>
              <w:jc w:val="left"/>
              <w:rPr>
                <w:rFonts w:ascii="Arial" w:hAnsi="Arial" w:cs="Arial"/>
                <w:szCs w:val="20"/>
              </w:rPr>
            </w:pPr>
            <w:r w:rsidRPr="00FC49BB">
              <w:rPr>
                <w:rFonts w:ascii="Arial" w:hAnsi="Arial" w:cs="Arial"/>
                <w:szCs w:val="20"/>
              </w:rPr>
              <w:br/>
              <w:t>La stazione appaltante ha selezionato almeno cinque operatori economici, se sussistono in tale numero soggetti idonei?</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002BD0D3"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2BF6CE0D"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364B8052"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0986A97A"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540E88E8"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0AEC26C2" w14:textId="3B0BCBE3" w:rsidR="00687455" w:rsidRPr="00FC49BB" w:rsidRDefault="00836015" w:rsidP="00CD452D">
            <w:pPr>
              <w:spacing w:after="0" w:line="240" w:lineRule="auto"/>
              <w:jc w:val="center"/>
              <w:rPr>
                <w:rFonts w:ascii="Arial Unicode MS" w:hAnsi="Arial Unicode MS" w:cs="Calibri"/>
              </w:rPr>
            </w:pPr>
            <w:r>
              <w:rPr>
                <w:rFonts w:ascii="Arial Unicode MS" w:hAnsi="Arial Unicode MS" w:cs="Calibri"/>
              </w:rPr>
              <w:t>3.12</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097A590"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La stazione appaltante ha effettuato una selezione comparativa tra diversi operatori economici, nel rispetto dei principi di trasparenza, pubblicità e concorrenza?</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74B74AEB"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36C20FC2"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4DE35F04"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noWrap/>
            <w:vAlign w:val="center"/>
            <w:hideMark/>
          </w:tcPr>
          <w:p w14:paraId="26C0F89E"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4587C553"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4CA71F5F" w14:textId="3408567F" w:rsidR="00687455" w:rsidRPr="00FC49BB" w:rsidRDefault="00836015" w:rsidP="00CD452D">
            <w:pPr>
              <w:spacing w:after="0" w:line="240" w:lineRule="auto"/>
              <w:jc w:val="center"/>
              <w:rPr>
                <w:rFonts w:ascii="Arial Unicode MS" w:hAnsi="Arial Unicode MS" w:cs="Calibri"/>
              </w:rPr>
            </w:pPr>
            <w:r>
              <w:rPr>
                <w:rFonts w:ascii="Arial Unicode MS" w:hAnsi="Arial Unicode MS" w:cs="Calibri"/>
              </w:rPr>
              <w:t>3.13</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26B595A"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Gli operatori economici sono stati individuati attraverso indagine di mercato?</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vAlign w:val="center"/>
            <w:hideMark/>
          </w:tcPr>
          <w:p w14:paraId="2B4FA35E"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vAlign w:val="center"/>
            <w:hideMark/>
          </w:tcPr>
          <w:p w14:paraId="293B268A"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vAlign w:val="center"/>
            <w:hideMark/>
          </w:tcPr>
          <w:p w14:paraId="5D424A5B"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532B772C" w14:textId="77777777" w:rsidR="00687455" w:rsidRPr="00FC49BB" w:rsidRDefault="00687455" w:rsidP="00CD452D">
            <w:pPr>
              <w:spacing w:after="0" w:line="240" w:lineRule="auto"/>
              <w:jc w:val="left"/>
              <w:rPr>
                <w:rFonts w:ascii="Arial Unicode MS" w:hAnsi="Arial Unicode MS" w:cs="Calibri"/>
                <w:i/>
                <w:iCs/>
                <w:szCs w:val="20"/>
              </w:rPr>
            </w:pPr>
            <w:r w:rsidRPr="00FC49BB">
              <w:rPr>
                <w:rFonts w:ascii="Arial Unicode MS" w:hAnsi="Arial Unicode MS" w:cs="Calibri"/>
                <w:i/>
                <w:iCs/>
                <w:szCs w:val="20"/>
              </w:rPr>
              <w:t> </w:t>
            </w:r>
          </w:p>
        </w:tc>
      </w:tr>
      <w:tr w:rsidR="00687455" w:rsidRPr="00FC49BB" w14:paraId="01EC5993" w14:textId="77777777" w:rsidTr="1A61F808">
        <w:trPr>
          <w:trHeight w:val="78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4A9E20A" w14:textId="3EAEA34C" w:rsidR="00687455" w:rsidRPr="00FC49BB" w:rsidRDefault="00836015" w:rsidP="00CD452D">
            <w:pPr>
              <w:spacing w:after="0" w:line="240" w:lineRule="auto"/>
              <w:jc w:val="center"/>
              <w:rPr>
                <w:rFonts w:ascii="Arial" w:hAnsi="Arial" w:cs="Arial"/>
              </w:rPr>
            </w:pPr>
            <w:r>
              <w:rPr>
                <w:rFonts w:ascii="Arial" w:hAnsi="Arial" w:cs="Arial"/>
              </w:rPr>
              <w:t>3.14</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45147CB"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Gli operatori economici sono stati individuati in appositi elenchi?</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D3BE607"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DF4659F"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3EB5EC0"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579ECB5B" w14:textId="77777777" w:rsidR="00687455" w:rsidRPr="00FC49BB" w:rsidRDefault="00687455" w:rsidP="00CD452D">
            <w:pPr>
              <w:spacing w:after="0" w:line="240" w:lineRule="auto"/>
              <w:jc w:val="left"/>
              <w:rPr>
                <w:rFonts w:ascii="Arial Unicode MS" w:hAnsi="Arial Unicode MS" w:cs="Calibri"/>
                <w:i/>
                <w:iCs/>
                <w:szCs w:val="20"/>
              </w:rPr>
            </w:pPr>
            <w:r w:rsidRPr="00FC49BB">
              <w:rPr>
                <w:rFonts w:ascii="Arial Unicode MS" w:hAnsi="Arial Unicode MS" w:cs="Calibri"/>
                <w:i/>
                <w:iCs/>
                <w:szCs w:val="20"/>
              </w:rPr>
              <w:t> </w:t>
            </w:r>
          </w:p>
        </w:tc>
      </w:tr>
      <w:tr w:rsidR="00687455" w:rsidRPr="00FC49BB" w14:paraId="40EEEC2F" w14:textId="77777777" w:rsidTr="1A61F808">
        <w:trPr>
          <w:trHeight w:val="1247"/>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3350503" w14:textId="0975F031" w:rsidR="00687455" w:rsidRPr="00FC49BB" w:rsidRDefault="00836015" w:rsidP="00CD452D">
            <w:pPr>
              <w:spacing w:after="0" w:line="240" w:lineRule="auto"/>
              <w:jc w:val="center"/>
              <w:rPr>
                <w:rFonts w:ascii="Arial" w:hAnsi="Arial" w:cs="Arial"/>
              </w:rPr>
            </w:pPr>
            <w:r>
              <w:rPr>
                <w:rFonts w:ascii="Arial" w:hAnsi="Arial" w:cs="Arial"/>
              </w:rPr>
              <w:t>3.15</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040E2F2B" w14:textId="3CC018BA" w:rsidR="00687455" w:rsidRPr="00FC49BB" w:rsidRDefault="2C9D75B5" w:rsidP="00CD452D">
            <w:pPr>
              <w:spacing w:after="0" w:line="240" w:lineRule="auto"/>
              <w:jc w:val="left"/>
              <w:rPr>
                <w:rFonts w:ascii="Arial Unicode MS" w:hAnsi="Arial Unicode MS" w:cs="Calibri"/>
              </w:rPr>
            </w:pPr>
            <w:proofErr w:type="gramStart"/>
            <w:r w:rsidRPr="21662B8F">
              <w:rPr>
                <w:rFonts w:ascii="Arial Unicode MS" w:hAnsi="Arial Unicode MS" w:cs="Calibri"/>
              </w:rPr>
              <w:t>E'</w:t>
            </w:r>
            <w:proofErr w:type="gramEnd"/>
            <w:r w:rsidRPr="21662B8F">
              <w:rPr>
                <w:rFonts w:ascii="Arial Unicode MS" w:hAnsi="Arial Unicode MS" w:cs="Calibri"/>
              </w:rPr>
              <w:t xml:space="preserve"> stata prodotta la determina a contrarre, o atto equivalente, con i contenuti minimi previsti dalla normativa vigente, nonché </w:t>
            </w:r>
            <w:r w:rsidR="7124BF28" w:rsidRPr="21662B8F">
              <w:rPr>
                <w:rFonts w:ascii="Arial Unicode MS" w:hAnsi="Arial Unicode MS" w:cs="Calibri"/>
              </w:rPr>
              <w:t>la motivazione</w:t>
            </w:r>
            <w:r w:rsidRPr="21662B8F">
              <w:rPr>
                <w:rFonts w:ascii="Arial Unicode MS" w:hAnsi="Arial Unicode MS" w:cs="Calibri"/>
              </w:rPr>
              <w:t xml:space="preserve"> e la sussistenza dei presupposti specifici per questo tipo di procedura ex art. 63?</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noWrap/>
            <w:vAlign w:val="center"/>
            <w:hideMark/>
          </w:tcPr>
          <w:p w14:paraId="2F343E64"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noWrap/>
            <w:vAlign w:val="center"/>
            <w:hideMark/>
          </w:tcPr>
          <w:p w14:paraId="024A5DE5"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noWrap/>
            <w:vAlign w:val="center"/>
            <w:hideMark/>
          </w:tcPr>
          <w:p w14:paraId="7A00CC51"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vAlign w:val="center"/>
            <w:hideMark/>
          </w:tcPr>
          <w:p w14:paraId="0BAB2D20" w14:textId="77777777" w:rsidR="00687455" w:rsidRPr="00FC49BB" w:rsidRDefault="00687455" w:rsidP="00CD452D">
            <w:pPr>
              <w:spacing w:after="0" w:line="240" w:lineRule="auto"/>
              <w:jc w:val="left"/>
              <w:rPr>
                <w:rFonts w:ascii="Arial" w:hAnsi="Arial" w:cs="Arial"/>
                <w:i/>
                <w:iCs/>
                <w:sz w:val="16"/>
                <w:szCs w:val="16"/>
              </w:rPr>
            </w:pPr>
            <w:r w:rsidRPr="00FC49BB">
              <w:rPr>
                <w:rFonts w:ascii="Arial" w:hAnsi="Arial" w:cs="Arial"/>
                <w:i/>
                <w:iCs/>
                <w:sz w:val="16"/>
                <w:szCs w:val="16"/>
              </w:rPr>
              <w:t>indicare estremi dell'atto</w:t>
            </w:r>
          </w:p>
        </w:tc>
      </w:tr>
      <w:tr w:rsidR="00687455" w:rsidRPr="00FC49BB" w14:paraId="1BE75ED3" w14:textId="77777777" w:rsidTr="1A61F808">
        <w:trPr>
          <w:trHeight w:val="825"/>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8E78C76" w14:textId="1E6ED824" w:rsidR="00687455" w:rsidRPr="00FC49BB" w:rsidRDefault="00836015" w:rsidP="00CD452D">
            <w:pPr>
              <w:spacing w:after="0" w:line="240" w:lineRule="auto"/>
              <w:jc w:val="center"/>
              <w:rPr>
                <w:rFonts w:ascii="Arial Unicode MS" w:hAnsi="Arial Unicode MS" w:cs="Calibri"/>
              </w:rPr>
            </w:pPr>
            <w:r>
              <w:rPr>
                <w:rFonts w:ascii="Arial Unicode MS" w:hAnsi="Arial Unicode MS" w:cs="Calibri"/>
              </w:rPr>
              <w:lastRenderedPageBreak/>
              <w:t>3.16</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60445FC"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Lo schema di lettera d'invito è stato approvato con la determina a contrarre, o atto equivalente?</w:t>
            </w:r>
          </w:p>
        </w:tc>
        <w:tc>
          <w:tcPr>
            <w:tcW w:w="9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CFDBA72"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2CE6A8D1"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27E72814"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9F94C0C" w14:textId="77777777" w:rsidR="00687455" w:rsidRPr="00FC49BB" w:rsidRDefault="00687455" w:rsidP="00CD452D">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3583AAFA" w14:textId="77777777" w:rsidTr="1A61F808">
        <w:trPr>
          <w:trHeight w:val="51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62D7ECD" w14:textId="4102BA1D" w:rsidR="00687455" w:rsidRPr="00FC49BB" w:rsidRDefault="00836015" w:rsidP="00CD452D">
            <w:pPr>
              <w:spacing w:after="0" w:line="240" w:lineRule="auto"/>
              <w:jc w:val="center"/>
              <w:rPr>
                <w:rFonts w:ascii="Arial Unicode MS" w:hAnsi="Arial Unicode MS" w:cs="Calibri"/>
              </w:rPr>
            </w:pPr>
            <w:r>
              <w:rPr>
                <w:rFonts w:ascii="Arial Unicode MS" w:hAnsi="Arial Unicode MS" w:cs="Calibri"/>
              </w:rPr>
              <w:t>3.17</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6A663026"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La determinazione a contrarre (o l'atto analogo) è stata correttamente pubblicata?</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D520C0D"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FA53E4A"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153888F"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7CAA8A2C"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3140BBBE"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7431AE7" w14:textId="484E4A86" w:rsidR="00687455" w:rsidRPr="00FC49BB" w:rsidRDefault="00687455" w:rsidP="00CD452D">
            <w:pPr>
              <w:spacing w:after="0" w:line="240" w:lineRule="auto"/>
              <w:jc w:val="center"/>
              <w:rPr>
                <w:rFonts w:ascii="Arial" w:hAnsi="Arial" w:cs="Arial"/>
              </w:rPr>
            </w:pPr>
          </w:p>
        </w:tc>
        <w:tc>
          <w:tcPr>
            <w:tcW w:w="5944" w:type="dxa"/>
            <w:tcBorders>
              <w:top w:val="nil"/>
              <w:left w:val="nil"/>
              <w:bottom w:val="single" w:sz="2" w:space="0" w:color="000000" w:themeColor="text1"/>
              <w:right w:val="nil"/>
            </w:tcBorders>
            <w:shd w:val="clear" w:color="auto" w:fill="FFFFFF" w:themeFill="background1"/>
            <w:vAlign w:val="center"/>
            <w:hideMark/>
          </w:tcPr>
          <w:p w14:paraId="046BE0D8"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xml:space="preserve">1- sul profilo del committente, nella sezione "Amministrazione trasparente" </w:t>
            </w:r>
            <w:r w:rsidRPr="00FC49BB">
              <w:rPr>
                <w:rFonts w:ascii="Arial Unicode MS" w:hAnsi="Arial Unicode MS" w:cs="Calibri"/>
                <w:szCs w:val="20"/>
              </w:rPr>
              <w:br/>
              <w:t xml:space="preserve">iva) </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99D788A"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9261734"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5551442"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5BF7172B"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3E00153F"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B6F29D0" w14:textId="7E8DC38D" w:rsidR="00687455" w:rsidRPr="00FC49BB" w:rsidRDefault="00687455" w:rsidP="00CD452D">
            <w:pPr>
              <w:spacing w:after="0" w:line="240" w:lineRule="auto"/>
              <w:jc w:val="center"/>
              <w:rPr>
                <w:rFonts w:ascii="Arial" w:hAnsi="Arial" w:cs="Arial"/>
              </w:rPr>
            </w:pP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2A3D679"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xml:space="preserve">2 - sul sito del Ministero delle Infrastrutture (tramite i sistemi informatizzati regionali)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267A57E"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D449BD4"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C1AF1AD"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10B655A3"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28F13CDB" w14:textId="77777777" w:rsidTr="1A61F808">
        <w:trPr>
          <w:trHeight w:val="48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43BF338" w14:textId="1F94065D" w:rsidR="00687455" w:rsidRPr="00FC49BB" w:rsidRDefault="00687455" w:rsidP="00CD452D">
            <w:pPr>
              <w:spacing w:after="0" w:line="240" w:lineRule="auto"/>
              <w:jc w:val="center"/>
              <w:rPr>
                <w:rFonts w:ascii="Arial" w:hAnsi="Arial" w:cs="Arial"/>
              </w:rPr>
            </w:pP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AEE8350"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3 - sulla piattaforma digitale istituita presso l'ANAC se operativa</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B3050FB"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79F7A83"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C2BB873"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44FEAD9" w14:textId="77777777" w:rsidR="00687455" w:rsidRPr="00FC49BB" w:rsidRDefault="00687455" w:rsidP="00CD452D">
            <w:pPr>
              <w:spacing w:after="0" w:line="240" w:lineRule="auto"/>
              <w:jc w:val="left"/>
              <w:rPr>
                <w:rFonts w:ascii="Arial Unicode MS" w:hAnsi="Arial Unicode MS" w:cs="Calibri"/>
                <w:i/>
                <w:iCs/>
                <w:szCs w:val="20"/>
              </w:rPr>
            </w:pPr>
            <w:r w:rsidRPr="00FC49BB">
              <w:rPr>
                <w:rFonts w:ascii="Arial Unicode MS" w:hAnsi="Arial Unicode MS" w:cs="Calibri"/>
                <w:i/>
                <w:iCs/>
                <w:szCs w:val="20"/>
              </w:rPr>
              <w:t> </w:t>
            </w:r>
          </w:p>
        </w:tc>
      </w:tr>
      <w:tr w:rsidR="00687455" w:rsidRPr="00FC49BB" w14:paraId="6D4D4E45" w14:textId="77777777" w:rsidTr="1A61F808">
        <w:trPr>
          <w:trHeight w:val="525"/>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noWrap/>
            <w:vAlign w:val="center"/>
            <w:hideMark/>
          </w:tcPr>
          <w:p w14:paraId="49B875F9" w14:textId="77777777" w:rsidR="00687455" w:rsidRPr="00FC49BB" w:rsidRDefault="00687455" w:rsidP="00CD452D">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4492B82F" w14:textId="77777777" w:rsidR="00687455" w:rsidRPr="00FC49BB" w:rsidRDefault="00687455" w:rsidP="00CD452D">
            <w:pPr>
              <w:spacing w:after="0" w:line="240" w:lineRule="auto"/>
              <w:jc w:val="left"/>
              <w:rPr>
                <w:rFonts w:ascii="Arial Unicode MS" w:hAnsi="Arial Unicode MS" w:cs="Calibri"/>
                <w:b/>
                <w:bCs/>
                <w:szCs w:val="20"/>
              </w:rPr>
            </w:pPr>
            <w:r w:rsidRPr="00FC49BB">
              <w:rPr>
                <w:rFonts w:ascii="Arial Unicode MS" w:hAnsi="Arial Unicode MS" w:cs="Calibri"/>
                <w:b/>
                <w:bCs/>
                <w:szCs w:val="20"/>
              </w:rPr>
              <w:t>Suddivisione in lotti/frazionamento artificioso</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noWrap/>
            <w:vAlign w:val="center"/>
            <w:hideMark/>
          </w:tcPr>
          <w:p w14:paraId="4BB0BE09"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noWrap/>
            <w:vAlign w:val="center"/>
            <w:hideMark/>
          </w:tcPr>
          <w:p w14:paraId="56774CBD"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noWrap/>
            <w:vAlign w:val="center"/>
            <w:hideMark/>
          </w:tcPr>
          <w:p w14:paraId="39C7D6F6"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428E6F36" w14:textId="77777777" w:rsidR="00687455" w:rsidRPr="00FC49BB" w:rsidRDefault="00687455" w:rsidP="00CD452D">
            <w:pPr>
              <w:spacing w:after="0" w:line="240" w:lineRule="auto"/>
              <w:jc w:val="left"/>
              <w:rPr>
                <w:rFonts w:ascii="Arial Unicode MS" w:hAnsi="Arial Unicode MS" w:cs="Calibri"/>
                <w:b/>
                <w:bCs/>
                <w:i/>
                <w:iCs/>
                <w:sz w:val="18"/>
                <w:szCs w:val="18"/>
              </w:rPr>
            </w:pPr>
            <w:r w:rsidRPr="00FC49BB">
              <w:rPr>
                <w:rFonts w:ascii="Arial Unicode MS" w:hAnsi="Arial Unicode MS" w:cs="Calibri"/>
                <w:b/>
                <w:bCs/>
                <w:i/>
                <w:iCs/>
                <w:sz w:val="18"/>
                <w:szCs w:val="18"/>
              </w:rPr>
              <w:t xml:space="preserve">(art. 35 comma 6 e art 51 del </w:t>
            </w:r>
            <w:proofErr w:type="spellStart"/>
            <w:r w:rsidRPr="00FC49BB">
              <w:rPr>
                <w:rFonts w:ascii="Arial Unicode MS" w:hAnsi="Arial Unicode MS" w:cs="Calibri"/>
                <w:b/>
                <w:bCs/>
                <w:i/>
                <w:iCs/>
                <w:sz w:val="18"/>
                <w:szCs w:val="18"/>
              </w:rPr>
              <w:t>d.lgs</w:t>
            </w:r>
            <w:proofErr w:type="spellEnd"/>
            <w:r w:rsidRPr="00FC49BB">
              <w:rPr>
                <w:rFonts w:ascii="Arial Unicode MS" w:hAnsi="Arial Unicode MS" w:cs="Calibri"/>
                <w:b/>
                <w:bCs/>
                <w:i/>
                <w:iCs/>
                <w:sz w:val="18"/>
                <w:szCs w:val="18"/>
              </w:rPr>
              <w:t xml:space="preserve"> 50/2016)</w:t>
            </w:r>
          </w:p>
        </w:tc>
      </w:tr>
      <w:tr w:rsidR="00687455" w:rsidRPr="00FC49BB" w14:paraId="40990FBA" w14:textId="77777777" w:rsidTr="1A61F808">
        <w:trPr>
          <w:trHeight w:val="2324"/>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49C09D3C" w14:textId="2FF05DBD" w:rsidR="00687455" w:rsidRPr="00FC49BB" w:rsidRDefault="00836015" w:rsidP="00CD452D">
            <w:pPr>
              <w:spacing w:after="0" w:line="240" w:lineRule="auto"/>
              <w:jc w:val="center"/>
              <w:rPr>
                <w:rFonts w:ascii="Arial Unicode MS" w:hAnsi="Arial Unicode MS" w:cs="Calibri"/>
              </w:rPr>
            </w:pPr>
            <w:r>
              <w:rPr>
                <w:rFonts w:ascii="Arial Unicode MS" w:hAnsi="Arial Unicode MS" w:cs="Calibri"/>
              </w:rPr>
              <w:t>4.1</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7D5CDD7C"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xml:space="preserve">L'appalto è stato suddiviso in lotti funzionali o prestazionali ai sensi dell'art.51 del </w:t>
            </w:r>
            <w:proofErr w:type="spellStart"/>
            <w:r w:rsidRPr="00FC49BB">
              <w:rPr>
                <w:rFonts w:ascii="Arial Unicode MS" w:hAnsi="Arial Unicode MS" w:cs="Calibri"/>
                <w:szCs w:val="20"/>
              </w:rPr>
              <w:t>d.lgs</w:t>
            </w:r>
            <w:proofErr w:type="spellEnd"/>
            <w:r w:rsidRPr="00FC49BB">
              <w:rPr>
                <w:rFonts w:ascii="Arial Unicode MS" w:hAnsi="Arial Unicode MS" w:cs="Calibri"/>
                <w:szCs w:val="20"/>
              </w:rPr>
              <w:t xml:space="preserve"> 50/2016?</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6EA9E451"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06A8E473"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noWrap/>
            <w:vAlign w:val="center"/>
            <w:hideMark/>
          </w:tcPr>
          <w:p w14:paraId="1850CE58"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auto"/>
            <w:vAlign w:val="center"/>
            <w:hideMark/>
          </w:tcPr>
          <w:p w14:paraId="6F08D324" w14:textId="050FFDAF" w:rsidR="00687455" w:rsidRPr="00FC49BB" w:rsidRDefault="2C9D75B5" w:rsidP="00CD452D">
            <w:pPr>
              <w:spacing w:after="0" w:afterAutospacing="1" w:line="240" w:lineRule="auto"/>
              <w:jc w:val="left"/>
              <w:rPr>
                <w:rFonts w:ascii="Arial" w:hAnsi="Arial" w:cs="Arial"/>
                <w:i/>
                <w:iCs/>
                <w:sz w:val="16"/>
                <w:szCs w:val="16"/>
              </w:rPr>
            </w:pPr>
            <w:r w:rsidRPr="21662B8F">
              <w:rPr>
                <w:rFonts w:ascii="Arial" w:hAnsi="Arial" w:cs="Arial"/>
                <w:i/>
                <w:iCs/>
                <w:sz w:val="16"/>
                <w:szCs w:val="16"/>
              </w:rPr>
              <w:t xml:space="preserve">art. 51 comma 1: Nel rispetto della disciplina comunitaria in materia di appalti pubblici, sia nei settori ordinari che nei settori speciali, al fine di favorire l'accesso delle microimprese, piccole e medie imprese, le stazioni appaltanti suddividono gli appalti in lotti funzionali ovvero in lotti </w:t>
            </w:r>
            <w:r w:rsidR="182AA9DA" w:rsidRPr="21662B8F">
              <w:rPr>
                <w:rFonts w:ascii="Arial" w:hAnsi="Arial" w:cs="Arial"/>
                <w:i/>
                <w:iCs/>
                <w:sz w:val="16"/>
                <w:szCs w:val="16"/>
              </w:rPr>
              <w:t>prestazionali.</w:t>
            </w:r>
            <w:r w:rsidRPr="21662B8F">
              <w:rPr>
                <w:rFonts w:ascii="Arial" w:hAnsi="Arial" w:cs="Arial"/>
                <w:i/>
                <w:iCs/>
                <w:sz w:val="16"/>
                <w:szCs w:val="16"/>
              </w:rPr>
              <w:t xml:space="preserve"> Le stazioni appaltanti motivano la mancata suddivisione dell'appalto in lotti nel bando di gara o nella lettera di invito e nella relazione unica di cui agli articoli 99 e 139. </w:t>
            </w:r>
            <w:proofErr w:type="gramStart"/>
            <w:r w:rsidRPr="21662B8F">
              <w:rPr>
                <w:rFonts w:ascii="Arial" w:hAnsi="Arial" w:cs="Arial"/>
                <w:i/>
                <w:iCs/>
                <w:sz w:val="16"/>
                <w:szCs w:val="16"/>
              </w:rPr>
              <w:t>E’</w:t>
            </w:r>
            <w:proofErr w:type="gramEnd"/>
            <w:r w:rsidRPr="21662B8F">
              <w:rPr>
                <w:rFonts w:ascii="Arial" w:hAnsi="Arial" w:cs="Arial"/>
                <w:i/>
                <w:iCs/>
                <w:sz w:val="16"/>
                <w:szCs w:val="16"/>
              </w:rPr>
              <w:t xml:space="preserve"> fatto divieto alle stazioni appaltanti di suddividere in lotti al solo fine di eludere l’applicazione delle disposizioni del presente codice, nonché di aggiudicare tramite l’aggregazione artificiosa degli appalti</w:t>
            </w:r>
          </w:p>
        </w:tc>
      </w:tr>
      <w:tr w:rsidR="00687455" w:rsidRPr="00FC49BB" w14:paraId="087A8A23" w14:textId="77777777" w:rsidTr="1A61F808">
        <w:trPr>
          <w:trHeight w:val="1304"/>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AFD31F4" w14:textId="244026DE" w:rsidR="00687455" w:rsidRPr="00FC49BB" w:rsidRDefault="00836015" w:rsidP="00CD452D">
            <w:pPr>
              <w:spacing w:after="0" w:line="240" w:lineRule="auto"/>
              <w:jc w:val="center"/>
              <w:rPr>
                <w:rFonts w:ascii="Arial" w:hAnsi="Arial" w:cs="Arial"/>
              </w:rPr>
            </w:pPr>
            <w:r>
              <w:rPr>
                <w:rFonts w:ascii="Arial" w:hAnsi="Arial" w:cs="Arial"/>
              </w:rPr>
              <w:t>4.2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E72403E"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In caso di frazionamento, ai sensi dell'art. 35 comma 6, è stato verificato che lo stesso sia giustificato da ragioni oggettive e che scopo non fosse di eludere le norme sul calcolo del valore dell'appalto e scelta della procedura di gara?</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0178C3A"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26B50BC"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A04F099"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A8EEF2D" w14:textId="77777777" w:rsidR="00687455" w:rsidRPr="00FC49BB" w:rsidRDefault="00687455" w:rsidP="00CD452D">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335BA188" w14:textId="77777777" w:rsidTr="1A61F808">
        <w:trPr>
          <w:trHeight w:val="69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60120CB2" w14:textId="77777777" w:rsidR="00687455" w:rsidRPr="00FC49BB" w:rsidRDefault="00687455" w:rsidP="00CD452D">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2F7DFA68" w14:textId="77777777" w:rsidR="00687455" w:rsidRPr="00FC49BB" w:rsidRDefault="00687455" w:rsidP="00CD452D">
            <w:pPr>
              <w:spacing w:after="0" w:line="240" w:lineRule="auto"/>
              <w:jc w:val="left"/>
              <w:rPr>
                <w:rFonts w:ascii="Arial Unicode MS" w:hAnsi="Arial Unicode MS" w:cs="Calibri"/>
                <w:b/>
                <w:bCs/>
                <w:szCs w:val="20"/>
              </w:rPr>
            </w:pPr>
            <w:r w:rsidRPr="00FC49BB">
              <w:rPr>
                <w:rFonts w:ascii="Arial Unicode MS" w:hAnsi="Arial Unicode MS" w:cs="Calibri"/>
                <w:b/>
                <w:bCs/>
                <w:szCs w:val="20"/>
              </w:rPr>
              <w:t>Documenti di gara (Lettera d'invito/disciplinare/capitolato)</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0EFC3749"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7CE19447"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750260CD"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77487FCC" w14:textId="77777777" w:rsidR="00687455" w:rsidRPr="00FC49BB" w:rsidRDefault="00687455" w:rsidP="00CD452D">
            <w:pPr>
              <w:spacing w:after="0" w:line="240" w:lineRule="auto"/>
              <w:jc w:val="left"/>
              <w:rPr>
                <w:rFonts w:ascii="Arial Unicode MS" w:hAnsi="Arial Unicode MS" w:cs="Calibri"/>
                <w:sz w:val="18"/>
                <w:szCs w:val="18"/>
              </w:rPr>
            </w:pPr>
            <w:r w:rsidRPr="00FC49BB">
              <w:rPr>
                <w:rFonts w:ascii="Arial Unicode MS" w:hAnsi="Arial Unicode MS" w:cs="Calibri"/>
                <w:sz w:val="18"/>
                <w:szCs w:val="18"/>
              </w:rPr>
              <w:t> </w:t>
            </w:r>
          </w:p>
        </w:tc>
      </w:tr>
      <w:tr w:rsidR="00687455" w:rsidRPr="00FC49BB" w14:paraId="6BA079A0" w14:textId="77777777" w:rsidTr="1A61F808">
        <w:trPr>
          <w:trHeight w:val="63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D50B1F3" w14:textId="1DD910AA" w:rsidR="00687455" w:rsidRPr="00FC49BB" w:rsidRDefault="007674CA" w:rsidP="00CD452D">
            <w:pPr>
              <w:spacing w:after="0" w:line="240" w:lineRule="auto"/>
              <w:jc w:val="center"/>
              <w:rPr>
                <w:rFonts w:ascii="Arial" w:eastAsia="Arial" w:hAnsi="Arial" w:cs="Arial"/>
              </w:rPr>
            </w:pPr>
            <w:r>
              <w:rPr>
                <w:rFonts w:ascii="Arial" w:eastAsia="Arial" w:hAnsi="Arial" w:cs="Arial"/>
              </w:rPr>
              <w:t>5.1</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7BC7A56B"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La Lettera d'invito contiene tutte le informazioni di cui all'allegato XV, Parte I, del d.lgs. 50/2016?</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521FA86"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394BBDF"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BF84802"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6EEF4113" w14:textId="77777777" w:rsidR="00687455" w:rsidRPr="00FC49BB" w:rsidRDefault="00687455" w:rsidP="00CD452D">
            <w:pPr>
              <w:spacing w:after="0" w:line="240" w:lineRule="auto"/>
              <w:jc w:val="left"/>
              <w:rPr>
                <w:rFonts w:ascii="Arial Unicode MS" w:hAnsi="Arial Unicode MS" w:cs="Calibri"/>
                <w:sz w:val="18"/>
                <w:szCs w:val="18"/>
              </w:rPr>
            </w:pPr>
            <w:r w:rsidRPr="00FC49BB">
              <w:rPr>
                <w:rFonts w:ascii="Arial Unicode MS" w:hAnsi="Arial Unicode MS" w:cs="Calibri"/>
                <w:sz w:val="18"/>
                <w:szCs w:val="18"/>
              </w:rPr>
              <w:t> </w:t>
            </w:r>
          </w:p>
        </w:tc>
      </w:tr>
      <w:tr w:rsidR="00687455" w:rsidRPr="00FC49BB" w14:paraId="197CB539" w14:textId="77777777" w:rsidTr="1A61F808">
        <w:trPr>
          <w:trHeight w:val="68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666D58E" w14:textId="40D0830D" w:rsidR="00687455" w:rsidRPr="00FC49BB" w:rsidRDefault="007674CA" w:rsidP="00CD452D">
            <w:pPr>
              <w:spacing w:after="0" w:line="240" w:lineRule="auto"/>
              <w:jc w:val="center"/>
              <w:rPr>
                <w:rFonts w:ascii="Arial" w:eastAsia="Arial" w:hAnsi="Arial" w:cs="Arial"/>
              </w:rPr>
            </w:pPr>
            <w:r>
              <w:rPr>
                <w:rFonts w:ascii="Arial" w:eastAsia="Arial" w:hAnsi="Arial" w:cs="Arial"/>
              </w:rPr>
              <w:lastRenderedPageBreak/>
              <w:t>5.2</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21B67C0" w14:textId="689E1505" w:rsidR="00687455" w:rsidRPr="00FC49BB" w:rsidRDefault="2C9D75B5" w:rsidP="00CD452D">
            <w:pPr>
              <w:spacing w:after="0" w:line="240" w:lineRule="auto"/>
              <w:jc w:val="left"/>
              <w:rPr>
                <w:rFonts w:ascii="Arial Unicode MS" w:hAnsi="Arial Unicode MS" w:cs="Calibri"/>
                <w:color w:val="000000"/>
              </w:rPr>
            </w:pPr>
            <w:proofErr w:type="gramStart"/>
            <w:r w:rsidRPr="21662B8F">
              <w:rPr>
                <w:rFonts w:ascii="Arial Unicode MS" w:hAnsi="Arial Unicode MS" w:cs="Calibri"/>
                <w:color w:val="000000" w:themeColor="text1"/>
              </w:rPr>
              <w:t>E'</w:t>
            </w:r>
            <w:proofErr w:type="gramEnd"/>
            <w:r w:rsidRPr="21662B8F">
              <w:rPr>
                <w:rFonts w:ascii="Arial Unicode MS" w:hAnsi="Arial Unicode MS" w:cs="Calibri"/>
                <w:color w:val="000000" w:themeColor="text1"/>
              </w:rPr>
              <w:t xml:space="preserve"> stata applicata una corretta scadenza per la presentazione </w:t>
            </w:r>
            <w:r w:rsidR="5BD68906" w:rsidRPr="21662B8F">
              <w:rPr>
                <w:rFonts w:ascii="Arial Unicode MS" w:hAnsi="Arial Unicode MS" w:cs="Calibri"/>
                <w:color w:val="000000" w:themeColor="text1"/>
              </w:rPr>
              <w:t>delle offerte</w:t>
            </w:r>
            <w:r w:rsidRPr="21662B8F">
              <w:rPr>
                <w:rFonts w:ascii="Arial Unicode MS" w:hAnsi="Arial Unicode MS" w:cs="Calibri"/>
                <w:color w:val="000000" w:themeColor="text1"/>
              </w:rPr>
              <w:t>?</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60680F4F"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3202C62"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453678B"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EB82553" w14:textId="77777777" w:rsidR="00687455" w:rsidRPr="00FC49BB" w:rsidRDefault="00687455" w:rsidP="00CD452D">
            <w:pPr>
              <w:spacing w:after="0" w:line="240" w:lineRule="auto"/>
              <w:jc w:val="left"/>
              <w:rPr>
                <w:rFonts w:ascii="Arial" w:hAnsi="Arial" w:cs="Arial"/>
                <w:i/>
                <w:iCs/>
                <w:sz w:val="16"/>
                <w:szCs w:val="16"/>
              </w:rPr>
            </w:pPr>
            <w:r w:rsidRPr="00FC49BB">
              <w:rPr>
                <w:rFonts w:ascii="Arial" w:hAnsi="Arial" w:cs="Arial"/>
                <w:i/>
                <w:iCs/>
                <w:sz w:val="16"/>
                <w:szCs w:val="16"/>
              </w:rPr>
              <w:t>Riportare:</w:t>
            </w:r>
            <w:r w:rsidRPr="00FC49BB">
              <w:rPr>
                <w:rFonts w:ascii="Arial" w:hAnsi="Arial" w:cs="Arial"/>
                <w:i/>
                <w:iCs/>
                <w:sz w:val="16"/>
                <w:szCs w:val="16"/>
              </w:rPr>
              <w:br/>
              <w:t>Data di invio lettera d'invito:</w:t>
            </w:r>
            <w:r w:rsidRPr="00FC49BB">
              <w:rPr>
                <w:rFonts w:ascii="Arial" w:hAnsi="Arial" w:cs="Arial"/>
                <w:i/>
                <w:iCs/>
                <w:sz w:val="16"/>
                <w:szCs w:val="16"/>
              </w:rPr>
              <w:br/>
              <w:t>Termine per il ricevimento delle offerte:</w:t>
            </w:r>
          </w:p>
        </w:tc>
      </w:tr>
      <w:tr w:rsidR="00687455" w:rsidRPr="00FC49BB" w14:paraId="0828E32B" w14:textId="77777777" w:rsidTr="1A61F808">
        <w:trPr>
          <w:trHeight w:val="51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0411DE7" w14:textId="7C695234" w:rsidR="00687455" w:rsidRPr="00FC49BB" w:rsidRDefault="007674CA" w:rsidP="00CD452D">
            <w:pPr>
              <w:spacing w:after="0" w:line="240" w:lineRule="auto"/>
              <w:jc w:val="center"/>
              <w:rPr>
                <w:rFonts w:ascii="Arial" w:eastAsia="Arial" w:hAnsi="Arial" w:cs="Arial"/>
              </w:rPr>
            </w:pPr>
            <w:r>
              <w:rPr>
                <w:rFonts w:ascii="Arial" w:eastAsia="Arial" w:hAnsi="Arial" w:cs="Arial"/>
              </w:rPr>
              <w:t>5.3</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auto"/>
            <w:vAlign w:val="center"/>
            <w:hideMark/>
          </w:tcPr>
          <w:p w14:paraId="3D250AB9" w14:textId="561F7BA7" w:rsidR="00687455" w:rsidRPr="00FC49BB" w:rsidRDefault="00687455" w:rsidP="00CD452D">
            <w:pPr>
              <w:spacing w:after="0" w:line="240" w:lineRule="auto"/>
              <w:jc w:val="left"/>
              <w:rPr>
                <w:rFonts w:ascii="Arial Unicode MS" w:hAnsi="Arial Unicode MS" w:cs="Calibri"/>
                <w:color w:val="000000"/>
                <w:szCs w:val="20"/>
              </w:rPr>
            </w:pPr>
            <w:r w:rsidRPr="00FC49BB">
              <w:rPr>
                <w:rFonts w:ascii="Arial Unicode MS" w:hAnsi="Arial Unicode MS" w:cs="Calibri"/>
                <w:color w:val="000000"/>
                <w:szCs w:val="20"/>
              </w:rPr>
              <w:t xml:space="preserve"> </w:t>
            </w:r>
            <w:proofErr w:type="gramStart"/>
            <w:r w:rsidRPr="00FC49BB">
              <w:rPr>
                <w:rFonts w:ascii="Arial Unicode MS" w:hAnsi="Arial Unicode MS" w:cs="Calibri"/>
                <w:color w:val="000000"/>
                <w:szCs w:val="20"/>
              </w:rPr>
              <w:t>E'</w:t>
            </w:r>
            <w:proofErr w:type="gramEnd"/>
            <w:r w:rsidRPr="00FC49BB">
              <w:rPr>
                <w:rFonts w:ascii="Arial Unicode MS" w:hAnsi="Arial Unicode MS" w:cs="Calibri"/>
                <w:color w:val="000000"/>
                <w:szCs w:val="20"/>
              </w:rPr>
              <w:t xml:space="preserve"> rispettato il principio di non </w:t>
            </w:r>
            <w:r w:rsidR="002125DF" w:rsidRPr="00FC49BB">
              <w:rPr>
                <w:rFonts w:ascii="Arial Unicode MS" w:hAnsi="Arial Unicode MS" w:cs="Calibri"/>
                <w:color w:val="000000"/>
                <w:szCs w:val="20"/>
              </w:rPr>
              <w:t>discriminazione</w:t>
            </w:r>
            <w:r w:rsidRPr="00FC49BB">
              <w:rPr>
                <w:rFonts w:ascii="Arial Unicode MS" w:hAnsi="Arial Unicode MS" w:cs="Calibri"/>
                <w:color w:val="000000"/>
                <w:szCs w:val="20"/>
              </w:rPr>
              <w:t xml:space="preserve"> nella definizione dei requisiti di ammissione alla gara e di scelta del contraente?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11932F3"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EC462A7"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F097A5B"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09A7DF29" w14:textId="77777777" w:rsidR="00687455" w:rsidRPr="00FC49BB" w:rsidRDefault="00687455" w:rsidP="00CD452D">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05E07CF2" w14:textId="77777777" w:rsidTr="1A61F808">
        <w:trPr>
          <w:trHeight w:val="138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39F8FBC" w14:textId="7516BDF2" w:rsidR="00687455" w:rsidRPr="00FC49BB" w:rsidRDefault="007674CA" w:rsidP="00CD452D">
            <w:pPr>
              <w:spacing w:after="0" w:line="240" w:lineRule="auto"/>
              <w:jc w:val="center"/>
              <w:rPr>
                <w:rFonts w:ascii="Arial" w:eastAsia="Arial" w:hAnsi="Arial" w:cs="Arial"/>
              </w:rPr>
            </w:pPr>
            <w:r>
              <w:rPr>
                <w:rFonts w:ascii="Arial" w:eastAsia="Arial" w:hAnsi="Arial" w:cs="Arial"/>
              </w:rPr>
              <w:t>5.4</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3B59F218" w14:textId="3A52ACC2" w:rsidR="00687455" w:rsidRPr="00FC49BB" w:rsidRDefault="777D1C72" w:rsidP="00CD452D">
            <w:pPr>
              <w:spacing w:after="0" w:line="240" w:lineRule="auto"/>
              <w:jc w:val="left"/>
              <w:rPr>
                <w:rFonts w:ascii="Arial Unicode MS" w:hAnsi="Arial Unicode MS" w:cs="Calibri"/>
                <w:color w:val="000000"/>
              </w:rPr>
            </w:pPr>
            <w:r w:rsidRPr="21662B8F">
              <w:rPr>
                <w:rFonts w:ascii="Arial Unicode MS" w:hAnsi="Arial Unicode MS" w:cs="Calibri"/>
                <w:color w:val="000000" w:themeColor="text1"/>
              </w:rPr>
              <w:t>I requisiti richiesti</w:t>
            </w:r>
            <w:r w:rsidR="2C9D75B5" w:rsidRPr="21662B8F">
              <w:rPr>
                <w:rFonts w:ascii="Arial Unicode MS" w:hAnsi="Arial Unicode MS" w:cs="Calibri"/>
                <w:color w:val="000000" w:themeColor="text1"/>
              </w:rPr>
              <w:t xml:space="preserve"> riguardano esclusivamente i seguenti aspetti: l'insussistenza di motivi di esclusione previsti all'80 d.lgs. 50/2016 - il possesso di requisiti </w:t>
            </w:r>
            <w:r w:rsidR="002125DF" w:rsidRPr="21662B8F">
              <w:rPr>
                <w:rFonts w:ascii="Arial Unicode MS" w:hAnsi="Arial Unicode MS" w:cs="Calibri"/>
                <w:color w:val="000000" w:themeColor="text1"/>
              </w:rPr>
              <w:t>dell’idoneità</w:t>
            </w:r>
            <w:r w:rsidR="2C9D75B5" w:rsidRPr="21662B8F">
              <w:rPr>
                <w:rFonts w:ascii="Arial Unicode MS" w:hAnsi="Arial Unicode MS" w:cs="Calibri"/>
                <w:color w:val="000000" w:themeColor="text1"/>
              </w:rPr>
              <w:t xml:space="preserve"> professionale - la capacità economica e finanziaria - la capacità tecnica e professionale?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4A9518C"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EAA1EA1"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F65FE3A"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56D6B4BC" w14:textId="77777777" w:rsidR="00687455" w:rsidRPr="00FC49BB" w:rsidRDefault="00687455" w:rsidP="00CD452D">
            <w:pPr>
              <w:spacing w:after="0" w:line="240" w:lineRule="auto"/>
              <w:jc w:val="left"/>
              <w:rPr>
                <w:rFonts w:ascii="Arial" w:hAnsi="Arial" w:cs="Arial"/>
                <w:i/>
                <w:iCs/>
                <w:sz w:val="16"/>
                <w:szCs w:val="16"/>
              </w:rPr>
            </w:pPr>
            <w:r w:rsidRPr="00FC49BB">
              <w:rPr>
                <w:rFonts w:ascii="Arial" w:hAnsi="Arial" w:cs="Arial"/>
                <w:i/>
                <w:iCs/>
                <w:sz w:val="16"/>
                <w:szCs w:val="16"/>
              </w:rPr>
              <w:t>(per appalti di lavori di importo pari o superiore a 150.000 euro è obbligatoria l'attestazione SOA che prova il possesso dei suddetti requisiti)</w:t>
            </w:r>
          </w:p>
        </w:tc>
      </w:tr>
      <w:tr w:rsidR="00687455" w:rsidRPr="00FC49BB" w14:paraId="5AF83AF9" w14:textId="77777777" w:rsidTr="1A61F808">
        <w:trPr>
          <w:trHeight w:val="69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02611EE" w14:textId="6B0D60A0" w:rsidR="00687455" w:rsidRPr="00FC49BB" w:rsidRDefault="007674CA" w:rsidP="00CD452D">
            <w:pPr>
              <w:spacing w:after="0" w:line="240" w:lineRule="auto"/>
              <w:jc w:val="center"/>
              <w:rPr>
                <w:rFonts w:ascii="Arial" w:eastAsia="Arial" w:hAnsi="Arial" w:cs="Arial"/>
              </w:rPr>
            </w:pPr>
            <w:r>
              <w:rPr>
                <w:rFonts w:ascii="Arial" w:eastAsia="Arial" w:hAnsi="Arial" w:cs="Arial"/>
              </w:rPr>
              <w:t>5.5</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F8A8BEA" w14:textId="77777777" w:rsidR="00687455" w:rsidRPr="00041B02" w:rsidRDefault="00687455" w:rsidP="00CD452D">
            <w:pPr>
              <w:spacing w:after="0" w:line="240" w:lineRule="auto"/>
              <w:jc w:val="left"/>
              <w:rPr>
                <w:rFonts w:ascii="Arial Unicode MS" w:hAnsi="Arial Unicode MS" w:cs="Calibri"/>
                <w:color w:val="000000"/>
                <w:szCs w:val="20"/>
              </w:rPr>
            </w:pPr>
            <w:r w:rsidRPr="00041B02">
              <w:rPr>
                <w:rFonts w:ascii="Arial Unicode MS" w:hAnsi="Arial Unicode MS" w:cs="Calibri"/>
                <w:color w:val="000000"/>
                <w:szCs w:val="20"/>
              </w:rPr>
              <w:t>Nella documentazione di gara (bando/lettera d’invito) è prevista la possibilità di ricorso all’istituto del subappalto?</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126492E"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4D233E4"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F1D84ED"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A813C6F" w14:textId="77777777" w:rsidR="00687455" w:rsidRPr="00FC49BB" w:rsidRDefault="00687455" w:rsidP="00CD452D">
            <w:pPr>
              <w:spacing w:after="0" w:line="240" w:lineRule="auto"/>
              <w:jc w:val="left"/>
              <w:rPr>
                <w:rFonts w:ascii="Arial" w:hAnsi="Arial" w:cs="Arial"/>
                <w:i/>
                <w:iCs/>
                <w:sz w:val="16"/>
                <w:szCs w:val="16"/>
              </w:rPr>
            </w:pPr>
          </w:p>
        </w:tc>
      </w:tr>
      <w:tr w:rsidR="00687455" w:rsidRPr="00FC49BB" w14:paraId="296D03C1" w14:textId="77777777" w:rsidTr="1A61F808">
        <w:trPr>
          <w:trHeight w:val="69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FFB5BB0" w14:textId="6CA70DBA" w:rsidR="00687455" w:rsidRPr="00FC49BB" w:rsidRDefault="007674CA" w:rsidP="00CD452D">
            <w:pPr>
              <w:spacing w:after="0" w:line="240" w:lineRule="auto"/>
              <w:jc w:val="center"/>
              <w:rPr>
                <w:rFonts w:ascii="Arial" w:eastAsia="Arial" w:hAnsi="Arial" w:cs="Arial"/>
              </w:rPr>
            </w:pPr>
            <w:r>
              <w:rPr>
                <w:rFonts w:ascii="Arial" w:eastAsia="Arial" w:hAnsi="Arial" w:cs="Arial"/>
              </w:rPr>
              <w:t>5.6</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tcPr>
          <w:p w14:paraId="68F96B17" w14:textId="77777777" w:rsidR="00687455" w:rsidRPr="00041B02" w:rsidRDefault="00687455" w:rsidP="00CD452D">
            <w:pPr>
              <w:spacing w:after="0" w:line="240" w:lineRule="auto"/>
              <w:jc w:val="left"/>
              <w:rPr>
                <w:rFonts w:ascii="Arial Unicode MS" w:hAnsi="Arial Unicode MS" w:cs="Calibri"/>
                <w:color w:val="000000"/>
                <w:szCs w:val="20"/>
              </w:rPr>
            </w:pPr>
            <w:r w:rsidRPr="00041B02">
              <w:rPr>
                <w:rFonts w:ascii="Arial Unicode MS" w:hAnsi="Arial Unicode MS" w:cs="Calibri"/>
                <w:color w:val="000000"/>
                <w:szCs w:val="20"/>
              </w:rPr>
              <w:t>Tale previsione rimanda all’art. 105 del codice dei contratti?</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438E50CF" w14:textId="77777777" w:rsidR="00687455" w:rsidRPr="00FC49BB" w:rsidRDefault="00687455" w:rsidP="00CD452D">
            <w:pPr>
              <w:spacing w:after="0" w:line="240" w:lineRule="auto"/>
              <w:jc w:val="center"/>
              <w:rPr>
                <w:rFonts w:ascii="Arial Unicode MS" w:hAnsi="Arial Unicode MS" w:cs="Calibri"/>
                <w:sz w:val="18"/>
                <w:szCs w:val="18"/>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45BEEDEA" w14:textId="77777777" w:rsidR="00687455" w:rsidRPr="00FC49BB" w:rsidRDefault="00687455" w:rsidP="00CD452D">
            <w:pPr>
              <w:spacing w:after="0" w:line="240" w:lineRule="auto"/>
              <w:jc w:val="center"/>
              <w:rPr>
                <w:rFonts w:ascii="Arial Unicode MS" w:hAnsi="Arial Unicode MS" w:cs="Calibri"/>
                <w:sz w:val="18"/>
                <w:szCs w:val="18"/>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48BA063F" w14:textId="77777777" w:rsidR="00687455" w:rsidRPr="00FC49BB" w:rsidRDefault="00687455" w:rsidP="00CD452D">
            <w:pPr>
              <w:spacing w:after="0" w:line="240" w:lineRule="auto"/>
              <w:jc w:val="center"/>
              <w:rPr>
                <w:rFonts w:ascii="Arial Unicode MS" w:hAnsi="Arial Unicode MS" w:cs="Calibri"/>
                <w:sz w:val="18"/>
                <w:szCs w:val="18"/>
              </w:rPr>
            </w:pP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38E695E" w14:textId="77777777" w:rsidR="00687455" w:rsidRPr="00FC49BB" w:rsidRDefault="00687455" w:rsidP="00CD452D">
            <w:pPr>
              <w:spacing w:after="0" w:line="240" w:lineRule="auto"/>
              <w:jc w:val="left"/>
              <w:rPr>
                <w:rFonts w:ascii="Arial" w:hAnsi="Arial" w:cs="Arial"/>
                <w:i/>
                <w:iCs/>
                <w:sz w:val="16"/>
                <w:szCs w:val="16"/>
              </w:rPr>
            </w:pPr>
          </w:p>
        </w:tc>
      </w:tr>
      <w:tr w:rsidR="00687455" w:rsidRPr="00FC49BB" w14:paraId="7FC99CAD" w14:textId="77777777" w:rsidTr="1A61F808">
        <w:trPr>
          <w:trHeight w:val="69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635DD53" w14:textId="3305DFBA" w:rsidR="00687455" w:rsidRPr="00FC49BB" w:rsidRDefault="007674CA" w:rsidP="00CD452D">
            <w:pPr>
              <w:spacing w:after="0" w:line="240" w:lineRule="auto"/>
              <w:jc w:val="center"/>
              <w:rPr>
                <w:rFonts w:ascii="Arial" w:eastAsia="Arial" w:hAnsi="Arial" w:cs="Arial"/>
              </w:rPr>
            </w:pPr>
            <w:r>
              <w:rPr>
                <w:rFonts w:ascii="Arial" w:eastAsia="Arial" w:hAnsi="Arial" w:cs="Arial"/>
              </w:rPr>
              <w:t>5.7</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tcPr>
          <w:p w14:paraId="6B78ADAA" w14:textId="77777777" w:rsidR="00687455" w:rsidRPr="00041B02" w:rsidRDefault="00687455" w:rsidP="00CD452D">
            <w:pPr>
              <w:spacing w:after="0" w:line="240" w:lineRule="auto"/>
              <w:jc w:val="left"/>
              <w:rPr>
                <w:rFonts w:ascii="Arial Unicode MS" w:hAnsi="Arial Unicode MS" w:cs="Calibri"/>
                <w:color w:val="000000"/>
                <w:szCs w:val="20"/>
              </w:rPr>
            </w:pPr>
          </w:p>
          <w:p w14:paraId="0FAB3DE9" w14:textId="77777777" w:rsidR="00687455" w:rsidRPr="00041B02" w:rsidRDefault="00687455" w:rsidP="00CD452D">
            <w:pPr>
              <w:spacing w:after="0" w:line="240" w:lineRule="auto"/>
              <w:jc w:val="left"/>
              <w:rPr>
                <w:rFonts w:ascii="Arial Unicode MS" w:hAnsi="Arial Unicode MS" w:cs="Calibri"/>
                <w:color w:val="000000"/>
                <w:szCs w:val="20"/>
              </w:rPr>
            </w:pPr>
            <w:r w:rsidRPr="00041B02">
              <w:rPr>
                <w:rFonts w:ascii="Arial Unicode MS" w:hAnsi="Arial Unicode MS" w:cs="Calibri"/>
                <w:color w:val="000000"/>
                <w:szCs w:val="20"/>
              </w:rPr>
              <w:t xml:space="preserve">Il limite di ricorso al subappalto è circoscritto al 40%? </w:t>
            </w:r>
          </w:p>
          <w:p w14:paraId="3772BD88" w14:textId="77777777" w:rsidR="00687455" w:rsidRPr="00041B02" w:rsidRDefault="00687455" w:rsidP="00CD452D">
            <w:pPr>
              <w:spacing w:after="0" w:line="240" w:lineRule="auto"/>
              <w:jc w:val="left"/>
              <w:rPr>
                <w:rFonts w:ascii="Arial Unicode MS" w:hAnsi="Arial Unicode MS" w:cs="Calibri"/>
                <w:color w:val="000000"/>
                <w:szCs w:val="20"/>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47DDD27D" w14:textId="77777777" w:rsidR="00687455" w:rsidRPr="00FC49BB" w:rsidRDefault="00687455" w:rsidP="00CD452D">
            <w:pPr>
              <w:spacing w:after="0" w:line="240" w:lineRule="auto"/>
              <w:jc w:val="center"/>
              <w:rPr>
                <w:rFonts w:ascii="Arial Unicode MS" w:hAnsi="Arial Unicode MS" w:cs="Calibri"/>
                <w:sz w:val="18"/>
                <w:szCs w:val="18"/>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23E0D536" w14:textId="77777777" w:rsidR="00687455" w:rsidRPr="00FC49BB" w:rsidRDefault="00687455" w:rsidP="00CD452D">
            <w:pPr>
              <w:spacing w:after="0" w:line="240" w:lineRule="auto"/>
              <w:jc w:val="center"/>
              <w:rPr>
                <w:rFonts w:ascii="Arial Unicode MS" w:hAnsi="Arial Unicode MS" w:cs="Calibri"/>
                <w:sz w:val="18"/>
                <w:szCs w:val="18"/>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03603D41" w14:textId="77777777" w:rsidR="00687455" w:rsidRPr="00FC49BB" w:rsidRDefault="00687455" w:rsidP="00CD452D">
            <w:pPr>
              <w:spacing w:after="0" w:line="240" w:lineRule="auto"/>
              <w:jc w:val="center"/>
              <w:rPr>
                <w:rFonts w:ascii="Arial Unicode MS" w:hAnsi="Arial Unicode MS" w:cs="Calibri"/>
                <w:sz w:val="18"/>
                <w:szCs w:val="18"/>
              </w:rPr>
            </w:pP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E1AA8C7" w14:textId="77777777" w:rsidR="00687455" w:rsidRPr="00FC49BB" w:rsidRDefault="00687455" w:rsidP="00CD452D">
            <w:pPr>
              <w:spacing w:after="0" w:line="240" w:lineRule="auto"/>
              <w:jc w:val="left"/>
              <w:rPr>
                <w:rFonts w:ascii="Arial" w:hAnsi="Arial" w:cs="Arial"/>
                <w:i/>
                <w:iCs/>
                <w:sz w:val="16"/>
                <w:szCs w:val="16"/>
              </w:rPr>
            </w:pPr>
          </w:p>
        </w:tc>
      </w:tr>
      <w:tr w:rsidR="00687455" w:rsidRPr="00FC49BB" w14:paraId="742F3294" w14:textId="77777777" w:rsidTr="1A61F808">
        <w:trPr>
          <w:trHeight w:val="69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48C9680" w14:textId="27C312F1" w:rsidR="00687455" w:rsidRPr="00FC49BB" w:rsidRDefault="007674CA" w:rsidP="00CD452D">
            <w:pPr>
              <w:spacing w:after="0" w:line="240" w:lineRule="auto"/>
              <w:jc w:val="center"/>
              <w:rPr>
                <w:rFonts w:ascii="Arial" w:eastAsia="Arial" w:hAnsi="Arial" w:cs="Arial"/>
              </w:rPr>
            </w:pPr>
            <w:r>
              <w:rPr>
                <w:rFonts w:ascii="Arial" w:eastAsia="Arial" w:hAnsi="Arial" w:cs="Arial"/>
              </w:rPr>
              <w:t>5.8</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tcPr>
          <w:p w14:paraId="50769DDE" w14:textId="77777777" w:rsidR="00687455" w:rsidRDefault="00687455" w:rsidP="00CD452D">
            <w:pPr>
              <w:spacing w:after="0" w:line="240" w:lineRule="auto"/>
              <w:jc w:val="left"/>
              <w:rPr>
                <w:rFonts w:ascii="Arial Unicode MS" w:hAnsi="Arial Unicode MS" w:cs="Calibri"/>
                <w:color w:val="000000"/>
                <w:szCs w:val="20"/>
              </w:rPr>
            </w:pPr>
            <w:r w:rsidRPr="00041B02">
              <w:rPr>
                <w:rFonts w:ascii="Arial Unicode MS" w:hAnsi="Arial Unicode MS" w:cs="Calibri"/>
                <w:color w:val="000000"/>
                <w:szCs w:val="20"/>
              </w:rPr>
              <w:t>Tale limite è giustificato dalla stazione appaltante con apposita motivazione collegata allo specifico appalto?</w:t>
            </w:r>
          </w:p>
          <w:p w14:paraId="719320BE" w14:textId="77777777" w:rsidR="00687455" w:rsidRDefault="00687455" w:rsidP="00CD452D">
            <w:pPr>
              <w:spacing w:after="0" w:line="240" w:lineRule="auto"/>
              <w:jc w:val="left"/>
              <w:rPr>
                <w:rFonts w:ascii="Arial Unicode MS" w:hAnsi="Arial Unicode MS" w:cs="Calibri"/>
                <w:color w:val="000000"/>
                <w:szCs w:val="20"/>
              </w:rPr>
            </w:pPr>
          </w:p>
          <w:p w14:paraId="345C03B9" w14:textId="77777777" w:rsidR="00687455" w:rsidRPr="00041B02" w:rsidRDefault="00687455" w:rsidP="00CD452D">
            <w:pPr>
              <w:spacing w:after="0" w:line="240" w:lineRule="auto"/>
              <w:jc w:val="left"/>
              <w:rPr>
                <w:rFonts w:ascii="Arial Unicode MS" w:hAnsi="Arial Unicode MS" w:cs="Calibri"/>
                <w:color w:val="000000"/>
                <w:szCs w:val="20"/>
              </w:rPr>
            </w:pPr>
            <w:r w:rsidRPr="00041B02">
              <w:rPr>
                <w:rFonts w:ascii="Arial Unicode MS" w:hAnsi="Arial Unicode MS" w:cs="Calibri"/>
                <w:b/>
                <w:bCs/>
                <w:color w:val="000000"/>
                <w:szCs w:val="20"/>
              </w:rPr>
              <w:t>L’Allegato 1 alla Decisione della Commissione Europea n. 3452/2019 del 14/5/2019 applica alla limitazione ingiustificata dei subappalti, un tasso di rettifica finanziaria del 5% - Tipo di irregolarità N. 13. Rif </w:t>
            </w:r>
            <w:hyperlink r:id="rId11" w:tgtFrame="_blank" w:history="1">
              <w:r w:rsidRPr="00041B02">
                <w:rPr>
                  <w:rFonts w:ascii="Arial Unicode MS" w:hAnsi="Arial Unicode MS" w:cs="Calibri"/>
                  <w:b/>
                  <w:bCs/>
                  <w:color w:val="000000"/>
                  <w:szCs w:val="20"/>
                </w:rPr>
                <w:t>sentenza 26 settembre 2019, causa C-63/18</w:t>
              </w:r>
            </w:hyperlink>
            <w:r w:rsidRPr="00041B02">
              <w:rPr>
                <w:rFonts w:ascii="Arial Unicode MS" w:hAnsi="Arial Unicode MS" w:cs="Calibri"/>
                <w:b/>
                <w:bCs/>
                <w:color w:val="000000"/>
                <w:szCs w:val="20"/>
              </w:rPr>
              <w:t> e </w:t>
            </w:r>
            <w:hyperlink r:id="rId12" w:tgtFrame="_blank" w:history="1">
              <w:r w:rsidRPr="00041B02">
                <w:rPr>
                  <w:rFonts w:ascii="Arial Unicode MS" w:hAnsi="Arial Unicode MS" w:cs="Calibri"/>
                  <w:b/>
                  <w:bCs/>
                  <w:color w:val="000000"/>
                  <w:szCs w:val="20"/>
                </w:rPr>
                <w:t>sentenza 27 novembre 2019, C-402/18</w:t>
              </w:r>
            </w:hyperlink>
            <w:r w:rsidRPr="00041B02">
              <w:rPr>
                <w:rFonts w:ascii="Arial Unicode MS" w:hAnsi="Arial Unicode MS" w:cs="Calibri"/>
                <w:b/>
                <w:bCs/>
                <w:color w:val="000000"/>
                <w:szCs w:val="20"/>
              </w:rPr>
              <w:t>.</w:t>
            </w:r>
          </w:p>
          <w:p w14:paraId="49079CDC" w14:textId="77777777" w:rsidR="00687455" w:rsidRPr="00041B02" w:rsidRDefault="00687455" w:rsidP="00CD452D">
            <w:pPr>
              <w:spacing w:after="0" w:line="240" w:lineRule="auto"/>
              <w:jc w:val="left"/>
              <w:rPr>
                <w:rFonts w:ascii="Arial Unicode MS" w:hAnsi="Arial Unicode MS" w:cs="Calibri"/>
                <w:color w:val="000000"/>
                <w:szCs w:val="20"/>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441976CB" w14:textId="77777777" w:rsidR="00687455" w:rsidRPr="00FC49BB" w:rsidRDefault="00687455" w:rsidP="00CD452D">
            <w:pPr>
              <w:spacing w:after="0" w:line="240" w:lineRule="auto"/>
              <w:jc w:val="center"/>
              <w:rPr>
                <w:rFonts w:ascii="Arial Unicode MS" w:hAnsi="Arial Unicode MS" w:cs="Calibri"/>
                <w:sz w:val="18"/>
                <w:szCs w:val="18"/>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1FEF1F8B" w14:textId="77777777" w:rsidR="00687455" w:rsidRPr="00FC49BB" w:rsidRDefault="00687455" w:rsidP="00CD452D">
            <w:pPr>
              <w:spacing w:after="0" w:line="240" w:lineRule="auto"/>
              <w:jc w:val="center"/>
              <w:rPr>
                <w:rFonts w:ascii="Arial Unicode MS" w:hAnsi="Arial Unicode MS" w:cs="Calibri"/>
                <w:sz w:val="18"/>
                <w:szCs w:val="18"/>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3399CA26" w14:textId="77777777" w:rsidR="00687455" w:rsidRPr="00FC49BB" w:rsidRDefault="00687455" w:rsidP="00CD452D">
            <w:pPr>
              <w:spacing w:after="0" w:line="240" w:lineRule="auto"/>
              <w:jc w:val="center"/>
              <w:rPr>
                <w:rFonts w:ascii="Arial Unicode MS" w:hAnsi="Arial Unicode MS" w:cs="Calibri"/>
                <w:sz w:val="18"/>
                <w:szCs w:val="18"/>
              </w:rPr>
            </w:pP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DECE58E" w14:textId="77777777" w:rsidR="00687455" w:rsidRPr="00041B02" w:rsidRDefault="00687455" w:rsidP="00CD452D">
            <w:pPr>
              <w:spacing w:after="0" w:line="240" w:lineRule="auto"/>
              <w:jc w:val="left"/>
              <w:rPr>
                <w:rFonts w:ascii="Arial" w:hAnsi="Arial" w:cs="Arial"/>
                <w:b/>
                <w:bCs/>
                <w:i/>
                <w:iCs/>
                <w:sz w:val="16"/>
                <w:szCs w:val="16"/>
              </w:rPr>
            </w:pPr>
          </w:p>
        </w:tc>
      </w:tr>
      <w:tr w:rsidR="00687455" w:rsidRPr="00FC49BB" w14:paraId="5119D30D" w14:textId="77777777" w:rsidTr="1A61F808">
        <w:trPr>
          <w:trHeight w:val="69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1B4483B" w14:textId="6AC33875" w:rsidR="00687455" w:rsidRPr="00FC49BB" w:rsidRDefault="007674CA" w:rsidP="00CD452D">
            <w:pPr>
              <w:spacing w:after="0" w:line="240" w:lineRule="auto"/>
              <w:jc w:val="center"/>
              <w:rPr>
                <w:rFonts w:ascii="Arial" w:eastAsia="Arial" w:hAnsi="Arial" w:cs="Arial"/>
              </w:rPr>
            </w:pPr>
            <w:r>
              <w:rPr>
                <w:rFonts w:ascii="Arial" w:eastAsia="Arial" w:hAnsi="Arial" w:cs="Arial"/>
              </w:rPr>
              <w:t>5.9</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tcPr>
          <w:p w14:paraId="0C43F201" w14:textId="77777777" w:rsidR="00687455" w:rsidRPr="00041B02" w:rsidRDefault="00687455" w:rsidP="00CD452D">
            <w:pPr>
              <w:spacing w:after="0" w:line="240" w:lineRule="auto"/>
              <w:jc w:val="left"/>
              <w:rPr>
                <w:rFonts w:ascii="Arial Unicode MS" w:hAnsi="Arial Unicode MS" w:cs="Calibri"/>
                <w:color w:val="000000"/>
                <w:szCs w:val="20"/>
              </w:rPr>
            </w:pPr>
            <w:proofErr w:type="gramStart"/>
            <w:r w:rsidRPr="00041B02">
              <w:rPr>
                <w:rFonts w:ascii="Arial Unicode MS" w:hAnsi="Arial Unicode MS" w:cs="Calibri"/>
                <w:color w:val="000000"/>
                <w:szCs w:val="20"/>
              </w:rPr>
              <w:t>E’</w:t>
            </w:r>
            <w:proofErr w:type="gramEnd"/>
            <w:r w:rsidRPr="00041B02">
              <w:rPr>
                <w:rFonts w:ascii="Arial Unicode MS" w:hAnsi="Arial Unicode MS" w:cs="Calibri"/>
                <w:color w:val="000000"/>
                <w:szCs w:val="20"/>
              </w:rPr>
              <w:t xml:space="preserve"> presente un interesse transfrontaliero certo dell’operazione co-finanziata?</w:t>
            </w:r>
          </w:p>
          <w:p w14:paraId="25A7B96D" w14:textId="77777777" w:rsidR="00687455" w:rsidRPr="00041B02" w:rsidRDefault="00687455" w:rsidP="00CD452D">
            <w:pPr>
              <w:spacing w:after="0" w:line="240" w:lineRule="auto"/>
              <w:jc w:val="left"/>
              <w:rPr>
                <w:rFonts w:ascii="Arial Unicode MS" w:hAnsi="Arial Unicode MS" w:cs="Calibri"/>
                <w:color w:val="000000"/>
                <w:szCs w:val="20"/>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2E8152C1" w14:textId="77777777" w:rsidR="00687455" w:rsidRPr="00FC49BB" w:rsidRDefault="00687455" w:rsidP="00CD452D">
            <w:pPr>
              <w:spacing w:after="0" w:line="240" w:lineRule="auto"/>
              <w:jc w:val="center"/>
              <w:rPr>
                <w:rFonts w:ascii="Arial Unicode MS" w:hAnsi="Arial Unicode MS" w:cs="Calibri"/>
                <w:sz w:val="18"/>
                <w:szCs w:val="18"/>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32508CE2" w14:textId="77777777" w:rsidR="00687455" w:rsidRPr="00FC49BB" w:rsidRDefault="00687455" w:rsidP="00CD452D">
            <w:pPr>
              <w:spacing w:after="0" w:line="240" w:lineRule="auto"/>
              <w:jc w:val="center"/>
              <w:rPr>
                <w:rFonts w:ascii="Arial Unicode MS" w:hAnsi="Arial Unicode MS" w:cs="Calibri"/>
                <w:sz w:val="18"/>
                <w:szCs w:val="18"/>
              </w:rPr>
            </w:pP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tcPr>
          <w:p w14:paraId="57397A9D" w14:textId="77777777" w:rsidR="00687455" w:rsidRPr="00FC49BB" w:rsidRDefault="00687455" w:rsidP="00CD452D">
            <w:pPr>
              <w:spacing w:after="0" w:line="240" w:lineRule="auto"/>
              <w:jc w:val="center"/>
              <w:rPr>
                <w:rFonts w:ascii="Arial Unicode MS" w:hAnsi="Arial Unicode MS" w:cs="Calibri"/>
                <w:sz w:val="18"/>
                <w:szCs w:val="18"/>
              </w:rPr>
            </w:pP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321C1EF" w14:textId="77777777" w:rsidR="00687455" w:rsidRPr="00FC49BB" w:rsidRDefault="00687455" w:rsidP="00CD452D">
            <w:pPr>
              <w:spacing w:after="0" w:line="240" w:lineRule="auto"/>
              <w:jc w:val="left"/>
              <w:rPr>
                <w:rFonts w:ascii="Arial" w:hAnsi="Arial" w:cs="Arial"/>
                <w:i/>
                <w:iCs/>
                <w:sz w:val="16"/>
                <w:szCs w:val="16"/>
              </w:rPr>
            </w:pPr>
          </w:p>
        </w:tc>
      </w:tr>
      <w:tr w:rsidR="00687455" w:rsidRPr="00FC49BB" w14:paraId="15F9B0AA" w14:textId="77777777" w:rsidTr="1A61F808">
        <w:trPr>
          <w:trHeight w:val="51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66C282C5" w14:textId="77777777" w:rsidR="00687455" w:rsidRPr="00FC49BB" w:rsidRDefault="00687455" w:rsidP="00CD452D">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4F1FB2BB" w14:textId="77777777" w:rsidR="00687455" w:rsidRPr="00FC49BB" w:rsidRDefault="00687455" w:rsidP="00CD452D">
            <w:pPr>
              <w:spacing w:after="0" w:line="240" w:lineRule="auto"/>
              <w:jc w:val="left"/>
              <w:rPr>
                <w:rFonts w:ascii="Arial Unicode MS" w:hAnsi="Arial Unicode MS" w:cs="Calibri"/>
                <w:b/>
                <w:bCs/>
                <w:szCs w:val="20"/>
              </w:rPr>
            </w:pPr>
            <w:r w:rsidRPr="00FC49BB">
              <w:rPr>
                <w:rFonts w:ascii="Arial Unicode MS" w:hAnsi="Arial Unicode MS" w:cs="Calibri"/>
                <w:b/>
                <w:bCs/>
                <w:szCs w:val="20"/>
              </w:rPr>
              <w:t>Selezione degli operatori economici da invitare a presentare offerta</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0E1890BF"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5F759693"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3D1E5F2B"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5135BF53" w14:textId="77777777" w:rsidR="00687455" w:rsidRPr="00FC49BB" w:rsidRDefault="00687455" w:rsidP="00CD452D">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3ECDD9A0" w14:textId="77777777" w:rsidTr="1A61F808">
        <w:trPr>
          <w:trHeight w:val="907"/>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6FB379C" w14:textId="201DE631" w:rsidR="00687455" w:rsidRPr="00FC49BB" w:rsidRDefault="007674CA" w:rsidP="00CD452D">
            <w:pPr>
              <w:spacing w:after="0" w:line="240" w:lineRule="auto"/>
              <w:jc w:val="center"/>
              <w:rPr>
                <w:rFonts w:ascii="Arial" w:eastAsia="Arial" w:hAnsi="Arial" w:cs="Arial"/>
              </w:rPr>
            </w:pPr>
            <w:r>
              <w:rPr>
                <w:rFonts w:ascii="Arial" w:eastAsia="Arial" w:hAnsi="Arial" w:cs="Arial"/>
              </w:rPr>
              <w:t>6.1</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E912AF3" w14:textId="77777777" w:rsidR="00687455" w:rsidRPr="00FC49BB" w:rsidRDefault="00687455" w:rsidP="00CD452D">
            <w:pPr>
              <w:spacing w:after="0" w:line="240" w:lineRule="auto"/>
              <w:jc w:val="left"/>
              <w:rPr>
                <w:rFonts w:ascii="Arial Unicode MS" w:hAnsi="Arial Unicode MS" w:cs="Calibri"/>
                <w:color w:val="000000"/>
                <w:szCs w:val="20"/>
              </w:rPr>
            </w:pPr>
            <w:proofErr w:type="gramStart"/>
            <w:r w:rsidRPr="00FC49BB">
              <w:rPr>
                <w:rFonts w:ascii="Arial Unicode MS" w:hAnsi="Arial Unicode MS" w:cs="Calibri"/>
                <w:color w:val="000000"/>
                <w:szCs w:val="20"/>
              </w:rPr>
              <w:t>E'</w:t>
            </w:r>
            <w:proofErr w:type="gramEnd"/>
            <w:r w:rsidRPr="00FC49BB">
              <w:rPr>
                <w:rFonts w:ascii="Arial Unicode MS" w:hAnsi="Arial Unicode MS" w:cs="Calibri"/>
                <w:color w:val="000000"/>
                <w:szCs w:val="20"/>
              </w:rPr>
              <w:t xml:space="preserve"> stato rispettato il principio di rotazione?</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229667E"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94DF526"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EC27291"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4B2149F" w14:textId="77777777" w:rsidR="00687455" w:rsidRPr="00FC49BB" w:rsidRDefault="00687455" w:rsidP="00CD452D">
            <w:pPr>
              <w:spacing w:after="0" w:line="240" w:lineRule="auto"/>
              <w:jc w:val="left"/>
              <w:rPr>
                <w:rFonts w:ascii="Arial" w:hAnsi="Arial" w:cs="Arial"/>
                <w:i/>
                <w:iCs/>
                <w:sz w:val="16"/>
                <w:szCs w:val="16"/>
              </w:rPr>
            </w:pPr>
            <w:r w:rsidRPr="00FC49BB">
              <w:rPr>
                <w:rFonts w:ascii="Arial" w:hAnsi="Arial" w:cs="Arial"/>
                <w:i/>
                <w:iCs/>
                <w:sz w:val="16"/>
                <w:szCs w:val="16"/>
              </w:rPr>
              <w:t>verificare che l'affidamento e/o l'invito, non sia nei confronti del contraente uscente o dell’operatore economico invitato e non affidatario in una procedura lavori immediatamente precedente</w:t>
            </w:r>
          </w:p>
        </w:tc>
      </w:tr>
      <w:tr w:rsidR="00687455" w:rsidRPr="00FC49BB" w14:paraId="386C352A" w14:textId="77777777" w:rsidTr="1A61F808">
        <w:trPr>
          <w:trHeight w:val="1305"/>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A229C00" w14:textId="75E0B6D8" w:rsidR="00687455" w:rsidRPr="00FC49BB" w:rsidRDefault="009C5D86" w:rsidP="00CD452D">
            <w:pPr>
              <w:spacing w:after="0" w:line="240" w:lineRule="auto"/>
              <w:jc w:val="center"/>
              <w:rPr>
                <w:rFonts w:ascii="Arial" w:eastAsia="Arial" w:hAnsi="Arial" w:cs="Arial"/>
              </w:rPr>
            </w:pPr>
            <w:r>
              <w:rPr>
                <w:rFonts w:ascii="Arial" w:eastAsia="Arial" w:hAnsi="Arial" w:cs="Arial"/>
              </w:rPr>
              <w:lastRenderedPageBreak/>
              <w:t>6.2</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1CC793C7" w14:textId="77777777" w:rsidR="00687455" w:rsidRPr="00FC49BB" w:rsidRDefault="00687455" w:rsidP="00CD452D">
            <w:pPr>
              <w:spacing w:after="0" w:line="240" w:lineRule="auto"/>
              <w:rPr>
                <w:rFonts w:ascii="Arial unicode" w:hAnsi="Arial unicode" w:cs="Calibri"/>
                <w:szCs w:val="20"/>
              </w:rPr>
            </w:pPr>
            <w:r w:rsidRPr="00FC49BB">
              <w:rPr>
                <w:rFonts w:ascii="Arial unicode" w:hAnsi="Arial unicode" w:cs="Calibri"/>
                <w:szCs w:val="20"/>
              </w:rPr>
              <w:t>La stazione appaltante ha invitato contemporaneamente i candidati selezionati a presentare le rispettive offerte a mezzo posta elettronica certificata o strumento analogo negli altri Stati membri (o, in caso di impossibilità, tramite lettera)?</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2F7D02CD"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9E12D37"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E908067" w14:textId="77777777" w:rsidR="00687455" w:rsidRPr="00FC49BB" w:rsidRDefault="00687455" w:rsidP="00CD452D">
            <w:pPr>
              <w:spacing w:after="0" w:line="240" w:lineRule="auto"/>
              <w:jc w:val="center"/>
              <w:rPr>
                <w:rFonts w:ascii="Arial Unicode MS" w:hAnsi="Arial Unicode MS" w:cs="Calibri"/>
                <w:color w:val="000000"/>
                <w:szCs w:val="20"/>
              </w:rPr>
            </w:pPr>
            <w:r w:rsidRPr="00FC49BB">
              <w:rPr>
                <w:rFonts w:ascii="Arial Unicode MS" w:hAnsi="Arial Unicode MS" w:cs="Calibri"/>
                <w:color w:val="000000"/>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089ADF11" w14:textId="77777777" w:rsidR="00687455" w:rsidRPr="00FC49BB" w:rsidRDefault="00687455" w:rsidP="00CD452D">
            <w:pPr>
              <w:spacing w:after="0" w:line="240" w:lineRule="auto"/>
              <w:jc w:val="left"/>
              <w:rPr>
                <w:rFonts w:ascii="Arial Unicode MS" w:hAnsi="Arial Unicode MS" w:cs="Calibri"/>
                <w:i/>
                <w:iCs/>
                <w:color w:val="000000"/>
                <w:szCs w:val="20"/>
              </w:rPr>
            </w:pPr>
            <w:r w:rsidRPr="00FC49BB">
              <w:rPr>
                <w:rFonts w:ascii="Arial Unicode MS" w:hAnsi="Arial Unicode MS" w:cs="Calibri"/>
                <w:i/>
                <w:iCs/>
                <w:color w:val="000000"/>
                <w:szCs w:val="20"/>
              </w:rPr>
              <w:t> </w:t>
            </w:r>
          </w:p>
        </w:tc>
      </w:tr>
      <w:tr w:rsidR="00687455" w:rsidRPr="00FC49BB" w14:paraId="1D2401D7" w14:textId="77777777" w:rsidTr="1A61F808">
        <w:trPr>
          <w:trHeight w:val="117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A40699F" w14:textId="721944DF" w:rsidR="00687455" w:rsidRPr="00FC49BB" w:rsidRDefault="009C5D86" w:rsidP="00CD452D">
            <w:pPr>
              <w:spacing w:after="0" w:line="240" w:lineRule="auto"/>
              <w:jc w:val="center"/>
              <w:rPr>
                <w:rFonts w:ascii="Arial" w:eastAsia="Arial" w:hAnsi="Arial" w:cs="Arial"/>
              </w:rPr>
            </w:pPr>
            <w:r>
              <w:rPr>
                <w:rFonts w:ascii="Arial" w:eastAsia="Arial" w:hAnsi="Arial" w:cs="Arial"/>
              </w:rPr>
              <w:t>6.3</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420B8AE" w14:textId="77777777" w:rsidR="00687455" w:rsidRPr="00FC49BB" w:rsidRDefault="00687455" w:rsidP="00CD452D">
            <w:pPr>
              <w:spacing w:after="0" w:line="240" w:lineRule="auto"/>
              <w:jc w:val="left"/>
              <w:rPr>
                <w:rFonts w:ascii="Arial Unicode MS" w:hAnsi="Arial Unicode MS" w:cs="Calibri"/>
                <w:szCs w:val="20"/>
              </w:rPr>
            </w:pPr>
            <w:proofErr w:type="gramStart"/>
            <w:r w:rsidRPr="00FC49BB">
              <w:rPr>
                <w:rFonts w:ascii="Arial Unicode MS" w:hAnsi="Arial Unicode MS" w:cs="Calibri"/>
                <w:szCs w:val="20"/>
              </w:rPr>
              <w:t>E'</w:t>
            </w:r>
            <w:proofErr w:type="gramEnd"/>
            <w:r w:rsidRPr="00FC49BB">
              <w:rPr>
                <w:rFonts w:ascii="Arial Unicode MS" w:hAnsi="Arial Unicode MS" w:cs="Calibri"/>
                <w:szCs w:val="20"/>
              </w:rPr>
              <w:t xml:space="preserve"> stata correttamente comunicata l'eventuale proroga dei termini per la ricezione delle offerte, contestualmente a tutti i concorrenti invitati a presentare l'offerta? </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76599C5C"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6D07B9E"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7234286"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4EBBFE9F" w14:textId="77777777" w:rsidR="00687455" w:rsidRPr="00FC49BB" w:rsidRDefault="00687455" w:rsidP="00CD452D">
            <w:pPr>
              <w:spacing w:after="0" w:line="240" w:lineRule="auto"/>
              <w:jc w:val="left"/>
              <w:rPr>
                <w:rFonts w:ascii="Arial Unicode MS" w:hAnsi="Arial Unicode MS" w:cs="Calibri"/>
                <w:i/>
                <w:iCs/>
                <w:szCs w:val="20"/>
              </w:rPr>
            </w:pPr>
            <w:r w:rsidRPr="00FC49BB">
              <w:rPr>
                <w:rFonts w:ascii="Arial Unicode MS" w:hAnsi="Arial Unicode MS" w:cs="Calibri"/>
                <w:i/>
                <w:iCs/>
                <w:szCs w:val="20"/>
              </w:rPr>
              <w:t> </w:t>
            </w:r>
          </w:p>
        </w:tc>
      </w:tr>
      <w:tr w:rsidR="00687455" w:rsidRPr="00FC49BB" w14:paraId="70FB5030" w14:textId="77777777" w:rsidTr="1A61F808">
        <w:trPr>
          <w:trHeight w:val="255"/>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0967540D" w14:textId="77777777" w:rsidR="00687455" w:rsidRPr="00FC49BB" w:rsidRDefault="00687455" w:rsidP="00CD452D">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5C101A03" w14:textId="77777777" w:rsidR="00687455" w:rsidRPr="00FC49BB" w:rsidRDefault="00687455" w:rsidP="00CD452D">
            <w:pPr>
              <w:spacing w:after="0" w:line="240" w:lineRule="auto"/>
              <w:jc w:val="left"/>
              <w:rPr>
                <w:rFonts w:ascii="Arial Unicode MS" w:hAnsi="Arial Unicode MS" w:cs="Calibri"/>
                <w:b/>
                <w:bCs/>
                <w:szCs w:val="20"/>
              </w:rPr>
            </w:pPr>
            <w:r w:rsidRPr="00FC49BB">
              <w:rPr>
                <w:rFonts w:ascii="Arial Unicode MS" w:hAnsi="Arial Unicode MS" w:cs="Calibri"/>
                <w:b/>
                <w:bCs/>
                <w:szCs w:val="20"/>
              </w:rPr>
              <w:t>Criteri di aggiudicazione</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70C2D422"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7D50FD88"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271B3AE0"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5AAE6F93"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5D8B86F4" w14:textId="77777777" w:rsidTr="1A61F808">
        <w:trPr>
          <w:trHeight w:val="679"/>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4402FF4" w14:textId="5871A240" w:rsidR="00687455" w:rsidRPr="00FC49BB" w:rsidRDefault="009C5D86" w:rsidP="00CD452D">
            <w:pPr>
              <w:spacing w:after="0" w:line="240" w:lineRule="auto"/>
              <w:jc w:val="center"/>
              <w:rPr>
                <w:rFonts w:ascii="Arial" w:eastAsia="Arial" w:hAnsi="Arial" w:cs="Arial"/>
              </w:rPr>
            </w:pPr>
            <w:r>
              <w:rPr>
                <w:rFonts w:ascii="Arial" w:eastAsia="Arial" w:hAnsi="Arial" w:cs="Arial"/>
              </w:rPr>
              <w:t>7.1</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D7CA0D8"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xml:space="preserve">I criteri di valutazione sono stati indicati nella lettera d'invito? </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11336C64"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CD1FDB5"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EFF109A"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3A2CA38F"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472E8A98" w14:textId="77777777" w:rsidTr="1A61F808">
        <w:trPr>
          <w:trHeight w:val="765"/>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CC52EF5" w14:textId="2B3C8D37" w:rsidR="00687455" w:rsidRPr="00FC49BB" w:rsidRDefault="009C5D86" w:rsidP="00CD452D">
            <w:pPr>
              <w:spacing w:after="0" w:line="240" w:lineRule="auto"/>
              <w:jc w:val="center"/>
              <w:rPr>
                <w:rFonts w:ascii="Arial" w:eastAsia="Arial" w:hAnsi="Arial" w:cs="Arial"/>
              </w:rPr>
            </w:pPr>
            <w:r>
              <w:rPr>
                <w:rFonts w:ascii="Arial" w:eastAsia="Arial" w:hAnsi="Arial" w:cs="Arial"/>
              </w:rPr>
              <w:t>7.2</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3A7518F"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La lettera d'invito prevede i criteri di valutazione (ove necessario i sub criteri) e la relativa ponderazione (eventualmente i sub pesi e i sub punteggi)?</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04F0ABA7"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FF5CAD6"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3732AD1"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643E5ACE" w14:textId="77777777" w:rsidR="00687455" w:rsidRPr="00FC49BB" w:rsidRDefault="00687455" w:rsidP="00CD452D">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014B2A8C" w14:textId="77777777" w:rsidTr="1A61F808">
        <w:trPr>
          <w:trHeight w:val="765"/>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F87C96D" w14:textId="4D65AA02" w:rsidR="00687455" w:rsidRPr="00FC49BB" w:rsidRDefault="009C5D86" w:rsidP="00CD452D">
            <w:pPr>
              <w:spacing w:after="0" w:line="240" w:lineRule="auto"/>
              <w:jc w:val="center"/>
              <w:rPr>
                <w:rFonts w:ascii="Arial" w:eastAsia="Arial" w:hAnsi="Arial" w:cs="Arial"/>
              </w:rPr>
            </w:pPr>
            <w:r>
              <w:rPr>
                <w:rFonts w:ascii="Arial" w:eastAsia="Arial" w:hAnsi="Arial" w:cs="Arial"/>
              </w:rPr>
              <w:t>7.3</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auto"/>
            <w:noWrap/>
            <w:vAlign w:val="center"/>
            <w:hideMark/>
          </w:tcPr>
          <w:p w14:paraId="77473D20" w14:textId="77777777" w:rsidR="00687455" w:rsidRPr="00FC49BB" w:rsidRDefault="00687455" w:rsidP="00CD452D">
            <w:pPr>
              <w:spacing w:after="0" w:line="240" w:lineRule="auto"/>
              <w:rPr>
                <w:rFonts w:ascii="Arial Unicode MS" w:hAnsi="Arial Unicode MS" w:cs="Calibri"/>
                <w:szCs w:val="20"/>
              </w:rPr>
            </w:pPr>
            <w:r w:rsidRPr="00FC49BB">
              <w:rPr>
                <w:rFonts w:ascii="Arial Unicode MS" w:hAnsi="Arial Unicode MS" w:cs="Calibri"/>
                <w:szCs w:val="20"/>
              </w:rPr>
              <w:t>Negli atti di gara è presente una netta distinzione tra i requisiti di ammissibilità dei proponenti rispetto ai criteri di valutazione ed attribuzione del punteggio delle offerte?</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0300EF5D"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5EB6447"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272D90D" w14:textId="77777777" w:rsidR="00687455" w:rsidRPr="00FC49BB" w:rsidRDefault="00687455" w:rsidP="00CD452D">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4AFDAFB9" w14:textId="77777777" w:rsidR="00687455" w:rsidRPr="00FC49BB" w:rsidRDefault="00687455" w:rsidP="00CD452D">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25A53F3C" w14:textId="77777777" w:rsidTr="1A61F808">
        <w:trPr>
          <w:trHeight w:val="102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BABE446" w14:textId="114197D1" w:rsidR="00687455" w:rsidRPr="00FC49BB" w:rsidRDefault="009C5D86" w:rsidP="00CD452D">
            <w:pPr>
              <w:spacing w:after="0" w:line="240" w:lineRule="auto"/>
              <w:jc w:val="center"/>
              <w:rPr>
                <w:rFonts w:ascii="Arial" w:eastAsia="Arial" w:hAnsi="Arial" w:cs="Arial"/>
              </w:rPr>
            </w:pPr>
            <w:r>
              <w:rPr>
                <w:rFonts w:ascii="Arial" w:eastAsia="Arial" w:hAnsi="Arial" w:cs="Arial"/>
              </w:rPr>
              <w:t>7.4</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noWrap/>
            <w:vAlign w:val="center"/>
            <w:hideMark/>
          </w:tcPr>
          <w:p w14:paraId="4C6119BC" w14:textId="77777777" w:rsidR="00687455" w:rsidRPr="00FC49BB" w:rsidRDefault="00687455" w:rsidP="00CD452D">
            <w:pPr>
              <w:spacing w:after="0" w:line="240" w:lineRule="auto"/>
              <w:rPr>
                <w:rFonts w:ascii="Arial" w:hAnsi="Arial" w:cs="Arial"/>
                <w:szCs w:val="20"/>
              </w:rPr>
            </w:pPr>
            <w:r w:rsidRPr="00FC49BB">
              <w:rPr>
                <w:rFonts w:ascii="Arial" w:hAnsi="Arial" w:cs="Arial"/>
                <w:szCs w:val="20"/>
              </w:rPr>
              <w:t xml:space="preserve">Qualora sia stato scelto il criterio del </w:t>
            </w:r>
            <w:r w:rsidRPr="00FC49BB">
              <w:rPr>
                <w:rFonts w:ascii="Arial" w:hAnsi="Arial" w:cs="Arial"/>
                <w:b/>
                <w:bCs/>
                <w:szCs w:val="20"/>
              </w:rPr>
              <w:t>minor prezzo</w:t>
            </w:r>
            <w:r w:rsidRPr="00FC49BB">
              <w:rPr>
                <w:rFonts w:ascii="Arial" w:hAnsi="Arial" w:cs="Arial"/>
                <w:szCs w:val="20"/>
              </w:rPr>
              <w:t xml:space="preserve">, la stazione appaltante ha dato adeguata motivazione della scelta, con riferimento alla sussistenza di ipotesi previste dalla norma e </w:t>
            </w:r>
            <w:proofErr w:type="spellStart"/>
            <w:r w:rsidRPr="00FC49BB">
              <w:rPr>
                <w:rFonts w:ascii="Arial" w:hAnsi="Arial" w:cs="Arial"/>
                <w:szCs w:val="20"/>
              </w:rPr>
              <w:t>purchè</w:t>
            </w:r>
            <w:proofErr w:type="spellEnd"/>
            <w:r w:rsidRPr="00FC49BB">
              <w:rPr>
                <w:rFonts w:ascii="Arial" w:hAnsi="Arial" w:cs="Arial"/>
                <w:szCs w:val="20"/>
              </w:rPr>
              <w:t xml:space="preserve"> l'appalto non rientri nelle fattispecie escluse dall'art. 95?</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4253177"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1E778D9"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813F5C7"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00C877B6" w14:textId="77777777" w:rsidR="00687455" w:rsidRPr="00FC49BB" w:rsidRDefault="00687455" w:rsidP="00CD452D">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0D5244AC"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F77AA87" w14:textId="25E7682B" w:rsidR="00687455" w:rsidRPr="00FC49BB" w:rsidRDefault="009C5D86" w:rsidP="00CD452D">
            <w:pPr>
              <w:spacing w:after="0" w:line="240" w:lineRule="auto"/>
              <w:jc w:val="center"/>
              <w:rPr>
                <w:rFonts w:ascii="Arial" w:eastAsia="Arial" w:hAnsi="Arial" w:cs="Arial"/>
              </w:rPr>
            </w:pPr>
            <w:r>
              <w:rPr>
                <w:rFonts w:ascii="Arial" w:eastAsia="Arial" w:hAnsi="Arial" w:cs="Arial"/>
              </w:rPr>
              <w:t>7.5</w:t>
            </w:r>
          </w:p>
        </w:tc>
        <w:tc>
          <w:tcPr>
            <w:tcW w:w="5944" w:type="dxa"/>
            <w:tcBorders>
              <w:top w:val="nil"/>
              <w:left w:val="nil"/>
              <w:bottom w:val="single" w:sz="2" w:space="0" w:color="000000" w:themeColor="text1"/>
              <w:right w:val="single" w:sz="2" w:space="0" w:color="000000" w:themeColor="text1"/>
            </w:tcBorders>
            <w:shd w:val="clear" w:color="auto" w:fill="auto"/>
            <w:noWrap/>
            <w:vAlign w:val="center"/>
            <w:hideMark/>
          </w:tcPr>
          <w:p w14:paraId="3CD5D832" w14:textId="77777777" w:rsidR="00687455" w:rsidRPr="00FC49BB" w:rsidRDefault="00687455" w:rsidP="00CD452D">
            <w:pPr>
              <w:spacing w:after="0" w:line="240" w:lineRule="auto"/>
              <w:rPr>
                <w:rFonts w:ascii="Arial unicode" w:hAnsi="Arial unicode" w:cs="Calibri"/>
                <w:szCs w:val="20"/>
              </w:rPr>
            </w:pPr>
            <w:r w:rsidRPr="00FC49BB">
              <w:rPr>
                <w:rFonts w:ascii="Arial unicode" w:hAnsi="Arial unicode" w:cs="Calibri"/>
                <w:szCs w:val="20"/>
              </w:rPr>
              <w:t>In caso di adozione del criterio dell'offerta economicamente più vantaggiosa, Il peso attribuito all'offerta economica rientra nei limiti previsti dalla norma al momento vigente?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2D3BB8B"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FCECB57"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B5BAE94"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07456C24" w14:textId="77777777" w:rsidR="00687455" w:rsidRPr="00FC49BB" w:rsidRDefault="00687455" w:rsidP="00CD452D">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35CDBB5B" w14:textId="77777777" w:rsidTr="1A61F808">
        <w:trPr>
          <w:trHeight w:val="111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82138AD" w14:textId="533FEFBC" w:rsidR="00687455" w:rsidRPr="00FC49BB" w:rsidRDefault="0053364F" w:rsidP="0053364F">
            <w:pPr>
              <w:spacing w:after="0" w:line="240" w:lineRule="auto"/>
              <w:jc w:val="center"/>
              <w:rPr>
                <w:rFonts w:ascii="Arial" w:eastAsia="Arial" w:hAnsi="Arial" w:cs="Arial"/>
              </w:rPr>
            </w:pPr>
            <w:r>
              <w:rPr>
                <w:rFonts w:ascii="Arial" w:eastAsia="Arial" w:hAnsi="Arial" w:cs="Arial"/>
              </w:rPr>
              <w:t>7.6</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D88158C" w14:textId="3E5F38BE" w:rsidR="00687455" w:rsidRPr="00FC49BB" w:rsidRDefault="00687455" w:rsidP="00CD452D">
            <w:pPr>
              <w:spacing w:after="0" w:line="240" w:lineRule="auto"/>
              <w:rPr>
                <w:rFonts w:ascii="Arial unicode" w:hAnsi="Arial unicode" w:cs="Calibri"/>
              </w:rPr>
            </w:pPr>
            <w:r w:rsidRPr="4727567F">
              <w:rPr>
                <w:rFonts w:ascii="Arial unicode" w:hAnsi="Arial unicode" w:cs="Calibri"/>
              </w:rPr>
              <w:t xml:space="preserve">In caso </w:t>
            </w:r>
            <w:r w:rsidR="12CC77BA" w:rsidRPr="4727567F">
              <w:rPr>
                <w:rFonts w:ascii="Arial unicode" w:hAnsi="Arial unicode" w:cs="Calibri"/>
              </w:rPr>
              <w:t>di</w:t>
            </w:r>
            <w:r w:rsidRPr="4727567F">
              <w:rPr>
                <w:rFonts w:ascii="Arial unicode" w:hAnsi="Arial unicode" w:cs="Calibri"/>
              </w:rPr>
              <w:t xml:space="preserve"> criterio dell'offerta economicamente più vantaggiosa, è stato verificato che non siano attribuiti punteggi per offerta di opere aggiuntive rispetto a quanto previsto nel progetto esecutivo a base di gara?</w:t>
            </w:r>
          </w:p>
        </w:tc>
        <w:tc>
          <w:tcPr>
            <w:tcW w:w="900" w:type="dxa"/>
            <w:tcBorders>
              <w:top w:val="nil"/>
              <w:left w:val="single" w:sz="2" w:space="0" w:color="000000" w:themeColor="text1"/>
              <w:bottom w:val="nil"/>
              <w:right w:val="single" w:sz="2" w:space="0" w:color="000000" w:themeColor="text1"/>
            </w:tcBorders>
            <w:shd w:val="clear" w:color="auto" w:fill="auto"/>
            <w:vAlign w:val="center"/>
            <w:hideMark/>
          </w:tcPr>
          <w:p w14:paraId="08AF6764"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nil"/>
              <w:right w:val="single" w:sz="2" w:space="0" w:color="000000" w:themeColor="text1"/>
            </w:tcBorders>
            <w:shd w:val="clear" w:color="auto" w:fill="auto"/>
            <w:vAlign w:val="center"/>
            <w:hideMark/>
          </w:tcPr>
          <w:p w14:paraId="4C1E1E66"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nil"/>
              <w:right w:val="single" w:sz="2" w:space="0" w:color="000000" w:themeColor="text1"/>
            </w:tcBorders>
            <w:shd w:val="clear" w:color="auto" w:fill="auto"/>
            <w:vAlign w:val="center"/>
            <w:hideMark/>
          </w:tcPr>
          <w:p w14:paraId="3A811C4D" w14:textId="77777777" w:rsidR="00687455" w:rsidRPr="00FC49BB" w:rsidRDefault="00687455" w:rsidP="00CD452D">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0627895F" w14:textId="77777777" w:rsidR="00687455" w:rsidRPr="00FC49BB" w:rsidRDefault="00687455" w:rsidP="00CD452D">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39750DC7" w14:textId="77777777" w:rsidTr="1A61F808">
        <w:trPr>
          <w:trHeight w:val="300"/>
        </w:trPr>
        <w:tc>
          <w:tcPr>
            <w:tcW w:w="713"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1F497D"/>
            <w:vAlign w:val="center"/>
            <w:hideMark/>
          </w:tcPr>
          <w:p w14:paraId="30997497" w14:textId="77777777" w:rsidR="00687455" w:rsidRPr="00FC49BB" w:rsidRDefault="00687455" w:rsidP="00D67879">
            <w:pPr>
              <w:spacing w:after="0" w:line="240" w:lineRule="auto"/>
              <w:jc w:val="center"/>
              <w:rPr>
                <w:rFonts w:ascii="Arial Unicode MS" w:hAnsi="Arial Unicode MS" w:cs="Calibri"/>
                <w:b/>
                <w:bCs/>
                <w:color w:val="FFFFFF"/>
                <w:sz w:val="24"/>
              </w:rPr>
            </w:pPr>
            <w:r w:rsidRPr="00FC49BB">
              <w:rPr>
                <w:rFonts w:ascii="Arial Unicode MS" w:hAnsi="Arial Unicode MS" w:cs="Calibri"/>
                <w:b/>
                <w:bCs/>
                <w:color w:val="FFFFFF"/>
                <w:sz w:val="24"/>
              </w:rPr>
              <w:t> </w:t>
            </w:r>
          </w:p>
        </w:tc>
        <w:tc>
          <w:tcPr>
            <w:tcW w:w="13504" w:type="dxa"/>
            <w:gridSpan w:val="5"/>
            <w:tcBorders>
              <w:top w:val="single" w:sz="4" w:space="0" w:color="auto"/>
              <w:left w:val="nil"/>
              <w:bottom w:val="single" w:sz="2" w:space="0" w:color="000000" w:themeColor="text1"/>
              <w:right w:val="single" w:sz="2" w:space="0" w:color="000000" w:themeColor="text1"/>
            </w:tcBorders>
            <w:shd w:val="clear" w:color="auto" w:fill="1F497D"/>
            <w:vAlign w:val="center"/>
            <w:hideMark/>
          </w:tcPr>
          <w:p w14:paraId="0A1A993A" w14:textId="77777777" w:rsidR="00687455" w:rsidRPr="00FC49BB" w:rsidRDefault="00687455" w:rsidP="00D6787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PROCESSO DA SOTTOPORRE A CONTROLLO: SVOLGIMENTO DELLA PROCEDURA DI GARA</w:t>
            </w:r>
          </w:p>
        </w:tc>
      </w:tr>
      <w:tr w:rsidR="00687455" w:rsidRPr="00FC49BB" w14:paraId="06133B35" w14:textId="77777777" w:rsidTr="1A61F808">
        <w:trPr>
          <w:trHeight w:val="255"/>
        </w:trPr>
        <w:tc>
          <w:tcPr>
            <w:tcW w:w="713" w:type="dxa"/>
            <w:vMerge/>
            <w:vAlign w:val="center"/>
            <w:hideMark/>
          </w:tcPr>
          <w:p w14:paraId="5A9E5E9D" w14:textId="77777777" w:rsidR="00687455" w:rsidRPr="00FC49BB" w:rsidRDefault="00687455" w:rsidP="00D67879">
            <w:pPr>
              <w:spacing w:after="0" w:line="240" w:lineRule="auto"/>
              <w:jc w:val="left"/>
              <w:rPr>
                <w:rFonts w:ascii="Arial Unicode MS" w:hAnsi="Arial Unicode MS" w:cs="Calibri"/>
                <w:b/>
                <w:bCs/>
                <w:color w:val="FFFFFF"/>
                <w:sz w:val="24"/>
              </w:rPr>
            </w:pPr>
          </w:p>
        </w:tc>
        <w:tc>
          <w:tcPr>
            <w:tcW w:w="5944" w:type="dxa"/>
            <w:tcBorders>
              <w:top w:val="nil"/>
              <w:left w:val="nil"/>
              <w:bottom w:val="single" w:sz="2" w:space="0" w:color="000000" w:themeColor="text1"/>
              <w:right w:val="single" w:sz="2" w:space="0" w:color="000000" w:themeColor="text1"/>
            </w:tcBorders>
            <w:shd w:val="clear" w:color="auto" w:fill="1F497D"/>
            <w:vAlign w:val="center"/>
            <w:hideMark/>
          </w:tcPr>
          <w:p w14:paraId="08A08647" w14:textId="77777777" w:rsidR="00687455" w:rsidRPr="00FC49BB" w:rsidRDefault="00687455" w:rsidP="00D6787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 </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114C1216" w14:textId="77777777" w:rsidR="00687455" w:rsidRPr="00FC49BB" w:rsidRDefault="00687455" w:rsidP="00D6787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SI</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2E5E83A0" w14:textId="77777777" w:rsidR="00687455" w:rsidRPr="00FC49BB" w:rsidRDefault="00687455" w:rsidP="00D6787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NO</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7AEC5C5A" w14:textId="77777777" w:rsidR="00687455" w:rsidRPr="00FC49BB" w:rsidRDefault="00687455" w:rsidP="00D6787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N.A.</w:t>
            </w:r>
          </w:p>
        </w:tc>
        <w:tc>
          <w:tcPr>
            <w:tcW w:w="4860" w:type="dxa"/>
            <w:tcBorders>
              <w:top w:val="nil"/>
              <w:left w:val="nil"/>
              <w:bottom w:val="single" w:sz="2" w:space="0" w:color="000000" w:themeColor="text1"/>
              <w:right w:val="single" w:sz="2" w:space="0" w:color="000000" w:themeColor="text1"/>
            </w:tcBorders>
            <w:shd w:val="clear" w:color="auto" w:fill="1F497D"/>
            <w:vAlign w:val="center"/>
            <w:hideMark/>
          </w:tcPr>
          <w:p w14:paraId="589FD09F" w14:textId="77777777" w:rsidR="00687455" w:rsidRPr="00FC49BB" w:rsidRDefault="00687455" w:rsidP="00D67879">
            <w:pPr>
              <w:spacing w:after="0" w:line="240" w:lineRule="auto"/>
              <w:jc w:val="center"/>
              <w:rPr>
                <w:rFonts w:ascii="Arial Unicode MS" w:hAnsi="Arial Unicode MS" w:cs="Calibri"/>
                <w:b/>
                <w:bCs/>
                <w:i/>
                <w:iCs/>
                <w:color w:val="FFFFFF"/>
                <w:sz w:val="18"/>
                <w:szCs w:val="18"/>
              </w:rPr>
            </w:pPr>
            <w:r w:rsidRPr="00FC49BB">
              <w:rPr>
                <w:rFonts w:ascii="Arial Unicode MS" w:hAnsi="Arial Unicode MS" w:cs="Calibri"/>
                <w:b/>
                <w:bCs/>
                <w:i/>
                <w:iCs/>
                <w:color w:val="FFFFFF"/>
                <w:sz w:val="18"/>
                <w:szCs w:val="18"/>
              </w:rPr>
              <w:t>Descrizione/Commenti</w:t>
            </w:r>
          </w:p>
        </w:tc>
      </w:tr>
      <w:tr w:rsidR="00687455" w:rsidRPr="00FC49BB" w14:paraId="5E96E33D"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AD312C2" w14:textId="77777777" w:rsidR="00687455" w:rsidRPr="00FC49BB" w:rsidRDefault="00687455" w:rsidP="00D6787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7E836048" w14:textId="77777777" w:rsidR="00687455" w:rsidRPr="00FC49BB" w:rsidRDefault="00687455" w:rsidP="00D67879">
            <w:pPr>
              <w:spacing w:after="0" w:line="240" w:lineRule="auto"/>
              <w:jc w:val="left"/>
              <w:rPr>
                <w:rFonts w:ascii="Arial Unicode MS" w:hAnsi="Arial Unicode MS" w:cs="Calibri"/>
                <w:b/>
                <w:bCs/>
                <w:szCs w:val="20"/>
              </w:rPr>
            </w:pPr>
            <w:r w:rsidRPr="00FC49BB">
              <w:rPr>
                <w:rFonts w:ascii="Arial Unicode MS" w:hAnsi="Arial Unicode MS" w:cs="Calibri"/>
                <w:b/>
                <w:bCs/>
                <w:szCs w:val="20"/>
              </w:rPr>
              <w:t>Commissione di gara</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1111B91F"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6FF7A39D"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0A4CB793"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3C2B277E"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4BC6F987" w14:textId="77777777" w:rsidTr="1A61F808">
        <w:trPr>
          <w:trHeight w:val="624"/>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D988C86" w14:textId="3891FDC7" w:rsidR="00687455" w:rsidRPr="0053364F" w:rsidRDefault="0053364F" w:rsidP="00D67879">
            <w:pPr>
              <w:spacing w:after="0" w:line="240" w:lineRule="auto"/>
              <w:jc w:val="center"/>
              <w:rPr>
                <w:rFonts w:ascii="Arial" w:hAnsi="Arial" w:cs="Arial"/>
                <w:szCs w:val="20"/>
              </w:rPr>
            </w:pPr>
            <w:r w:rsidRPr="0053364F">
              <w:rPr>
                <w:rFonts w:ascii="Arial" w:hAnsi="Arial" w:cs="Arial"/>
                <w:szCs w:val="20"/>
              </w:rPr>
              <w:lastRenderedPageBreak/>
              <w:t>8.1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053EA10" w14:textId="77777777" w:rsidR="00687455" w:rsidRPr="00FC49BB" w:rsidRDefault="00687455" w:rsidP="00D6787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stato nominato il seggio monocratico di gara?</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E474B8A"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029E445"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226FDB7"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CE0165E" w14:textId="77777777" w:rsidR="00687455" w:rsidRPr="00FC49BB" w:rsidRDefault="00687455" w:rsidP="00D67879">
            <w:pPr>
              <w:spacing w:after="0" w:line="240" w:lineRule="auto"/>
              <w:jc w:val="left"/>
              <w:rPr>
                <w:rFonts w:ascii="Arial" w:hAnsi="Arial" w:cs="Arial"/>
                <w:i/>
                <w:iCs/>
                <w:sz w:val="16"/>
                <w:szCs w:val="16"/>
              </w:rPr>
            </w:pPr>
            <w:r w:rsidRPr="00FC49BB">
              <w:rPr>
                <w:rFonts w:ascii="Arial" w:hAnsi="Arial" w:cs="Arial"/>
                <w:i/>
                <w:iCs/>
                <w:sz w:val="16"/>
                <w:szCs w:val="16"/>
              </w:rPr>
              <w:t>Fornire gli estremi dell’atto</w:t>
            </w:r>
          </w:p>
        </w:tc>
      </w:tr>
      <w:tr w:rsidR="00687455" w:rsidRPr="00FC49BB" w14:paraId="1FA0CC52" w14:textId="77777777" w:rsidTr="1A61F808">
        <w:trPr>
          <w:trHeight w:val="1191"/>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B5F80AB" w14:textId="0B3F590E" w:rsidR="00687455" w:rsidRPr="0053364F" w:rsidRDefault="0053364F" w:rsidP="00D67879">
            <w:pPr>
              <w:spacing w:after="0" w:line="240" w:lineRule="auto"/>
              <w:jc w:val="center"/>
              <w:rPr>
                <w:rFonts w:ascii="Arial" w:hAnsi="Arial" w:cs="Arial"/>
                <w:szCs w:val="20"/>
              </w:rPr>
            </w:pPr>
            <w:r>
              <w:rPr>
                <w:rFonts w:ascii="Arial" w:hAnsi="Arial" w:cs="Arial"/>
                <w:szCs w:val="20"/>
              </w:rPr>
              <w:t>8.2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9D7E4AF" w14:textId="77777777" w:rsidR="00687455" w:rsidRPr="00FC49BB" w:rsidRDefault="00687455" w:rsidP="00D6787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stata nominata la Commissione di gara nel rispetto dell'art 77?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A6CC8C5"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A5EF412"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7C653D2"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E8A6DBC" w14:textId="77777777" w:rsidR="00687455" w:rsidRPr="00FC49BB" w:rsidRDefault="00687455" w:rsidP="00D67879">
            <w:pPr>
              <w:spacing w:after="0" w:line="240" w:lineRule="auto"/>
              <w:jc w:val="left"/>
              <w:rPr>
                <w:rFonts w:ascii="Arial" w:hAnsi="Arial" w:cs="Arial"/>
                <w:i/>
                <w:iCs/>
                <w:sz w:val="16"/>
                <w:szCs w:val="16"/>
              </w:rPr>
            </w:pPr>
            <w:r w:rsidRPr="00FC49BB">
              <w:rPr>
                <w:rFonts w:ascii="Arial" w:hAnsi="Arial" w:cs="Arial"/>
                <w:i/>
                <w:iCs/>
                <w:sz w:val="16"/>
                <w:szCs w:val="16"/>
              </w:rPr>
              <w:t>Aggiudicazione con criterio offerta economicamente più vantaggiosa, composizione da un numero dispari non superiore a 5, componenti scelti tra esperti iscritti all'albo ANAC, nomina dopo il termine fissato per la presentazione delle offerte.</w:t>
            </w:r>
            <w:r w:rsidRPr="00FC49BB">
              <w:rPr>
                <w:rFonts w:ascii="Arial" w:hAnsi="Arial" w:cs="Arial"/>
                <w:i/>
                <w:iCs/>
                <w:sz w:val="16"/>
                <w:szCs w:val="16"/>
              </w:rPr>
              <w:br/>
            </w:r>
            <w:r w:rsidRPr="00FC49BB">
              <w:rPr>
                <w:rFonts w:ascii="Arial" w:hAnsi="Arial" w:cs="Arial"/>
                <w:i/>
                <w:iCs/>
                <w:sz w:val="16"/>
                <w:szCs w:val="16"/>
              </w:rPr>
              <w:br/>
              <w:t>Fornire gli estremi dell’atto</w:t>
            </w:r>
          </w:p>
        </w:tc>
      </w:tr>
      <w:tr w:rsidR="00687455" w:rsidRPr="00FC49BB" w14:paraId="011367D4"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6CB258D" w14:textId="231B61FC" w:rsidR="00687455" w:rsidRPr="0053364F" w:rsidRDefault="0053364F" w:rsidP="00D67879">
            <w:pPr>
              <w:spacing w:after="0" w:line="240" w:lineRule="auto"/>
              <w:jc w:val="center"/>
              <w:rPr>
                <w:rFonts w:ascii="Arial" w:hAnsi="Arial" w:cs="Arial"/>
                <w:szCs w:val="20"/>
              </w:rPr>
            </w:pPr>
            <w:r>
              <w:rPr>
                <w:rFonts w:ascii="Arial" w:hAnsi="Arial" w:cs="Arial"/>
                <w:szCs w:val="20"/>
              </w:rPr>
              <w:t>8.3</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6A6C822A" w14:textId="77777777" w:rsidR="00687455" w:rsidRPr="00FC49BB" w:rsidRDefault="00687455" w:rsidP="00D6787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stata verificata mediante autodichiarazione l'indipendenza tra i membri della Commissione e i soggetti proponenti ai sensi dell'art. 77 co.4 e 5?</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FCA6D7B"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3D6FAEC"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9651783"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643C618" w14:textId="77777777" w:rsidR="00687455" w:rsidRPr="00FC49BB" w:rsidRDefault="00687455" w:rsidP="00D67879">
            <w:pPr>
              <w:spacing w:after="0" w:line="240" w:lineRule="auto"/>
              <w:jc w:val="left"/>
              <w:rPr>
                <w:rFonts w:ascii="Arial" w:hAnsi="Arial" w:cs="Arial"/>
                <w:i/>
                <w:iCs/>
                <w:sz w:val="16"/>
                <w:szCs w:val="16"/>
              </w:rPr>
            </w:pPr>
            <w:r w:rsidRPr="00FC49BB">
              <w:rPr>
                <w:rFonts w:ascii="Arial" w:hAnsi="Arial" w:cs="Arial"/>
                <w:i/>
                <w:iCs/>
                <w:sz w:val="16"/>
                <w:szCs w:val="16"/>
              </w:rPr>
              <w:t>Fornire gli estremi dell’atto e i nominativi dei commissari</w:t>
            </w:r>
          </w:p>
        </w:tc>
      </w:tr>
      <w:tr w:rsidR="00687455" w:rsidRPr="00FC49BB" w14:paraId="00E47723" w14:textId="77777777" w:rsidTr="1A61F808">
        <w:trPr>
          <w:trHeight w:val="91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082F313" w14:textId="5371D5F1" w:rsidR="00687455" w:rsidRPr="0053364F" w:rsidRDefault="0053364F" w:rsidP="00D67879">
            <w:pPr>
              <w:spacing w:after="0" w:line="240" w:lineRule="auto"/>
              <w:jc w:val="center"/>
              <w:rPr>
                <w:rFonts w:ascii="Arial" w:hAnsi="Arial" w:cs="Arial"/>
                <w:szCs w:val="20"/>
              </w:rPr>
            </w:pPr>
            <w:r>
              <w:rPr>
                <w:rFonts w:ascii="Arial" w:hAnsi="Arial" w:cs="Arial"/>
                <w:szCs w:val="20"/>
              </w:rPr>
              <w:t>8.4</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AB40F8D" w14:textId="77777777" w:rsidR="00687455" w:rsidRPr="00FC49BB" w:rsidRDefault="00687455" w:rsidP="00D6787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stata dichiarata ai sensi del DPR 445/2000 e </w:t>
            </w:r>
            <w:proofErr w:type="spellStart"/>
            <w:r w:rsidRPr="00FC49BB">
              <w:rPr>
                <w:rFonts w:ascii="Arial" w:hAnsi="Arial" w:cs="Arial"/>
                <w:szCs w:val="20"/>
              </w:rPr>
              <w:t>smi</w:t>
            </w:r>
            <w:proofErr w:type="spellEnd"/>
            <w:r w:rsidRPr="00FC49BB">
              <w:rPr>
                <w:rFonts w:ascii="Arial" w:hAnsi="Arial" w:cs="Arial"/>
                <w:szCs w:val="20"/>
              </w:rPr>
              <w:t>, l'assenza di cause di incompatibilità e di conflitto di interessi?</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8C54587"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3091374"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E3C0096"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C5FD15B" w14:textId="77777777" w:rsidR="00687455" w:rsidRDefault="00687455" w:rsidP="00D67879">
            <w:pPr>
              <w:spacing w:after="0" w:line="240" w:lineRule="auto"/>
              <w:jc w:val="left"/>
              <w:rPr>
                <w:rFonts w:ascii="Arial" w:hAnsi="Arial" w:cs="Arial"/>
                <w:i/>
                <w:iCs/>
                <w:sz w:val="16"/>
                <w:szCs w:val="16"/>
              </w:rPr>
            </w:pPr>
            <w:r w:rsidRPr="00FC49BB">
              <w:rPr>
                <w:rFonts w:ascii="Arial" w:hAnsi="Arial" w:cs="Arial"/>
                <w:i/>
                <w:iCs/>
                <w:sz w:val="16"/>
                <w:szCs w:val="16"/>
              </w:rPr>
              <w:t>Fornire gli estremi dell’atto e i nominativi dei commissari</w:t>
            </w:r>
          </w:p>
          <w:p w14:paraId="3EEF6437" w14:textId="42EF7357" w:rsidR="00385754" w:rsidRPr="00FC49BB" w:rsidRDefault="00385754" w:rsidP="00D67879">
            <w:pPr>
              <w:spacing w:after="0" w:line="240" w:lineRule="auto"/>
              <w:jc w:val="left"/>
              <w:rPr>
                <w:rFonts w:ascii="Arial" w:hAnsi="Arial" w:cs="Arial"/>
                <w:i/>
                <w:iCs/>
                <w:sz w:val="16"/>
                <w:szCs w:val="16"/>
              </w:rPr>
            </w:pPr>
            <w:r>
              <w:rPr>
                <w:rFonts w:ascii="Arial" w:hAnsi="Arial" w:cs="Arial"/>
                <w:i/>
                <w:iCs/>
                <w:sz w:val="16"/>
                <w:szCs w:val="16"/>
              </w:rPr>
              <w:t>(</w:t>
            </w:r>
            <w:r w:rsidRPr="003725B6">
              <w:rPr>
                <w:i/>
                <w:iCs/>
                <w:sz w:val="16"/>
                <w:szCs w:val="16"/>
              </w:rPr>
              <w:t>la Dichiarazione dei Commissari di gara sull’assenza di cause di incompatibilità ai sensi dell’art. 77 commi 4,5, 6 del D.lgs. 50/2016 e di assenza di situazione di conflitto di interesse, come definita dall’art. 42 del D.lgs.50/2016</w:t>
            </w:r>
            <w:r>
              <w:rPr>
                <w:i/>
                <w:iCs/>
                <w:sz w:val="16"/>
                <w:szCs w:val="16"/>
              </w:rPr>
              <w:t>)</w:t>
            </w:r>
          </w:p>
        </w:tc>
      </w:tr>
      <w:tr w:rsidR="00687455" w:rsidRPr="00FC49BB" w14:paraId="1F98F45F"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57BB356E" w14:textId="77777777" w:rsidR="00687455" w:rsidRPr="00FC49BB" w:rsidRDefault="00687455" w:rsidP="00D67879">
            <w:pPr>
              <w:spacing w:after="0" w:line="240" w:lineRule="auto"/>
              <w:jc w:val="center"/>
              <w:rPr>
                <w:rFonts w:ascii="Arial" w:hAnsi="Arial" w:cs="Arial"/>
                <w:b/>
                <w:bCs/>
                <w:szCs w:val="20"/>
              </w:rPr>
            </w:pPr>
            <w:r w:rsidRPr="00FC49BB">
              <w:rPr>
                <w:rFonts w:ascii="Arial" w:hAnsi="Arial" w:cs="Arial"/>
                <w:b/>
                <w:bCs/>
                <w:szCs w:val="20"/>
              </w:rPr>
              <w:t> </w:t>
            </w: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43FDB43F" w14:textId="77777777" w:rsidR="00687455" w:rsidRPr="00FC49BB" w:rsidRDefault="00687455" w:rsidP="00D67879">
            <w:pPr>
              <w:spacing w:after="0" w:line="240" w:lineRule="auto"/>
              <w:jc w:val="left"/>
              <w:rPr>
                <w:rFonts w:ascii="Arial Unicode MS" w:hAnsi="Arial Unicode MS" w:cs="Calibri"/>
                <w:b/>
                <w:bCs/>
                <w:szCs w:val="20"/>
              </w:rPr>
            </w:pPr>
            <w:r w:rsidRPr="00FC49BB">
              <w:rPr>
                <w:rFonts w:ascii="Arial Unicode MS" w:hAnsi="Arial Unicode MS" w:cs="Calibri"/>
                <w:b/>
                <w:bCs/>
                <w:szCs w:val="20"/>
              </w:rPr>
              <w:t>Apertura delle offerte e verifiche preliminari</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76F8C0C8"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4008A813"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2724BEA4"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47B255F8"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33844610" w14:textId="77777777" w:rsidTr="1A61F808">
        <w:trPr>
          <w:trHeight w:val="103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9E39BDB" w14:textId="21808779" w:rsidR="00687455" w:rsidRPr="0053364F" w:rsidRDefault="0053364F" w:rsidP="00D67879">
            <w:pPr>
              <w:spacing w:after="0" w:line="240" w:lineRule="auto"/>
              <w:jc w:val="center"/>
              <w:rPr>
                <w:rFonts w:ascii="Arial" w:hAnsi="Arial" w:cs="Arial"/>
                <w:szCs w:val="20"/>
              </w:rPr>
            </w:pPr>
            <w:r>
              <w:rPr>
                <w:rFonts w:ascii="Arial" w:hAnsi="Arial" w:cs="Arial"/>
                <w:szCs w:val="20"/>
              </w:rPr>
              <w:t>9.1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BDEF501" w14:textId="51E2E15D" w:rsidR="00687455" w:rsidRPr="00FC49BB" w:rsidRDefault="00687455" w:rsidP="00D67879">
            <w:pPr>
              <w:spacing w:after="0" w:line="240" w:lineRule="auto"/>
              <w:jc w:val="left"/>
              <w:rPr>
                <w:rFonts w:ascii="Arial Unicode MS" w:hAnsi="Arial Unicode MS" w:cs="Calibri"/>
                <w:szCs w:val="20"/>
              </w:rPr>
            </w:pPr>
            <w:proofErr w:type="gramStart"/>
            <w:r w:rsidRPr="00FC49BB">
              <w:rPr>
                <w:rFonts w:ascii="Arial Unicode MS" w:hAnsi="Arial Unicode MS" w:cs="Calibri"/>
                <w:szCs w:val="20"/>
              </w:rPr>
              <w:t>E'</w:t>
            </w:r>
            <w:proofErr w:type="gramEnd"/>
            <w:r w:rsidRPr="00FC49BB">
              <w:rPr>
                <w:rFonts w:ascii="Arial Unicode MS" w:hAnsi="Arial Unicode MS" w:cs="Calibri"/>
                <w:szCs w:val="20"/>
              </w:rPr>
              <w:t xml:space="preserve"> documentato il controllo da parte della Commissione di valutazione/seggio di gara, sulle autocertificazioni presentate dai </w:t>
            </w:r>
            <w:r w:rsidR="003276DA" w:rsidRPr="00FC49BB">
              <w:rPr>
                <w:rFonts w:ascii="Arial Unicode MS" w:hAnsi="Arial Unicode MS" w:cs="Calibri"/>
                <w:szCs w:val="20"/>
              </w:rPr>
              <w:t>proponenti?</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369F609"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310ACD5"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1C34111"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AA41346"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17828B50" w14:textId="77777777" w:rsidTr="1A61F808">
        <w:trPr>
          <w:trHeight w:val="57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480A149" w14:textId="4C908F70" w:rsidR="00687455" w:rsidRPr="0053364F" w:rsidRDefault="0053364F" w:rsidP="00D67879">
            <w:pPr>
              <w:spacing w:after="0" w:line="240" w:lineRule="auto"/>
              <w:jc w:val="center"/>
              <w:rPr>
                <w:rFonts w:ascii="Arial" w:hAnsi="Arial" w:cs="Arial"/>
                <w:szCs w:val="20"/>
              </w:rPr>
            </w:pPr>
            <w:r>
              <w:rPr>
                <w:rFonts w:ascii="Arial" w:hAnsi="Arial" w:cs="Arial"/>
                <w:szCs w:val="20"/>
              </w:rPr>
              <w:t>9.2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5B866AF"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Tutte le offerte sono state aperte alla data specificata nella lettera d'invito?</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E47F01D"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8D34646"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C3BDF0B"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7FE88D52"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3D06C92A"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6272DBE" w14:textId="1CF25DBE" w:rsidR="00687455" w:rsidRPr="0053364F" w:rsidRDefault="0053364F" w:rsidP="00D67879">
            <w:pPr>
              <w:spacing w:after="0" w:line="240" w:lineRule="auto"/>
              <w:jc w:val="center"/>
              <w:rPr>
                <w:rFonts w:ascii="Arial" w:hAnsi="Arial" w:cs="Arial"/>
                <w:szCs w:val="20"/>
              </w:rPr>
            </w:pPr>
            <w:r>
              <w:rPr>
                <w:rFonts w:ascii="Arial" w:hAnsi="Arial" w:cs="Arial"/>
                <w:szCs w:val="20"/>
              </w:rPr>
              <w:t>9.3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81295E9"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Le offerte pervenute successivamente alla data prevista dalla lettera d'invito sono state escluse?</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C0DD4D9"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9AB746D"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19E7381"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6C20A01"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4D60C7AF"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8603350" w14:textId="3CE2FBB6" w:rsidR="00687455" w:rsidRPr="0053364F" w:rsidRDefault="0053364F" w:rsidP="00D67879">
            <w:pPr>
              <w:spacing w:after="0" w:line="240" w:lineRule="auto"/>
              <w:jc w:val="center"/>
              <w:rPr>
                <w:rFonts w:ascii="Arial" w:hAnsi="Arial" w:cs="Arial"/>
                <w:szCs w:val="20"/>
              </w:rPr>
            </w:pPr>
            <w:r>
              <w:rPr>
                <w:rFonts w:ascii="Arial" w:hAnsi="Arial" w:cs="Arial"/>
                <w:szCs w:val="20"/>
              </w:rPr>
              <w:t>9.4</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D9D62D9"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All'apertura delle buste erano presenti i rappresentanti dei potenziali affidatari?</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9E5F00F"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5371F07"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EAE367F"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3C6D6FA4"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5AFDD100"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4D96E00" w14:textId="01E2A1D3" w:rsidR="00687455" w:rsidRPr="0053364F" w:rsidRDefault="0053364F" w:rsidP="00D67879">
            <w:pPr>
              <w:spacing w:after="0" w:line="240" w:lineRule="auto"/>
              <w:jc w:val="center"/>
              <w:rPr>
                <w:rFonts w:ascii="Arial" w:hAnsi="Arial" w:cs="Arial"/>
                <w:szCs w:val="20"/>
              </w:rPr>
            </w:pPr>
            <w:r>
              <w:rPr>
                <w:rFonts w:ascii="Arial" w:hAnsi="Arial" w:cs="Arial"/>
                <w:szCs w:val="20"/>
              </w:rPr>
              <w:t>9.5</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745DBF47"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L'intera procedura, la conformità formale, la valutazione tecnica e finanziaria e la scelta dell'appaltatore è stata documentata su appositi verbali?</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B7FF95C"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78E0DED"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FB8E5DB"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2356FB92"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4D1C8964"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647D958" w14:textId="7E20E8B7" w:rsidR="00687455" w:rsidRPr="0053364F" w:rsidRDefault="0053364F" w:rsidP="00D67879">
            <w:pPr>
              <w:spacing w:after="0" w:line="240" w:lineRule="auto"/>
              <w:jc w:val="center"/>
              <w:rPr>
                <w:rFonts w:ascii="Arial" w:hAnsi="Arial" w:cs="Arial"/>
                <w:szCs w:val="20"/>
              </w:rPr>
            </w:pPr>
            <w:r>
              <w:rPr>
                <w:rFonts w:ascii="Arial" w:hAnsi="Arial" w:cs="Arial"/>
                <w:szCs w:val="20"/>
              </w:rPr>
              <w:t>9.6</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1D69F7D6"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Il verbale di gara contiene i seguenti elementi?</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55591AE"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EC277E2"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57DF15E"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0BA17BF1"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453C9692"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ACFAE0C" w14:textId="10B70B49" w:rsidR="00687455" w:rsidRPr="0053364F" w:rsidRDefault="00F97488" w:rsidP="00D67879">
            <w:pPr>
              <w:spacing w:after="0" w:line="240" w:lineRule="auto"/>
              <w:jc w:val="center"/>
              <w:rPr>
                <w:rFonts w:ascii="Arial" w:hAnsi="Arial" w:cs="Arial"/>
                <w:szCs w:val="20"/>
              </w:rPr>
            </w:pPr>
            <w:r>
              <w:rPr>
                <w:rFonts w:ascii="Arial" w:hAnsi="Arial" w:cs="Arial"/>
                <w:szCs w:val="20"/>
              </w:rPr>
              <w:t>A</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6C54F1B3" w14:textId="77777777" w:rsidR="00687455" w:rsidRPr="00FC49BB" w:rsidRDefault="00687455" w:rsidP="00D67879">
            <w:pPr>
              <w:spacing w:after="0" w:line="240" w:lineRule="auto"/>
              <w:jc w:val="left"/>
              <w:rPr>
                <w:rFonts w:ascii="Arial Unicode MS" w:hAnsi="Arial Unicode MS" w:cs="Calibri"/>
                <w:i/>
                <w:iCs/>
                <w:szCs w:val="20"/>
              </w:rPr>
            </w:pPr>
            <w:r w:rsidRPr="00FC49BB">
              <w:rPr>
                <w:rFonts w:ascii="Arial Unicode MS" w:hAnsi="Arial Unicode MS" w:cs="Calibri"/>
                <w:i/>
                <w:iCs/>
                <w:szCs w:val="20"/>
              </w:rPr>
              <w:t xml:space="preserve">  -  Numero di offerte presentate;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1C95D16"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504CE9C"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4772AA9"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7AAC7620"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39C24EBD"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0693D13" w14:textId="5AD5993D" w:rsidR="00687455" w:rsidRPr="0053364F" w:rsidRDefault="00F97488" w:rsidP="00D67879">
            <w:pPr>
              <w:spacing w:after="0" w:line="240" w:lineRule="auto"/>
              <w:jc w:val="center"/>
              <w:rPr>
                <w:rFonts w:ascii="Arial" w:hAnsi="Arial" w:cs="Arial"/>
                <w:szCs w:val="20"/>
              </w:rPr>
            </w:pPr>
            <w:r>
              <w:rPr>
                <w:rFonts w:ascii="Arial" w:hAnsi="Arial" w:cs="Arial"/>
                <w:szCs w:val="20"/>
              </w:rPr>
              <w:t>B</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058DA2C" w14:textId="77777777" w:rsidR="00687455" w:rsidRPr="00FC49BB" w:rsidRDefault="00687455" w:rsidP="00D67879">
            <w:pPr>
              <w:spacing w:after="0" w:line="240" w:lineRule="auto"/>
              <w:jc w:val="left"/>
              <w:rPr>
                <w:rFonts w:ascii="Arial Unicode MS" w:hAnsi="Arial Unicode MS" w:cs="Calibri"/>
                <w:i/>
                <w:iCs/>
                <w:szCs w:val="20"/>
              </w:rPr>
            </w:pPr>
            <w:r w:rsidRPr="00FC49BB">
              <w:rPr>
                <w:rFonts w:ascii="Arial Unicode MS" w:hAnsi="Arial Unicode MS" w:cs="Calibri"/>
                <w:i/>
                <w:iCs/>
                <w:szCs w:val="20"/>
              </w:rPr>
              <w:t xml:space="preserve">   - La presenza nelle buste contenenti </w:t>
            </w:r>
            <w:proofErr w:type="spellStart"/>
            <w:r w:rsidRPr="00FC49BB">
              <w:rPr>
                <w:rFonts w:ascii="Arial Unicode MS" w:hAnsi="Arial Unicode MS" w:cs="Calibri"/>
                <w:i/>
                <w:iCs/>
                <w:szCs w:val="20"/>
              </w:rPr>
              <w:t>dellla</w:t>
            </w:r>
            <w:proofErr w:type="spellEnd"/>
            <w:r w:rsidRPr="00FC49BB">
              <w:rPr>
                <w:rFonts w:ascii="Arial Unicode MS" w:hAnsi="Arial Unicode MS" w:cs="Calibri"/>
                <w:i/>
                <w:iCs/>
                <w:szCs w:val="20"/>
              </w:rPr>
              <w:t xml:space="preserve"> documentazione amministrativa, di tutti i documenti richiesti nella documentazione di gara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BB67C6A"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2CFAB59"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3ED620E"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64D77C24"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189E4AC4"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E538472" w14:textId="2C57E084" w:rsidR="00687455" w:rsidRPr="0053364F" w:rsidRDefault="00F97488" w:rsidP="00D67879">
            <w:pPr>
              <w:spacing w:after="0" w:line="240" w:lineRule="auto"/>
              <w:jc w:val="center"/>
              <w:rPr>
                <w:rFonts w:ascii="Arial" w:hAnsi="Arial" w:cs="Arial"/>
                <w:szCs w:val="20"/>
              </w:rPr>
            </w:pPr>
            <w:r>
              <w:rPr>
                <w:rFonts w:ascii="Arial" w:hAnsi="Arial" w:cs="Arial"/>
                <w:szCs w:val="20"/>
              </w:rPr>
              <w:t>C</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150CF6D0" w14:textId="77777777" w:rsidR="00687455" w:rsidRPr="00FC49BB" w:rsidRDefault="00687455" w:rsidP="00D67879">
            <w:pPr>
              <w:spacing w:after="0" w:line="240" w:lineRule="auto"/>
              <w:jc w:val="left"/>
              <w:rPr>
                <w:rFonts w:ascii="Arial Unicode MS" w:hAnsi="Arial Unicode MS" w:cs="Calibri"/>
                <w:i/>
                <w:iCs/>
                <w:szCs w:val="20"/>
              </w:rPr>
            </w:pPr>
            <w:r w:rsidRPr="00FC49BB">
              <w:rPr>
                <w:rFonts w:ascii="Arial Unicode MS" w:hAnsi="Arial Unicode MS" w:cs="Calibri"/>
                <w:i/>
                <w:iCs/>
                <w:szCs w:val="20"/>
              </w:rPr>
              <w:t xml:space="preserve">  -  Eventuali ritiri delle offerte;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D654488"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102ED60"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85938CC"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61E49112"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72548785"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BA6F1E9" w14:textId="733A2252" w:rsidR="00687455" w:rsidRPr="0053364F" w:rsidRDefault="00F97488" w:rsidP="00D67879">
            <w:pPr>
              <w:spacing w:after="0" w:line="240" w:lineRule="auto"/>
              <w:jc w:val="center"/>
              <w:rPr>
                <w:rFonts w:ascii="Arial" w:hAnsi="Arial" w:cs="Arial"/>
                <w:szCs w:val="20"/>
              </w:rPr>
            </w:pPr>
            <w:r>
              <w:rPr>
                <w:rFonts w:ascii="Arial" w:hAnsi="Arial" w:cs="Arial"/>
                <w:szCs w:val="20"/>
              </w:rPr>
              <w:lastRenderedPageBreak/>
              <w:t>D</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1E9B2DAC" w14:textId="77777777" w:rsidR="00687455" w:rsidRPr="00FC49BB" w:rsidRDefault="00687455" w:rsidP="00D67879">
            <w:pPr>
              <w:spacing w:after="0" w:line="240" w:lineRule="auto"/>
              <w:jc w:val="left"/>
              <w:rPr>
                <w:rFonts w:ascii="Arial Unicode MS" w:hAnsi="Arial Unicode MS" w:cs="Calibri"/>
                <w:i/>
                <w:iCs/>
                <w:szCs w:val="20"/>
              </w:rPr>
            </w:pPr>
            <w:r w:rsidRPr="00FC49BB">
              <w:rPr>
                <w:rFonts w:ascii="Arial Unicode MS" w:hAnsi="Arial Unicode MS" w:cs="Calibri"/>
                <w:i/>
                <w:iCs/>
                <w:szCs w:val="20"/>
              </w:rPr>
              <w:t xml:space="preserve">  -  Esclusione;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233D189"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8FA5B7F"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794F21A"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4818968D"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4371ACC9"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FDFF387" w14:textId="17A2C29A" w:rsidR="00687455" w:rsidRPr="00CE3CB7" w:rsidRDefault="00F97488" w:rsidP="00D67879">
            <w:pPr>
              <w:spacing w:after="0" w:line="240" w:lineRule="auto"/>
              <w:jc w:val="center"/>
              <w:rPr>
                <w:rFonts w:ascii="Arial" w:hAnsi="Arial" w:cs="Arial"/>
                <w:szCs w:val="20"/>
              </w:rPr>
            </w:pPr>
            <w:r w:rsidRPr="00CE3CB7">
              <w:rPr>
                <w:rFonts w:ascii="Arial" w:hAnsi="Arial" w:cs="Arial"/>
                <w:szCs w:val="20"/>
              </w:rPr>
              <w:t>E</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3D8E3F69" w14:textId="77777777" w:rsidR="00687455" w:rsidRPr="00FC49BB" w:rsidRDefault="00687455" w:rsidP="00D67879">
            <w:pPr>
              <w:spacing w:after="0" w:line="240" w:lineRule="auto"/>
              <w:jc w:val="left"/>
              <w:rPr>
                <w:rFonts w:ascii="Arial Unicode MS" w:hAnsi="Arial Unicode MS" w:cs="Calibri"/>
                <w:i/>
                <w:iCs/>
                <w:szCs w:val="20"/>
              </w:rPr>
            </w:pPr>
            <w:r w:rsidRPr="00FC49BB">
              <w:rPr>
                <w:rFonts w:ascii="Arial Unicode MS" w:hAnsi="Arial Unicode MS" w:cs="Calibri"/>
                <w:i/>
                <w:iCs/>
                <w:szCs w:val="20"/>
              </w:rPr>
              <w:t xml:space="preserve">  -  Motivi di esclusione;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5236FEC"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B895CDF"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FBC89F7"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6F058FFC"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1DEFC36F" w14:textId="77777777" w:rsidTr="1A61F808">
        <w:trPr>
          <w:trHeight w:val="52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AFE66C5" w14:textId="6B2C371A" w:rsidR="00687455" w:rsidRPr="00CE3CB7" w:rsidRDefault="00CE3CB7" w:rsidP="00D67879">
            <w:pPr>
              <w:spacing w:after="0" w:line="240" w:lineRule="auto"/>
              <w:jc w:val="center"/>
              <w:rPr>
                <w:rFonts w:ascii="Arial" w:hAnsi="Arial" w:cs="Arial"/>
                <w:szCs w:val="20"/>
              </w:rPr>
            </w:pPr>
            <w:r>
              <w:rPr>
                <w:rFonts w:ascii="Arial" w:hAnsi="Arial" w:cs="Arial"/>
                <w:szCs w:val="20"/>
              </w:rPr>
              <w:t>F</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CB985E9" w14:textId="77777777" w:rsidR="00687455" w:rsidRPr="00FC49BB" w:rsidRDefault="00687455" w:rsidP="00D67879">
            <w:pPr>
              <w:spacing w:after="0" w:line="240" w:lineRule="auto"/>
              <w:jc w:val="left"/>
              <w:rPr>
                <w:rFonts w:ascii="Arial Unicode MS" w:hAnsi="Arial Unicode MS" w:cs="Calibri"/>
                <w:i/>
                <w:iCs/>
                <w:szCs w:val="20"/>
              </w:rPr>
            </w:pPr>
            <w:r w:rsidRPr="00FC49BB">
              <w:rPr>
                <w:rFonts w:ascii="Arial Unicode MS" w:hAnsi="Arial Unicode MS" w:cs="Calibri"/>
                <w:i/>
                <w:iCs/>
                <w:szCs w:val="20"/>
              </w:rPr>
              <w:t xml:space="preserve">  -  Registrazione delle offerte economiche</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452F650"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DC03D85"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304E4B8"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DC732AC"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48E93E4A" w14:textId="77777777" w:rsidTr="1A61F808">
        <w:trPr>
          <w:trHeight w:val="88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2292FBA" w14:textId="132E6037" w:rsidR="00687455" w:rsidRPr="00CE3CB7" w:rsidRDefault="00CE3CB7" w:rsidP="00D67879">
            <w:pPr>
              <w:spacing w:after="0" w:line="240" w:lineRule="auto"/>
              <w:jc w:val="center"/>
              <w:rPr>
                <w:rFonts w:ascii="Arial" w:hAnsi="Arial" w:cs="Arial"/>
                <w:szCs w:val="20"/>
              </w:rPr>
            </w:pPr>
            <w:r>
              <w:rPr>
                <w:rFonts w:ascii="Arial" w:hAnsi="Arial" w:cs="Arial"/>
                <w:szCs w:val="20"/>
              </w:rPr>
              <w:t>9.7</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118A11A"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xml:space="preserve"> </w:t>
            </w:r>
            <w:proofErr w:type="gramStart"/>
            <w:r w:rsidRPr="00FC49BB">
              <w:rPr>
                <w:rFonts w:ascii="Arial Unicode MS" w:hAnsi="Arial Unicode MS" w:cs="Calibri"/>
                <w:szCs w:val="20"/>
              </w:rPr>
              <w:t>E'</w:t>
            </w:r>
            <w:proofErr w:type="gramEnd"/>
            <w:r w:rsidRPr="00FC49BB">
              <w:rPr>
                <w:rFonts w:ascii="Arial Unicode MS" w:hAnsi="Arial Unicode MS" w:cs="Calibri"/>
                <w:szCs w:val="20"/>
              </w:rPr>
              <w:t xml:space="preserve"> avvenuta la comunicazione di esclusione ai soggetti esclusi, nei termini previsti dalla normativa vigente?</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8E93491"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5927B83"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F992C74"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24B2C23"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1882043B"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14:paraId="37077539" w14:textId="15E010B8" w:rsidR="00687455" w:rsidRPr="00CE3CB7" w:rsidRDefault="00687455" w:rsidP="00D67879">
            <w:pPr>
              <w:spacing w:after="0" w:line="240" w:lineRule="auto"/>
              <w:jc w:val="center"/>
              <w:rPr>
                <w:rFonts w:ascii="Arial" w:hAnsi="Arial" w:cs="Arial"/>
                <w:szCs w:val="20"/>
              </w:rPr>
            </w:pP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3428EB77" w14:textId="77777777" w:rsidR="00687455" w:rsidRPr="00FC49BB" w:rsidRDefault="00687455" w:rsidP="00D67879">
            <w:pPr>
              <w:spacing w:after="0" w:line="240" w:lineRule="auto"/>
              <w:jc w:val="left"/>
              <w:rPr>
                <w:rFonts w:ascii="Arial Unicode MS" w:hAnsi="Arial Unicode MS" w:cs="Calibri"/>
                <w:b/>
                <w:bCs/>
                <w:szCs w:val="20"/>
              </w:rPr>
            </w:pPr>
            <w:r w:rsidRPr="00FC49BB">
              <w:rPr>
                <w:rFonts w:ascii="Arial Unicode MS" w:hAnsi="Arial Unicode MS" w:cs="Calibri"/>
                <w:b/>
                <w:bCs/>
                <w:szCs w:val="20"/>
              </w:rPr>
              <w:t>Valutazione delle offerte</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20DE1351"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0297D12A"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153FD75B"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4D358026"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36A32D8E" w14:textId="77777777" w:rsidTr="1A61F808">
        <w:trPr>
          <w:trHeight w:val="58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EE8F76A" w14:textId="7E4CC98B" w:rsidR="00687455" w:rsidRPr="00CE3CB7" w:rsidRDefault="00CE3CB7" w:rsidP="00D67879">
            <w:pPr>
              <w:spacing w:after="0" w:line="240" w:lineRule="auto"/>
              <w:jc w:val="center"/>
              <w:rPr>
                <w:rFonts w:ascii="Arial" w:hAnsi="Arial" w:cs="Arial"/>
                <w:szCs w:val="20"/>
              </w:rPr>
            </w:pPr>
            <w:r>
              <w:rPr>
                <w:rFonts w:ascii="Arial" w:hAnsi="Arial" w:cs="Arial"/>
                <w:szCs w:val="20"/>
              </w:rPr>
              <w:t>10.1</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5A688F3F"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Sono state valutate tutte le offerte ammesse?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84C59BF"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41BE9E0"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DE80905"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29AEEC12"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00DD9A1E"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D177136" w14:textId="7278F203" w:rsidR="00687455" w:rsidRPr="00CE3CB7" w:rsidRDefault="00CE3CB7" w:rsidP="00D67879">
            <w:pPr>
              <w:spacing w:after="0" w:line="240" w:lineRule="auto"/>
              <w:jc w:val="center"/>
              <w:rPr>
                <w:rFonts w:ascii="Arial" w:hAnsi="Arial" w:cs="Arial"/>
                <w:szCs w:val="20"/>
              </w:rPr>
            </w:pPr>
            <w:r>
              <w:rPr>
                <w:rFonts w:ascii="Arial" w:hAnsi="Arial" w:cs="Arial"/>
                <w:szCs w:val="20"/>
              </w:rPr>
              <w:t>10.2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75EE92C"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I criteri utilizzati per valutare le offerte, sono conformi ai criteri indicati nella lettera d'invito?</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F2444E8"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D743EEF"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F9F620A"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5081065A" w14:textId="77777777" w:rsidR="00687455" w:rsidRPr="00FC49BB" w:rsidRDefault="00687455" w:rsidP="00D67879">
            <w:pPr>
              <w:spacing w:after="0" w:line="240" w:lineRule="auto"/>
              <w:jc w:val="left"/>
              <w:rPr>
                <w:rFonts w:ascii="Arial Unicode MS" w:hAnsi="Arial Unicode MS" w:cs="Calibri"/>
                <w:i/>
                <w:iCs/>
                <w:szCs w:val="20"/>
              </w:rPr>
            </w:pPr>
            <w:r w:rsidRPr="00FC49BB">
              <w:rPr>
                <w:rFonts w:ascii="Arial Unicode MS" w:hAnsi="Arial Unicode MS" w:cs="Calibri"/>
                <w:i/>
                <w:iCs/>
                <w:szCs w:val="20"/>
              </w:rPr>
              <w:t> </w:t>
            </w:r>
          </w:p>
        </w:tc>
      </w:tr>
      <w:tr w:rsidR="00687455" w:rsidRPr="00FC49BB" w14:paraId="654594F4" w14:textId="77777777" w:rsidTr="1A61F808">
        <w:trPr>
          <w:trHeight w:val="737"/>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06E2832" w14:textId="5DFD841C" w:rsidR="00687455" w:rsidRPr="00CE3CB7" w:rsidRDefault="006949AF" w:rsidP="00D67879">
            <w:pPr>
              <w:spacing w:after="0" w:line="240" w:lineRule="auto"/>
              <w:jc w:val="center"/>
              <w:rPr>
                <w:rFonts w:ascii="Arial" w:hAnsi="Arial" w:cs="Arial"/>
                <w:szCs w:val="20"/>
              </w:rPr>
            </w:pPr>
            <w:r>
              <w:rPr>
                <w:rFonts w:ascii="Arial" w:hAnsi="Arial" w:cs="Arial"/>
                <w:szCs w:val="20"/>
              </w:rPr>
              <w:t>10.3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D08E1F4"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Le offerte pervenute sono garantite da cauzione o fidejussione come previsto dall'art 93?</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8D12023"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9CAB808"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102D22B"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4456522"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61E05809"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970390C" w14:textId="33C61630" w:rsidR="00687455" w:rsidRPr="00CE3CB7" w:rsidRDefault="006949AF" w:rsidP="00D67879">
            <w:pPr>
              <w:spacing w:after="0" w:line="240" w:lineRule="auto"/>
              <w:jc w:val="center"/>
              <w:rPr>
                <w:rFonts w:ascii="Arial" w:hAnsi="Arial" w:cs="Arial"/>
                <w:szCs w:val="20"/>
              </w:rPr>
            </w:pPr>
            <w:r>
              <w:rPr>
                <w:rFonts w:ascii="Arial" w:hAnsi="Arial" w:cs="Arial"/>
                <w:szCs w:val="20"/>
              </w:rPr>
              <w:t>10.4</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149441F" w14:textId="189392B0" w:rsidR="00687455" w:rsidRPr="00FC49BB" w:rsidRDefault="00687455" w:rsidP="00D67879">
            <w:pPr>
              <w:spacing w:after="0" w:line="240" w:lineRule="auto"/>
              <w:jc w:val="left"/>
              <w:rPr>
                <w:rFonts w:ascii="Arial Unicode MS" w:hAnsi="Arial Unicode MS" w:cs="Calibri"/>
                <w:szCs w:val="20"/>
              </w:rPr>
            </w:pPr>
            <w:proofErr w:type="gramStart"/>
            <w:r w:rsidRPr="00FC49BB">
              <w:rPr>
                <w:rFonts w:ascii="Arial Unicode MS" w:hAnsi="Arial Unicode MS" w:cs="Calibri"/>
                <w:szCs w:val="20"/>
              </w:rPr>
              <w:t>E'</w:t>
            </w:r>
            <w:proofErr w:type="gramEnd"/>
            <w:r w:rsidRPr="00FC49BB">
              <w:rPr>
                <w:rFonts w:ascii="Arial Unicode MS" w:hAnsi="Arial Unicode MS" w:cs="Calibri"/>
                <w:szCs w:val="20"/>
              </w:rPr>
              <w:t xml:space="preserve"> stata fatta comunicazione agli interessati, entro i termini </w:t>
            </w:r>
            <w:r w:rsidR="003276DA" w:rsidRPr="00FC49BB">
              <w:rPr>
                <w:rFonts w:ascii="Arial Unicode MS" w:hAnsi="Arial Unicode MS" w:cs="Calibri"/>
                <w:szCs w:val="20"/>
              </w:rPr>
              <w:t>prescritti, delle</w:t>
            </w:r>
            <w:r w:rsidRPr="00FC49BB">
              <w:rPr>
                <w:rFonts w:ascii="Arial Unicode MS" w:hAnsi="Arial Unicode MS" w:cs="Calibri"/>
                <w:szCs w:val="20"/>
              </w:rPr>
              <w:t xml:space="preserve"> ulteriori informazioni dovute?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2C72D09"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E176897"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3145D24"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1F462AB0"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0DD7896A"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69E30A6" w14:textId="0F47065C" w:rsidR="00687455" w:rsidRPr="00CE3CB7" w:rsidRDefault="006949AF" w:rsidP="00D67879">
            <w:pPr>
              <w:spacing w:after="0" w:line="240" w:lineRule="auto"/>
              <w:jc w:val="center"/>
              <w:rPr>
                <w:rFonts w:ascii="Arial" w:hAnsi="Arial" w:cs="Arial"/>
                <w:szCs w:val="20"/>
              </w:rPr>
            </w:pPr>
            <w:r>
              <w:rPr>
                <w:rFonts w:ascii="Arial" w:hAnsi="Arial" w:cs="Arial"/>
                <w:szCs w:val="20"/>
              </w:rPr>
              <w:t>10.5</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DBD5946"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Se l'aggiudicazione è stata fatta sulla base dell'</w:t>
            </w:r>
            <w:r w:rsidRPr="00FC49BB">
              <w:rPr>
                <w:rFonts w:ascii="Arial Unicode MS" w:hAnsi="Arial Unicode MS" w:cs="Calibri"/>
                <w:b/>
                <w:bCs/>
                <w:szCs w:val="20"/>
              </w:rPr>
              <w:t>offerta economicamente più vantaggiosa</w:t>
            </w:r>
            <w:r w:rsidRPr="00FC49BB">
              <w:rPr>
                <w:rFonts w:ascii="Arial Unicode MS" w:hAnsi="Arial Unicode MS" w:cs="Calibri"/>
                <w:szCs w:val="20"/>
              </w:rPr>
              <w:t>:</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416ADC4"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5152228"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6CC05DE"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C09C501"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720FE2BE"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0BF5704" w14:textId="32CBA61A" w:rsidR="00687455" w:rsidRPr="00CE3CB7" w:rsidRDefault="006949AF" w:rsidP="00D67879">
            <w:pPr>
              <w:spacing w:after="0" w:line="240" w:lineRule="auto"/>
              <w:jc w:val="center"/>
              <w:rPr>
                <w:rFonts w:ascii="Arial" w:hAnsi="Arial" w:cs="Arial"/>
                <w:szCs w:val="20"/>
              </w:rPr>
            </w:pPr>
            <w:r>
              <w:rPr>
                <w:rFonts w:ascii="Arial" w:hAnsi="Arial" w:cs="Arial"/>
                <w:szCs w:val="20"/>
              </w:rPr>
              <w:t>a</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779EE12"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è stato rispettato il limite massimo per il punteggio economico previsto dalla normativa vigente?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BAF1C87"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7E647C7"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85C63DF"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0B706644"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2F5E2286"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67A7B06" w14:textId="49B01381" w:rsidR="00687455" w:rsidRPr="00CE3CB7" w:rsidRDefault="006949AF" w:rsidP="00D67879">
            <w:pPr>
              <w:spacing w:after="0" w:line="240" w:lineRule="auto"/>
              <w:jc w:val="center"/>
              <w:rPr>
                <w:rFonts w:ascii="Arial Unicode MS" w:hAnsi="Arial Unicode MS" w:cs="Calibri"/>
                <w:szCs w:val="20"/>
              </w:rPr>
            </w:pPr>
            <w:r>
              <w:rPr>
                <w:rFonts w:ascii="Arial Unicode MS" w:hAnsi="Arial Unicode MS" w:cs="Calibri"/>
                <w:szCs w:val="20"/>
              </w:rPr>
              <w:t>b</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03CE7385"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la gamma ed il peso dei punteggi utilizzati in base ai vari criteri sono conformi alle specifiche?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2325CBB"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11C3A3E"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2F31ADD"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35A6EEC"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1E61B9A0"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95F3526" w14:textId="02E91076" w:rsidR="00687455" w:rsidRPr="00CE3CB7" w:rsidRDefault="006949AF" w:rsidP="00D67879">
            <w:pPr>
              <w:spacing w:after="0" w:line="240" w:lineRule="auto"/>
              <w:jc w:val="center"/>
              <w:rPr>
                <w:rFonts w:ascii="Arial Unicode MS" w:hAnsi="Arial Unicode MS" w:cs="Calibri"/>
                <w:szCs w:val="20"/>
              </w:rPr>
            </w:pPr>
            <w:r>
              <w:rPr>
                <w:rFonts w:ascii="Arial Unicode MS" w:hAnsi="Arial Unicode MS" w:cs="Calibri"/>
                <w:szCs w:val="20"/>
              </w:rPr>
              <w:t>c</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6486D96B"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è corretto il calcolo che somma i punteggi attribuiti per i vari criteri e sub-criteri?</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44FC187"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2C021D9"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FDF5873"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6510CB7"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6D8AAFBA"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61AED64" w14:textId="4229351E" w:rsidR="00687455" w:rsidRPr="00E73D87" w:rsidRDefault="006949AF" w:rsidP="00D67879">
            <w:pPr>
              <w:spacing w:after="0" w:line="240" w:lineRule="auto"/>
              <w:jc w:val="center"/>
              <w:rPr>
                <w:rFonts w:ascii="Arial Unicode MS" w:hAnsi="Arial Unicode MS" w:cs="Calibri"/>
                <w:szCs w:val="20"/>
              </w:rPr>
            </w:pPr>
            <w:r w:rsidRPr="00E73D87">
              <w:rPr>
                <w:rFonts w:ascii="Arial Unicode MS" w:hAnsi="Arial Unicode MS" w:cs="Calibri"/>
                <w:szCs w:val="20"/>
              </w:rPr>
              <w:t>d</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7211ECFE"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i punteggi attribuiti in base ad ogni criterio sono stati registrati/documentati dalla commissione di valutazione?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4BDBA0B"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D9715E1"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82F496E"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920E1FF"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5DBFEE6B"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C846655" w14:textId="149C733E" w:rsidR="00687455" w:rsidRPr="00E73D87" w:rsidRDefault="00E73D87" w:rsidP="00D67879">
            <w:pPr>
              <w:spacing w:after="0" w:line="240" w:lineRule="auto"/>
              <w:jc w:val="center"/>
              <w:rPr>
                <w:rFonts w:ascii="Arial Unicode MS" w:hAnsi="Arial Unicode MS" w:cs="Calibri"/>
                <w:szCs w:val="20"/>
              </w:rPr>
            </w:pPr>
            <w:r w:rsidRPr="00E73D87">
              <w:rPr>
                <w:rFonts w:ascii="Arial Unicode MS" w:hAnsi="Arial Unicode MS" w:cs="Calibri"/>
                <w:szCs w:val="20"/>
              </w:rPr>
              <w:t>e</w:t>
            </w:r>
          </w:p>
        </w:tc>
        <w:tc>
          <w:tcPr>
            <w:tcW w:w="5944" w:type="dxa"/>
            <w:tcBorders>
              <w:top w:val="nil"/>
              <w:left w:val="nil"/>
              <w:bottom w:val="single" w:sz="2" w:space="0" w:color="000000" w:themeColor="text1"/>
              <w:right w:val="nil"/>
            </w:tcBorders>
            <w:shd w:val="clear" w:color="auto" w:fill="auto"/>
            <w:vAlign w:val="center"/>
            <w:hideMark/>
          </w:tcPr>
          <w:p w14:paraId="7E56BD24"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l'importo di aggiudicazione è inferiore a quello posto a base di gara?</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60A30E6E"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A6D71A4"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3AD9F10"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6BBCD4E"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5F381744"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72A6AD8" w14:textId="50FDCDC4" w:rsidR="00687455" w:rsidRPr="00E73D87" w:rsidRDefault="00E73D87" w:rsidP="00D67879">
            <w:pPr>
              <w:spacing w:after="0" w:line="240" w:lineRule="auto"/>
              <w:jc w:val="center"/>
              <w:rPr>
                <w:rFonts w:ascii="Arial Unicode MS" w:hAnsi="Arial Unicode MS" w:cs="Calibri"/>
                <w:szCs w:val="20"/>
              </w:rPr>
            </w:pPr>
            <w:r w:rsidRPr="00E73D87">
              <w:rPr>
                <w:rFonts w:ascii="Arial Unicode MS" w:hAnsi="Arial Unicode MS" w:cs="Calibri"/>
                <w:szCs w:val="20"/>
              </w:rPr>
              <w:t>f</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151B07F"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i verbali di valutazione contengono le decisioni assunte dalla commissione e sono adeguatamente giustificate e registrate?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5ECAB50"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374F839"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9638C94"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B14FCEF"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36C31892"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5E17F9F" w14:textId="014791E0" w:rsidR="00687455" w:rsidRPr="00E73D87" w:rsidRDefault="00E73D87" w:rsidP="00D67879">
            <w:pPr>
              <w:spacing w:after="0" w:line="240" w:lineRule="auto"/>
              <w:jc w:val="center"/>
              <w:rPr>
                <w:rFonts w:ascii="Arial" w:hAnsi="Arial" w:cs="Arial"/>
                <w:szCs w:val="20"/>
              </w:rPr>
            </w:pPr>
            <w:r w:rsidRPr="00E73D87">
              <w:rPr>
                <w:rFonts w:ascii="Arial" w:hAnsi="Arial" w:cs="Arial"/>
                <w:szCs w:val="20"/>
              </w:rPr>
              <w:t>10.6</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6E9AA2A"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xml:space="preserve">In caso di aggiudicazione dell'offerta con il criterio del </w:t>
            </w:r>
            <w:r w:rsidRPr="00FC49BB">
              <w:rPr>
                <w:rFonts w:ascii="Arial Unicode MS" w:hAnsi="Arial Unicode MS" w:cs="Calibri"/>
                <w:b/>
                <w:bCs/>
                <w:szCs w:val="20"/>
              </w:rPr>
              <w:t>minor</w:t>
            </w:r>
            <w:r w:rsidRPr="00FC49BB">
              <w:rPr>
                <w:rFonts w:ascii="Arial Unicode MS" w:hAnsi="Arial Unicode MS" w:cs="Calibri"/>
                <w:szCs w:val="20"/>
              </w:rPr>
              <w:t xml:space="preserve"> </w:t>
            </w:r>
            <w:r w:rsidRPr="00FC49BB">
              <w:rPr>
                <w:rFonts w:ascii="Arial Unicode MS" w:hAnsi="Arial Unicode MS" w:cs="Calibri"/>
                <w:b/>
                <w:bCs/>
                <w:szCs w:val="20"/>
              </w:rPr>
              <w:t>prezzo</w:t>
            </w:r>
            <w:r w:rsidRPr="00FC49BB">
              <w:rPr>
                <w:rFonts w:ascii="Arial Unicode MS" w:hAnsi="Arial Unicode MS" w:cs="Calibri"/>
                <w:szCs w:val="20"/>
              </w:rPr>
              <w:t xml:space="preserve">: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D31D7F6"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C36D5E1"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EB7E697"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1015FE22"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5294B23E" w14:textId="77777777" w:rsidTr="1A61F808">
        <w:trPr>
          <w:trHeight w:val="964"/>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592780C" w14:textId="51DC2A44" w:rsidR="00687455" w:rsidRPr="00F67802" w:rsidRDefault="00F67802" w:rsidP="00D67879">
            <w:pPr>
              <w:spacing w:after="0" w:line="240" w:lineRule="auto"/>
              <w:jc w:val="center"/>
              <w:rPr>
                <w:rFonts w:ascii="Arial Unicode MS" w:hAnsi="Arial Unicode MS" w:cs="Calibri"/>
                <w:szCs w:val="20"/>
              </w:rPr>
            </w:pPr>
            <w:r w:rsidRPr="00F67802">
              <w:rPr>
                <w:rFonts w:ascii="Arial Unicode MS" w:hAnsi="Arial Unicode MS" w:cs="Calibri"/>
                <w:szCs w:val="20"/>
              </w:rPr>
              <w:lastRenderedPageBreak/>
              <w:t>a</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F144A7D"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è verificato che non si tratti di appalti di cui all'art. 95 comma 3 e 4 lett. b, per i quali è obbligatorio il criterio dell'offerta economicamente più vantaggiosa?</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vAlign w:val="center"/>
            <w:hideMark/>
          </w:tcPr>
          <w:p w14:paraId="187A6711"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AD0BFDC"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55D15BE"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F17E40D" w14:textId="77777777" w:rsidR="00687455" w:rsidRPr="00FC49BB" w:rsidRDefault="00687455" w:rsidP="00D67879">
            <w:pPr>
              <w:spacing w:after="0" w:line="240" w:lineRule="auto"/>
              <w:jc w:val="left"/>
              <w:rPr>
                <w:rFonts w:ascii="Arial Unicode MS" w:hAnsi="Arial Unicode MS" w:cs="Calibri"/>
                <w:i/>
                <w:iCs/>
                <w:sz w:val="18"/>
                <w:szCs w:val="18"/>
              </w:rPr>
            </w:pPr>
          </w:p>
        </w:tc>
      </w:tr>
      <w:tr w:rsidR="00687455" w:rsidRPr="00FC49BB" w14:paraId="0335F361" w14:textId="77777777" w:rsidTr="1A61F808">
        <w:trPr>
          <w:trHeight w:val="57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D86E78A" w14:textId="064E4A2F" w:rsidR="00687455" w:rsidRPr="00F67802" w:rsidRDefault="00F67802" w:rsidP="00D67879">
            <w:pPr>
              <w:spacing w:after="0" w:line="240" w:lineRule="auto"/>
              <w:jc w:val="center"/>
              <w:rPr>
                <w:rFonts w:ascii="Arial" w:hAnsi="Arial" w:cs="Arial"/>
                <w:szCs w:val="20"/>
              </w:rPr>
            </w:pPr>
            <w:r w:rsidRPr="00F67802">
              <w:rPr>
                <w:rFonts w:ascii="Arial" w:hAnsi="Arial" w:cs="Arial"/>
                <w:szCs w:val="20"/>
              </w:rPr>
              <w:t>b</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2B6D6C01"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è corretto il calcolo ai fini della graduatoria?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FD53829"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1D82F8C"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DA4DF9B"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69231DAA"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1F6E1BDD"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7C683F0" w14:textId="04809F48" w:rsidR="00687455" w:rsidRPr="00F67802" w:rsidRDefault="00F67802" w:rsidP="00D67879">
            <w:pPr>
              <w:spacing w:after="0" w:line="240" w:lineRule="auto"/>
              <w:jc w:val="center"/>
              <w:rPr>
                <w:rFonts w:ascii="Arial" w:hAnsi="Arial" w:cs="Arial"/>
                <w:szCs w:val="20"/>
              </w:rPr>
            </w:pPr>
            <w:r w:rsidRPr="00F67802">
              <w:rPr>
                <w:rFonts w:ascii="Arial" w:hAnsi="Arial" w:cs="Arial"/>
                <w:szCs w:val="20"/>
              </w:rPr>
              <w:t>c</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5C074C5" w14:textId="77777777" w:rsidR="00687455" w:rsidRPr="00FC49BB" w:rsidRDefault="00687455" w:rsidP="00D67879">
            <w:pPr>
              <w:spacing w:after="0" w:line="240" w:lineRule="auto"/>
              <w:jc w:val="left"/>
              <w:rPr>
                <w:rFonts w:ascii="Arial Unicode MS" w:hAnsi="Arial Unicode MS" w:cs="Calibri"/>
                <w:szCs w:val="20"/>
              </w:rPr>
            </w:pPr>
            <w:r w:rsidRPr="00FC49BB">
              <w:rPr>
                <w:rFonts w:ascii="Arial Unicode MS" w:hAnsi="Arial Unicode MS" w:cs="Calibri"/>
                <w:szCs w:val="20"/>
              </w:rPr>
              <w:t>- l'importo di aggiudicazione è inferiore a quello posto a base di gara?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34C673B"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5212F15"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517FAA4"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63F74064"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27FC59D5"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5E2FB776" w14:textId="77777777" w:rsidR="00687455" w:rsidRPr="00FC49BB" w:rsidRDefault="00687455" w:rsidP="00D67879">
            <w:pPr>
              <w:spacing w:after="0" w:line="240" w:lineRule="auto"/>
              <w:jc w:val="center"/>
              <w:rPr>
                <w:rFonts w:ascii="Arial" w:hAnsi="Arial" w:cs="Arial"/>
                <w:b/>
                <w:bCs/>
                <w:szCs w:val="20"/>
              </w:rPr>
            </w:pPr>
            <w:r w:rsidRPr="00FC49BB">
              <w:rPr>
                <w:rFonts w:ascii="Arial" w:hAnsi="Arial" w:cs="Arial"/>
                <w:b/>
                <w:bCs/>
                <w:szCs w:val="20"/>
              </w:rPr>
              <w:t> </w:t>
            </w: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679E2353" w14:textId="77777777" w:rsidR="00687455" w:rsidRPr="00FC49BB" w:rsidRDefault="00687455" w:rsidP="00D67879">
            <w:pPr>
              <w:spacing w:after="0" w:line="240" w:lineRule="auto"/>
              <w:jc w:val="left"/>
              <w:rPr>
                <w:rFonts w:ascii="Arial Unicode MS" w:hAnsi="Arial Unicode MS" w:cs="Calibri"/>
                <w:b/>
                <w:bCs/>
                <w:szCs w:val="20"/>
              </w:rPr>
            </w:pPr>
            <w:r w:rsidRPr="00FC49BB">
              <w:rPr>
                <w:rFonts w:ascii="Arial Unicode MS" w:hAnsi="Arial Unicode MS" w:cs="Calibri"/>
                <w:b/>
                <w:bCs/>
                <w:szCs w:val="20"/>
              </w:rPr>
              <w:t>Offerte anomale</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38BE11DA"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6EBFA4D8"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4923EBB4"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02162E56" w14:textId="77777777" w:rsidR="00687455" w:rsidRPr="00FC49BB" w:rsidRDefault="00687455" w:rsidP="00D67879">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73A8B264" w14:textId="77777777" w:rsidTr="1A61F808">
        <w:trPr>
          <w:trHeight w:val="100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70F09E4" w14:textId="7256702C" w:rsidR="00687455" w:rsidRPr="00567949" w:rsidRDefault="00567949" w:rsidP="00D67879">
            <w:pPr>
              <w:spacing w:after="0" w:line="240" w:lineRule="auto"/>
              <w:jc w:val="center"/>
              <w:rPr>
                <w:rFonts w:ascii="Arial" w:hAnsi="Arial" w:cs="Arial"/>
                <w:szCs w:val="20"/>
              </w:rPr>
            </w:pPr>
            <w:r>
              <w:rPr>
                <w:rFonts w:ascii="Arial" w:hAnsi="Arial" w:cs="Arial"/>
                <w:szCs w:val="20"/>
              </w:rPr>
              <w:t>11.1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6FB1B36"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Si è proceduto all'individuazione delle offerte anomale e verifica della sostenibilità e congruità delle stesse (a partire dalla offerta nella prima posizione della graduatoria)?</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5A4FC6F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1912EED"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9C2063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375A787"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56C59899" w14:textId="77777777" w:rsidTr="1A61F808">
        <w:trPr>
          <w:trHeight w:val="127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9D0AA0E" w14:textId="05E8D124" w:rsidR="00687455" w:rsidRPr="00567949" w:rsidRDefault="00567949" w:rsidP="00D67879">
            <w:pPr>
              <w:spacing w:after="0" w:line="240" w:lineRule="auto"/>
              <w:jc w:val="center"/>
              <w:rPr>
                <w:rFonts w:ascii="Arial" w:hAnsi="Arial" w:cs="Arial"/>
                <w:szCs w:val="20"/>
              </w:rPr>
            </w:pPr>
            <w:r>
              <w:rPr>
                <w:rFonts w:ascii="Arial" w:hAnsi="Arial" w:cs="Arial"/>
                <w:szCs w:val="20"/>
              </w:rPr>
              <w:t>11.2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5189B26"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In caso di criterio del minor prezzo, l'offerta anormalmente bassa è stata determinata in base alla soglia di anomalia predeterminata tra i metodi previsti dall'art. 97 co 2 (e comma 2 bis per gli affidamenti successivi all'entrata in vigore della legge n. 55 del 2019)?</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5C04E642"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3024991"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9CD267A"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E49F840"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599F5860"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57C0E41" w14:textId="6AFCC4FE" w:rsidR="00687455" w:rsidRPr="00567949" w:rsidRDefault="00567949" w:rsidP="00D67879">
            <w:pPr>
              <w:spacing w:after="0" w:line="240" w:lineRule="auto"/>
              <w:jc w:val="center"/>
              <w:rPr>
                <w:rFonts w:ascii="Arial" w:hAnsi="Arial" w:cs="Arial"/>
                <w:szCs w:val="20"/>
              </w:rPr>
            </w:pPr>
            <w:r>
              <w:rPr>
                <w:rFonts w:ascii="Arial" w:hAnsi="Arial" w:cs="Arial"/>
                <w:szCs w:val="20"/>
              </w:rPr>
              <w:t>11.3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33BCA4D"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Qualora la stazione appaltante si sia avvalsa della facoltà di esclusione automatica delle offerte anormalmente basse, ricorrevano i seguenti presupposti?</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17CCBB06"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42FA0DC"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523ADCEE"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73A7B77"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72AC667C" w14:textId="77777777" w:rsidTr="1A61F808">
        <w:trPr>
          <w:trHeight w:val="33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10E340A" w14:textId="644A43B0" w:rsidR="00687455" w:rsidRPr="00567949" w:rsidRDefault="00687455" w:rsidP="00D67879">
            <w:pPr>
              <w:spacing w:after="0" w:line="240" w:lineRule="auto"/>
              <w:jc w:val="center"/>
              <w:rPr>
                <w:rFonts w:ascii="Arial Unicode MS" w:hAnsi="Arial Unicode MS" w:cs="Calibri"/>
                <w:szCs w:val="20"/>
              </w:rPr>
            </w:pP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8EF4351"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1 - il criterio di aggiudicazione è quello del prezzo più basso</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DF6528A"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DC9695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2DB66DA"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605AC37"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7310B422"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AE49F34" w14:textId="1013B366" w:rsidR="00687455" w:rsidRPr="00567949" w:rsidRDefault="00687455" w:rsidP="00D67879">
            <w:pPr>
              <w:spacing w:after="0" w:line="240" w:lineRule="auto"/>
              <w:jc w:val="center"/>
              <w:rPr>
                <w:rFonts w:ascii="Arial Unicode MS" w:hAnsi="Arial Unicode MS" w:cs="Calibri"/>
                <w:szCs w:val="20"/>
              </w:rPr>
            </w:pP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FBC66FC"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2 - l'importo dell'appalto è inferiore alle soglie di cui all'art. 35 d.lgs. 50/2016</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9C783E6"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61BEACC"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80B383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178D1AD"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3C204862"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2DB77D5" w14:textId="5ED5F837" w:rsidR="00687455" w:rsidRPr="00567949" w:rsidRDefault="00687455" w:rsidP="00D67879">
            <w:pPr>
              <w:spacing w:after="0" w:line="240" w:lineRule="auto"/>
              <w:jc w:val="center"/>
              <w:rPr>
                <w:rFonts w:ascii="Arial Unicode MS" w:hAnsi="Arial Unicode MS" w:cs="Calibri"/>
                <w:szCs w:val="20"/>
              </w:rPr>
            </w:pP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8910D68"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3 - la facoltà di esclusione automatica è stata prevista nel bando di gara</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FBC1F42"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F07DD9A"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BCD2062"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760155B"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30AE1AFC" w14:textId="77777777" w:rsidTr="1A61F808">
        <w:trPr>
          <w:trHeight w:val="28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D85A90D" w14:textId="51A03D9B" w:rsidR="00687455" w:rsidRPr="00567949" w:rsidRDefault="00687455" w:rsidP="00D67879">
            <w:pPr>
              <w:spacing w:after="0" w:line="240" w:lineRule="auto"/>
              <w:jc w:val="center"/>
              <w:rPr>
                <w:rFonts w:ascii="Arial Unicode MS" w:hAnsi="Arial Unicode MS" w:cs="Calibri"/>
                <w:szCs w:val="20"/>
              </w:rPr>
            </w:pP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BB31C35"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4 - il numero di offerte ammesse è almeno pari a 10</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14DF7D8"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1729E41A"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D2069A0"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F80F119"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08FC7EFF" w14:textId="77777777" w:rsidTr="1A61F808">
        <w:trPr>
          <w:trHeight w:val="121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24DF34A" w14:textId="05FAAC28" w:rsidR="00687455" w:rsidRPr="00567949" w:rsidRDefault="0008748E" w:rsidP="00D67879">
            <w:pPr>
              <w:spacing w:after="0" w:line="240" w:lineRule="auto"/>
              <w:jc w:val="center"/>
              <w:rPr>
                <w:rFonts w:ascii="Arial" w:hAnsi="Arial" w:cs="Arial"/>
                <w:szCs w:val="20"/>
              </w:rPr>
            </w:pPr>
            <w:r>
              <w:rPr>
                <w:rFonts w:ascii="Arial" w:hAnsi="Arial" w:cs="Arial"/>
                <w:szCs w:val="20"/>
              </w:rPr>
              <w:t>11.4</w:t>
            </w:r>
          </w:p>
        </w:tc>
        <w:tc>
          <w:tcPr>
            <w:tcW w:w="5944" w:type="dxa"/>
            <w:tcBorders>
              <w:top w:val="nil"/>
              <w:left w:val="nil"/>
              <w:bottom w:val="nil"/>
              <w:right w:val="nil"/>
            </w:tcBorders>
            <w:shd w:val="clear" w:color="auto" w:fill="FFFFFF" w:themeFill="background1"/>
            <w:hideMark/>
          </w:tcPr>
          <w:p w14:paraId="237B2B23" w14:textId="20F15B1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 xml:space="preserve">In caso di criterio dell'offerta economicamente più </w:t>
            </w:r>
            <w:r w:rsidR="00D67879" w:rsidRPr="00FC49BB">
              <w:rPr>
                <w:rFonts w:ascii="Arial" w:hAnsi="Arial" w:cs="Arial"/>
                <w:szCs w:val="20"/>
              </w:rPr>
              <w:t>vantaggiosa, la</w:t>
            </w:r>
            <w:r w:rsidRPr="00FC49BB">
              <w:rPr>
                <w:rFonts w:ascii="Arial" w:hAnsi="Arial" w:cs="Arial"/>
                <w:szCs w:val="20"/>
              </w:rPr>
              <w:t xml:space="preserve"> congruità delle offerte è valutata sulle offerte che presentano sia i punti relativi al prezzo, sia la somma dei punti relativi agli altri elementi di valutazione, nel rispetto dell'art. 97 comma 3?</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7329B9B"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B88647E"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A843826"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D6AE5BD"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3E06C9D8" w14:textId="77777777" w:rsidTr="1A61F808">
        <w:trPr>
          <w:trHeight w:val="850"/>
        </w:trPr>
        <w:tc>
          <w:tcPr>
            <w:tcW w:w="713" w:type="dxa"/>
            <w:tcBorders>
              <w:top w:val="nil"/>
              <w:left w:val="single" w:sz="2" w:space="0" w:color="000000" w:themeColor="text1"/>
              <w:bottom w:val="nil"/>
              <w:right w:val="single" w:sz="2" w:space="0" w:color="000000" w:themeColor="text1"/>
            </w:tcBorders>
            <w:shd w:val="clear" w:color="auto" w:fill="FFFFFF" w:themeFill="background1"/>
            <w:vAlign w:val="center"/>
          </w:tcPr>
          <w:p w14:paraId="59A0AF83" w14:textId="3FB1C497" w:rsidR="00687455" w:rsidRPr="00567949" w:rsidRDefault="0008748E" w:rsidP="00D67879">
            <w:pPr>
              <w:spacing w:after="0" w:line="240" w:lineRule="auto"/>
              <w:jc w:val="center"/>
              <w:rPr>
                <w:rFonts w:ascii="Arial" w:hAnsi="Arial" w:cs="Arial"/>
                <w:szCs w:val="20"/>
              </w:rPr>
            </w:pPr>
            <w:r>
              <w:rPr>
                <w:rFonts w:ascii="Arial" w:hAnsi="Arial" w:cs="Arial"/>
                <w:szCs w:val="20"/>
              </w:rPr>
              <w:t>11.5</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047A1B3F"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Nel caso l'offerta sia risultata anomala sono state richieste all'operatore, per iscritto, spiegazioni sul prezzo o sui costi proposti?</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5B73ED84"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96BD28C"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879066D"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5F8349A"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0C3ED020" w14:textId="77777777" w:rsidTr="1A61F808">
        <w:trPr>
          <w:trHeight w:val="68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257A2B67" w14:textId="045AE70D" w:rsidR="00687455" w:rsidRPr="0008748E" w:rsidRDefault="0008748E" w:rsidP="00D67879">
            <w:pPr>
              <w:spacing w:after="0" w:line="240" w:lineRule="auto"/>
              <w:jc w:val="center"/>
              <w:rPr>
                <w:rFonts w:ascii="Arial Unicode MS" w:hAnsi="Arial Unicode MS" w:cs="Calibri"/>
                <w:szCs w:val="20"/>
              </w:rPr>
            </w:pPr>
            <w:r>
              <w:rPr>
                <w:rFonts w:ascii="Arial Unicode MS" w:hAnsi="Arial Unicode MS" w:cs="Calibri"/>
                <w:szCs w:val="20"/>
              </w:rPr>
              <w:lastRenderedPageBreak/>
              <w:t>11.6</w:t>
            </w:r>
          </w:p>
        </w:tc>
        <w:tc>
          <w:tcPr>
            <w:tcW w:w="5944"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ADFD047"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La stazione appaltante ha proceduto alla valutazione delle spiegazioni fornite?</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57462708"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95445AF"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1021400"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7C64480" w14:textId="77777777" w:rsidR="00687455" w:rsidRPr="00FC49BB" w:rsidRDefault="00687455" w:rsidP="00D67879">
            <w:pPr>
              <w:spacing w:after="0" w:line="240" w:lineRule="auto"/>
              <w:jc w:val="left"/>
              <w:rPr>
                <w:rFonts w:ascii="Arial" w:hAnsi="Arial" w:cs="Arial"/>
                <w:i/>
                <w:iCs/>
                <w:sz w:val="16"/>
                <w:szCs w:val="16"/>
              </w:rPr>
            </w:pPr>
            <w:r w:rsidRPr="00FC49BB">
              <w:rPr>
                <w:rFonts w:ascii="Arial" w:hAnsi="Arial" w:cs="Arial"/>
                <w:i/>
                <w:iCs/>
                <w:sz w:val="16"/>
                <w:szCs w:val="16"/>
              </w:rPr>
              <w:t>Specificare con quale documento si è proceduto a formalizzare le verifiche fatte dalla stazione appaltante</w:t>
            </w:r>
          </w:p>
        </w:tc>
      </w:tr>
      <w:tr w:rsidR="00687455" w:rsidRPr="00FC49BB" w14:paraId="34F38D66" w14:textId="77777777" w:rsidTr="1A61F808">
        <w:trPr>
          <w:trHeight w:val="792"/>
        </w:trPr>
        <w:tc>
          <w:tcPr>
            <w:tcW w:w="713"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60C30535" w14:textId="189D47AF" w:rsidR="00687455" w:rsidRPr="0008748E" w:rsidRDefault="0008748E" w:rsidP="00D67879">
            <w:pPr>
              <w:spacing w:after="0" w:line="240" w:lineRule="auto"/>
              <w:jc w:val="center"/>
              <w:rPr>
                <w:rFonts w:ascii="Arial Unicode MS" w:hAnsi="Arial Unicode MS" w:cs="Calibri"/>
                <w:szCs w:val="20"/>
              </w:rPr>
            </w:pPr>
            <w:r>
              <w:rPr>
                <w:rFonts w:ascii="Arial Unicode MS" w:hAnsi="Arial Unicode MS" w:cs="Calibri"/>
                <w:szCs w:val="20"/>
              </w:rPr>
              <w:t>11.7</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4ABBB30"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La documentazione di gara evidenzia che sono stati garantiti la parità di trattamento fra tutti gli offerenti?</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hideMark/>
          </w:tcPr>
          <w:p w14:paraId="3B3900B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hideMark/>
          </w:tcPr>
          <w:p w14:paraId="14DD7C5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hideMark/>
          </w:tcPr>
          <w:p w14:paraId="0FF80C38"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39F9886D" w14:textId="77777777" w:rsidR="00687455" w:rsidRPr="00FC49BB" w:rsidRDefault="00687455" w:rsidP="00D67879">
            <w:pPr>
              <w:spacing w:after="0" w:line="240" w:lineRule="auto"/>
              <w:jc w:val="left"/>
              <w:rPr>
                <w:rFonts w:ascii="Arial" w:hAnsi="Arial" w:cs="Arial"/>
                <w:b/>
                <w:bCs/>
                <w:i/>
                <w:iCs/>
                <w:sz w:val="18"/>
                <w:szCs w:val="18"/>
              </w:rPr>
            </w:pPr>
            <w:r w:rsidRPr="00FC49BB">
              <w:rPr>
                <w:rFonts w:ascii="Arial" w:hAnsi="Arial" w:cs="Arial"/>
                <w:b/>
                <w:bCs/>
                <w:i/>
                <w:iCs/>
                <w:sz w:val="18"/>
                <w:szCs w:val="18"/>
              </w:rPr>
              <w:t> </w:t>
            </w:r>
          </w:p>
        </w:tc>
      </w:tr>
      <w:tr w:rsidR="00687455" w:rsidRPr="00FC49BB" w14:paraId="42137D44" w14:textId="77777777" w:rsidTr="1A61F808">
        <w:trPr>
          <w:trHeight w:val="255"/>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14:paraId="7E8446AF" w14:textId="7D29AC4F" w:rsidR="00687455" w:rsidRPr="0008748E" w:rsidRDefault="00687455" w:rsidP="00D67879">
            <w:pPr>
              <w:spacing w:after="0" w:line="240" w:lineRule="auto"/>
              <w:jc w:val="center"/>
              <w:rPr>
                <w:rFonts w:ascii="Arial" w:hAnsi="Arial" w:cs="Arial"/>
                <w:szCs w:val="20"/>
              </w:rPr>
            </w:pP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3398B677" w14:textId="77777777" w:rsidR="00687455" w:rsidRPr="00FC49BB" w:rsidRDefault="00687455" w:rsidP="00D67879">
            <w:pPr>
              <w:spacing w:after="0" w:line="240" w:lineRule="auto"/>
              <w:jc w:val="left"/>
              <w:rPr>
                <w:rFonts w:ascii="Arial Unicode MS" w:hAnsi="Arial Unicode MS" w:cs="Calibri"/>
                <w:b/>
                <w:bCs/>
                <w:szCs w:val="20"/>
              </w:rPr>
            </w:pPr>
            <w:r w:rsidRPr="00FC49BB">
              <w:rPr>
                <w:rFonts w:ascii="Arial Unicode MS" w:hAnsi="Arial Unicode MS" w:cs="Calibri"/>
                <w:b/>
                <w:bCs/>
                <w:szCs w:val="20"/>
              </w:rPr>
              <w:t>Verifica possesso dei requisiti speciali</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049CB5B2"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0AF32590"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2CF4CC1F" w14:textId="77777777" w:rsidR="00687455" w:rsidRPr="00FC49BB" w:rsidRDefault="00687455" w:rsidP="00D67879">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46478DB0" w14:textId="77777777" w:rsidR="00687455" w:rsidRPr="00FC49BB" w:rsidRDefault="00687455" w:rsidP="00D67879">
            <w:pPr>
              <w:spacing w:after="0" w:line="240" w:lineRule="auto"/>
              <w:jc w:val="left"/>
              <w:rPr>
                <w:rFonts w:ascii="Arial Unicode MS" w:hAnsi="Arial Unicode MS" w:cs="Calibri"/>
                <w:sz w:val="18"/>
                <w:szCs w:val="18"/>
              </w:rPr>
            </w:pPr>
            <w:r w:rsidRPr="00FC49BB">
              <w:rPr>
                <w:rFonts w:ascii="Arial Unicode MS" w:hAnsi="Arial Unicode MS" w:cs="Calibri"/>
                <w:sz w:val="18"/>
                <w:szCs w:val="18"/>
              </w:rPr>
              <w:t> </w:t>
            </w:r>
          </w:p>
        </w:tc>
      </w:tr>
      <w:tr w:rsidR="00687455" w:rsidRPr="00FC49BB" w14:paraId="0DA28124" w14:textId="77777777" w:rsidTr="1A61F808">
        <w:trPr>
          <w:trHeight w:val="79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0B97BDD" w14:textId="06B1A395" w:rsidR="00687455" w:rsidRPr="0008748E" w:rsidRDefault="0008748E" w:rsidP="00D67879">
            <w:pPr>
              <w:spacing w:after="0" w:line="240" w:lineRule="auto"/>
              <w:jc w:val="center"/>
              <w:rPr>
                <w:rFonts w:ascii="Arial" w:hAnsi="Arial" w:cs="Arial"/>
                <w:szCs w:val="20"/>
              </w:rPr>
            </w:pPr>
            <w:r>
              <w:rPr>
                <w:rFonts w:ascii="Arial" w:hAnsi="Arial" w:cs="Arial"/>
                <w:szCs w:val="20"/>
              </w:rPr>
              <w:t>12.1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6D17ED0" w14:textId="77777777" w:rsidR="00687455" w:rsidRPr="00FC49BB" w:rsidRDefault="00687455" w:rsidP="00D6787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presente il DGUE allegato alla documentazione amministrativa dei partecipanti?</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DFACDE1"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9B8E74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nil"/>
            </w:tcBorders>
            <w:shd w:val="clear" w:color="auto" w:fill="FFFFFF" w:themeFill="background1"/>
            <w:hideMark/>
          </w:tcPr>
          <w:p w14:paraId="758DBE5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9CC4C93" w14:textId="77777777" w:rsidR="00687455" w:rsidRPr="00FC49BB" w:rsidRDefault="00687455" w:rsidP="00D6787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6919B57E" w14:textId="77777777" w:rsidTr="1A61F808">
        <w:trPr>
          <w:trHeight w:val="1191"/>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E40FE79" w14:textId="5EC45179" w:rsidR="00687455" w:rsidRPr="0008748E" w:rsidRDefault="0008748E" w:rsidP="00D67879">
            <w:pPr>
              <w:spacing w:after="0" w:line="240" w:lineRule="auto"/>
              <w:jc w:val="center"/>
              <w:rPr>
                <w:rFonts w:ascii="Arial" w:hAnsi="Arial" w:cs="Arial"/>
                <w:szCs w:val="20"/>
              </w:rPr>
            </w:pPr>
            <w:r>
              <w:rPr>
                <w:rFonts w:ascii="Arial" w:hAnsi="Arial" w:cs="Arial"/>
                <w:szCs w:val="20"/>
              </w:rPr>
              <w:t>12.2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E6F2ADF" w14:textId="5DAD490E"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 xml:space="preserve">La Stazione appaltante ha effettuato la verifica della conformità amministrativa e la presenza della documentazione amministrativa attestante le capacità finanziarie, tecniche e professionali ex art. 83 </w:t>
            </w:r>
            <w:r w:rsidR="00D67879" w:rsidRPr="00FC49BB">
              <w:rPr>
                <w:rFonts w:ascii="Arial" w:hAnsi="Arial" w:cs="Arial"/>
                <w:szCs w:val="20"/>
              </w:rPr>
              <w:t>d.lgs.</w:t>
            </w:r>
            <w:r w:rsidRPr="00FC49BB">
              <w:rPr>
                <w:rFonts w:ascii="Arial" w:hAnsi="Arial" w:cs="Arial"/>
                <w:szCs w:val="20"/>
              </w:rPr>
              <w:t xml:space="preserve"> n.50/16?</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59CC685B"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11CC3F82"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3AD068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FE0AB54" w14:textId="77777777" w:rsidR="00687455" w:rsidRPr="00FC49BB" w:rsidRDefault="00687455" w:rsidP="00D67879">
            <w:pPr>
              <w:spacing w:after="0" w:line="240" w:lineRule="auto"/>
              <w:jc w:val="left"/>
              <w:rPr>
                <w:rFonts w:ascii="Arial" w:hAnsi="Arial" w:cs="Arial"/>
                <w:i/>
                <w:iCs/>
                <w:sz w:val="16"/>
                <w:szCs w:val="16"/>
              </w:rPr>
            </w:pPr>
            <w:r w:rsidRPr="00FC49BB">
              <w:rPr>
                <w:rFonts w:ascii="Arial" w:hAnsi="Arial" w:cs="Arial"/>
                <w:i/>
                <w:iCs/>
                <w:sz w:val="16"/>
                <w:szCs w:val="16"/>
              </w:rPr>
              <w:t>Verificare i verbali di gara</w:t>
            </w:r>
          </w:p>
        </w:tc>
      </w:tr>
      <w:tr w:rsidR="00687455" w:rsidRPr="00FC49BB" w14:paraId="5AF0D6E1" w14:textId="77777777" w:rsidTr="1A61F808">
        <w:trPr>
          <w:trHeight w:val="1110"/>
        </w:trPr>
        <w:tc>
          <w:tcPr>
            <w:tcW w:w="713" w:type="dxa"/>
            <w:tcBorders>
              <w:top w:val="nil"/>
              <w:left w:val="single" w:sz="2" w:space="0" w:color="000000" w:themeColor="text1"/>
              <w:bottom w:val="nil"/>
              <w:right w:val="single" w:sz="2" w:space="0" w:color="000000" w:themeColor="text1"/>
            </w:tcBorders>
            <w:shd w:val="clear" w:color="auto" w:fill="FFFFFF" w:themeFill="background1"/>
            <w:vAlign w:val="center"/>
          </w:tcPr>
          <w:p w14:paraId="1A5485E8" w14:textId="2589FE5A" w:rsidR="00687455" w:rsidRPr="0008748E" w:rsidRDefault="0008748E" w:rsidP="00D67879">
            <w:pPr>
              <w:spacing w:after="0" w:line="240" w:lineRule="auto"/>
              <w:jc w:val="center"/>
              <w:rPr>
                <w:rFonts w:ascii="Arial" w:hAnsi="Arial" w:cs="Arial"/>
                <w:szCs w:val="20"/>
              </w:rPr>
            </w:pPr>
            <w:r>
              <w:rPr>
                <w:rFonts w:ascii="Arial" w:hAnsi="Arial" w:cs="Arial"/>
                <w:szCs w:val="20"/>
              </w:rPr>
              <w:t>12.3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7A1D4AC" w14:textId="1F5A38C6"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 xml:space="preserve">In caso di richiesta di documentazione integrativa attraverso l'attivazione del soccorso istruttorio, è stato inserito nella comunicazione agli </w:t>
            </w:r>
            <w:r w:rsidR="00D67879" w:rsidRPr="00FC49BB">
              <w:rPr>
                <w:rFonts w:ascii="Arial" w:hAnsi="Arial" w:cs="Arial"/>
                <w:szCs w:val="20"/>
              </w:rPr>
              <w:t>interessati il</w:t>
            </w:r>
            <w:r w:rsidRPr="00FC49BB">
              <w:rPr>
                <w:rFonts w:ascii="Arial" w:hAnsi="Arial" w:cs="Arial"/>
                <w:szCs w:val="20"/>
              </w:rPr>
              <w:t xml:space="preserve"> limite temporale per la consegna delle integrazioni?</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6689796"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58C2BD0"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D7987A0"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6A5506C0" w14:textId="77777777" w:rsidR="00687455" w:rsidRPr="00FC49BB" w:rsidRDefault="00687455" w:rsidP="00D67879">
            <w:pPr>
              <w:spacing w:after="0" w:line="240" w:lineRule="auto"/>
              <w:jc w:val="left"/>
              <w:rPr>
                <w:rFonts w:ascii="Arial" w:hAnsi="Arial" w:cs="Arial"/>
                <w:i/>
                <w:iCs/>
                <w:sz w:val="16"/>
                <w:szCs w:val="16"/>
              </w:rPr>
            </w:pPr>
            <w:r w:rsidRPr="00FC49BB">
              <w:rPr>
                <w:rFonts w:ascii="Arial" w:hAnsi="Arial" w:cs="Arial"/>
                <w:i/>
                <w:iCs/>
                <w:sz w:val="16"/>
                <w:szCs w:val="16"/>
              </w:rPr>
              <w:t>verificare che la documentazione richiesta possa essere oggetto di soccorso istruttorio</w:t>
            </w:r>
          </w:p>
        </w:tc>
      </w:tr>
      <w:tr w:rsidR="00687455" w:rsidRPr="00FC49BB" w14:paraId="753A6641" w14:textId="77777777" w:rsidTr="1A61F808">
        <w:trPr>
          <w:trHeight w:val="680"/>
        </w:trPr>
        <w:tc>
          <w:tcPr>
            <w:tcW w:w="713" w:type="dxa"/>
            <w:tcBorders>
              <w:top w:val="single" w:sz="2" w:space="0" w:color="000000" w:themeColor="text1"/>
              <w:left w:val="single" w:sz="2" w:space="0" w:color="000000" w:themeColor="text1"/>
              <w:bottom w:val="nil"/>
              <w:right w:val="single" w:sz="2" w:space="0" w:color="000000" w:themeColor="text1"/>
            </w:tcBorders>
            <w:shd w:val="clear" w:color="auto" w:fill="FFFFFF" w:themeFill="background1"/>
            <w:vAlign w:val="center"/>
          </w:tcPr>
          <w:p w14:paraId="64705B7D" w14:textId="705C784D" w:rsidR="00687455" w:rsidRPr="0008748E" w:rsidRDefault="0008748E" w:rsidP="00D67879">
            <w:pPr>
              <w:spacing w:after="0" w:line="240" w:lineRule="auto"/>
              <w:jc w:val="center"/>
              <w:rPr>
                <w:rFonts w:ascii="Arial" w:hAnsi="Arial" w:cs="Arial"/>
                <w:szCs w:val="20"/>
              </w:rPr>
            </w:pPr>
            <w:r>
              <w:rPr>
                <w:rFonts w:ascii="Arial" w:hAnsi="Arial" w:cs="Arial"/>
                <w:szCs w:val="20"/>
              </w:rPr>
              <w:t>12.4</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572BDE0"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Il soccorso istruttorio si è concluso con esito positivo?</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DEB10B1"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DEC39BC"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A6F9633"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5E1DF24" w14:textId="77777777" w:rsidR="00687455" w:rsidRPr="00FC49BB" w:rsidRDefault="00687455" w:rsidP="00D67879">
            <w:pPr>
              <w:spacing w:after="0" w:line="240" w:lineRule="auto"/>
              <w:jc w:val="left"/>
              <w:rPr>
                <w:rFonts w:ascii="Arial" w:hAnsi="Arial" w:cs="Arial"/>
                <w:i/>
                <w:iCs/>
                <w:sz w:val="16"/>
                <w:szCs w:val="16"/>
              </w:rPr>
            </w:pPr>
            <w:r w:rsidRPr="00FC49BB">
              <w:rPr>
                <w:rFonts w:ascii="Arial" w:hAnsi="Arial" w:cs="Arial"/>
                <w:i/>
                <w:iCs/>
                <w:sz w:val="16"/>
                <w:szCs w:val="16"/>
              </w:rPr>
              <w:t>estremi del verbale di soccorso istruttorio</w:t>
            </w:r>
          </w:p>
        </w:tc>
      </w:tr>
      <w:tr w:rsidR="00687455" w:rsidRPr="00FC49BB" w14:paraId="07A7F94C" w14:textId="77777777" w:rsidTr="1A61F808">
        <w:trPr>
          <w:trHeight w:val="794"/>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C71C752" w14:textId="0FB97891" w:rsidR="00687455" w:rsidRPr="0008748E" w:rsidRDefault="0008748E" w:rsidP="00D67879">
            <w:pPr>
              <w:spacing w:after="0" w:line="240" w:lineRule="auto"/>
              <w:jc w:val="center"/>
              <w:rPr>
                <w:rFonts w:ascii="Arial Unicode MS" w:hAnsi="Arial Unicode MS" w:cs="Calibri"/>
                <w:szCs w:val="20"/>
              </w:rPr>
            </w:pPr>
            <w:r>
              <w:rPr>
                <w:rFonts w:ascii="Arial Unicode MS" w:hAnsi="Arial Unicode MS" w:cs="Calibri"/>
                <w:szCs w:val="20"/>
              </w:rPr>
              <w:t>12.5</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3F86A6F" w14:textId="7777777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In caso di esito negativo del soccorso istruttorio, si è proceduto all'esclusione del concorrente?</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C17EF67"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D481C67"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276A164"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C1A4A7A" w14:textId="77777777" w:rsidR="00687455" w:rsidRPr="00FC49BB" w:rsidRDefault="00687455" w:rsidP="00D67879">
            <w:pPr>
              <w:spacing w:after="0" w:line="240" w:lineRule="auto"/>
              <w:jc w:val="left"/>
              <w:rPr>
                <w:rFonts w:ascii="Arial" w:hAnsi="Arial" w:cs="Arial"/>
                <w:i/>
                <w:iCs/>
                <w:sz w:val="16"/>
                <w:szCs w:val="16"/>
              </w:rPr>
            </w:pPr>
            <w:r w:rsidRPr="00FC49BB">
              <w:rPr>
                <w:rFonts w:ascii="Arial" w:hAnsi="Arial" w:cs="Arial"/>
                <w:i/>
                <w:iCs/>
                <w:sz w:val="16"/>
                <w:szCs w:val="16"/>
              </w:rPr>
              <w:t>estremi del verbale di soccorso istruttorio</w:t>
            </w:r>
          </w:p>
        </w:tc>
      </w:tr>
      <w:tr w:rsidR="00687455" w:rsidRPr="00FC49BB" w14:paraId="75A039EB" w14:textId="77777777" w:rsidTr="1A61F808">
        <w:trPr>
          <w:trHeight w:val="255"/>
        </w:trPr>
        <w:tc>
          <w:tcPr>
            <w:tcW w:w="713" w:type="dxa"/>
            <w:tcBorders>
              <w:top w:val="nil"/>
              <w:left w:val="single" w:sz="2" w:space="0" w:color="000000" w:themeColor="text1"/>
              <w:bottom w:val="nil"/>
              <w:right w:val="single" w:sz="2" w:space="0" w:color="000000" w:themeColor="text1"/>
            </w:tcBorders>
            <w:shd w:val="clear" w:color="auto" w:fill="D9D9D9" w:themeFill="background1" w:themeFillShade="D9"/>
            <w:vAlign w:val="center"/>
          </w:tcPr>
          <w:p w14:paraId="52139D51" w14:textId="17C625EF" w:rsidR="00687455" w:rsidRPr="0008748E" w:rsidRDefault="00687455" w:rsidP="00D67879">
            <w:pPr>
              <w:spacing w:after="0" w:line="240" w:lineRule="auto"/>
              <w:jc w:val="center"/>
              <w:rPr>
                <w:rFonts w:ascii="Arial Unicode MS" w:hAnsi="Arial Unicode MS" w:cs="Calibri"/>
                <w:szCs w:val="20"/>
              </w:rPr>
            </w:pP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55871BEB" w14:textId="77777777" w:rsidR="00687455" w:rsidRPr="00FC49BB" w:rsidRDefault="00687455" w:rsidP="00D67879">
            <w:pPr>
              <w:spacing w:after="0" w:line="240" w:lineRule="auto"/>
              <w:jc w:val="left"/>
              <w:rPr>
                <w:rFonts w:ascii="Arial" w:hAnsi="Arial" w:cs="Arial"/>
                <w:b/>
                <w:bCs/>
                <w:szCs w:val="20"/>
              </w:rPr>
            </w:pPr>
            <w:r w:rsidRPr="00FC49BB">
              <w:rPr>
                <w:rFonts w:ascii="Arial" w:hAnsi="Arial" w:cs="Arial"/>
                <w:b/>
                <w:bCs/>
                <w:szCs w:val="20"/>
              </w:rPr>
              <w:t>Avvalimento</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3B46EB00"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2AB236AB"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11E80588"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0D28E9DB" w14:textId="77777777" w:rsidR="00687455" w:rsidRPr="00FC49BB" w:rsidRDefault="00687455" w:rsidP="00D6787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1C5420A8" w14:textId="77777777" w:rsidTr="1A61F808">
        <w:trPr>
          <w:trHeight w:val="81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EDAD187" w14:textId="3D3E2369" w:rsidR="00687455" w:rsidRPr="0008748E" w:rsidRDefault="004D3FCF" w:rsidP="00D67879">
            <w:pPr>
              <w:spacing w:after="0" w:line="240" w:lineRule="auto"/>
              <w:jc w:val="center"/>
              <w:rPr>
                <w:rFonts w:ascii="Arial" w:hAnsi="Arial" w:cs="Arial"/>
                <w:szCs w:val="20"/>
              </w:rPr>
            </w:pPr>
            <w:r>
              <w:rPr>
                <w:rFonts w:ascii="Arial" w:hAnsi="Arial" w:cs="Arial"/>
                <w:szCs w:val="20"/>
              </w:rPr>
              <w:t>13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BA4E3E9" w14:textId="47836307" w:rsidR="00687455" w:rsidRPr="00FC49BB" w:rsidRDefault="00687455" w:rsidP="00D67879">
            <w:pPr>
              <w:spacing w:after="0" w:line="240" w:lineRule="auto"/>
              <w:jc w:val="left"/>
              <w:rPr>
                <w:rFonts w:ascii="Arial" w:hAnsi="Arial" w:cs="Arial"/>
                <w:szCs w:val="20"/>
              </w:rPr>
            </w:pPr>
            <w:r w:rsidRPr="00FC49BB">
              <w:rPr>
                <w:rFonts w:ascii="Arial" w:hAnsi="Arial" w:cs="Arial"/>
                <w:szCs w:val="20"/>
              </w:rPr>
              <w:t xml:space="preserve">Nel caso in cui l'aggiudicatario abbia fatto ricorso all'Avvalimento, sono stati rispettati i requisiti di cui all'art. 89 del </w:t>
            </w:r>
            <w:r w:rsidR="00D67879" w:rsidRPr="00FC49BB">
              <w:rPr>
                <w:rFonts w:ascii="Arial" w:hAnsi="Arial" w:cs="Arial"/>
                <w:szCs w:val="20"/>
              </w:rPr>
              <w:t>D.lgs.</w:t>
            </w:r>
            <w:r w:rsidRPr="00FC49BB">
              <w:rPr>
                <w:rFonts w:ascii="Arial" w:hAnsi="Arial" w:cs="Arial"/>
                <w:szCs w:val="20"/>
              </w:rPr>
              <w:t xml:space="preserve"> 50/2016?</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FC84082"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05F6D0F"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7E783E9" w14:textId="77777777" w:rsidR="00687455" w:rsidRPr="00FC49BB" w:rsidRDefault="00687455" w:rsidP="00D6787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7BC429B" w14:textId="77777777" w:rsidR="00687455" w:rsidRPr="00FC49BB" w:rsidRDefault="00687455" w:rsidP="00D6787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2ED2946D" w14:textId="77777777" w:rsidTr="1A61F808">
        <w:trPr>
          <w:trHeight w:val="300"/>
        </w:trPr>
        <w:tc>
          <w:tcPr>
            <w:tcW w:w="713"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1F497D"/>
            <w:vAlign w:val="center"/>
            <w:hideMark/>
          </w:tcPr>
          <w:p w14:paraId="62759988" w14:textId="77777777" w:rsidR="00687455" w:rsidRPr="00FC49BB" w:rsidRDefault="00687455" w:rsidP="00747110">
            <w:pPr>
              <w:spacing w:after="0" w:line="240" w:lineRule="auto"/>
              <w:jc w:val="center"/>
              <w:rPr>
                <w:rFonts w:ascii="Arial Unicode MS" w:hAnsi="Arial Unicode MS" w:cs="Calibri"/>
                <w:b/>
                <w:bCs/>
                <w:color w:val="FFFFFF"/>
                <w:sz w:val="24"/>
              </w:rPr>
            </w:pPr>
            <w:r w:rsidRPr="00FC49BB">
              <w:rPr>
                <w:rFonts w:ascii="Arial Unicode MS" w:hAnsi="Arial Unicode MS" w:cs="Calibri"/>
                <w:b/>
                <w:bCs/>
                <w:color w:val="FFFFFF"/>
                <w:sz w:val="24"/>
              </w:rPr>
              <w:t> </w:t>
            </w:r>
          </w:p>
        </w:tc>
        <w:tc>
          <w:tcPr>
            <w:tcW w:w="13504" w:type="dxa"/>
            <w:gridSpan w:val="5"/>
            <w:tcBorders>
              <w:top w:val="single" w:sz="4" w:space="0" w:color="auto"/>
              <w:left w:val="nil"/>
              <w:bottom w:val="single" w:sz="2" w:space="0" w:color="000000" w:themeColor="text1"/>
              <w:right w:val="single" w:sz="2" w:space="0" w:color="000000" w:themeColor="text1"/>
            </w:tcBorders>
            <w:shd w:val="clear" w:color="auto" w:fill="1F497D"/>
            <w:vAlign w:val="center"/>
            <w:hideMark/>
          </w:tcPr>
          <w:p w14:paraId="548FE1B4" w14:textId="77777777" w:rsidR="00687455" w:rsidRPr="00FC49BB" w:rsidRDefault="00687455" w:rsidP="00747110">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PROCESSO DA SOTTOPORRE A CONTROLLO: FASE DI AGGIUDICAZIONE</w:t>
            </w:r>
          </w:p>
        </w:tc>
      </w:tr>
      <w:tr w:rsidR="00687455" w:rsidRPr="00FC49BB" w14:paraId="27A60AF1" w14:textId="77777777" w:rsidTr="1A61F808">
        <w:trPr>
          <w:trHeight w:val="255"/>
        </w:trPr>
        <w:tc>
          <w:tcPr>
            <w:tcW w:w="713" w:type="dxa"/>
            <w:vMerge/>
            <w:vAlign w:val="center"/>
            <w:hideMark/>
          </w:tcPr>
          <w:p w14:paraId="5F94F1DD" w14:textId="77777777" w:rsidR="00687455" w:rsidRPr="00FC49BB" w:rsidRDefault="00687455" w:rsidP="00747110">
            <w:pPr>
              <w:spacing w:after="0" w:line="240" w:lineRule="auto"/>
              <w:jc w:val="left"/>
              <w:rPr>
                <w:rFonts w:ascii="Arial Unicode MS" w:hAnsi="Arial Unicode MS" w:cs="Calibri"/>
                <w:b/>
                <w:bCs/>
                <w:color w:val="FFFFFF"/>
                <w:sz w:val="24"/>
              </w:rPr>
            </w:pP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1F497D"/>
            <w:vAlign w:val="center"/>
            <w:hideMark/>
          </w:tcPr>
          <w:p w14:paraId="700F8413" w14:textId="77777777" w:rsidR="00687455" w:rsidRPr="00FC49BB" w:rsidRDefault="00687455" w:rsidP="00747110">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 </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1E4AB01C" w14:textId="77777777" w:rsidR="00687455" w:rsidRPr="00FC49BB" w:rsidRDefault="00687455" w:rsidP="00747110">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SI</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3252E888" w14:textId="77777777" w:rsidR="00687455" w:rsidRPr="00FC49BB" w:rsidRDefault="00687455" w:rsidP="00747110">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NO</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31AF7263" w14:textId="77777777" w:rsidR="00687455" w:rsidRPr="00FC49BB" w:rsidRDefault="00687455" w:rsidP="00747110">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N.A.</w:t>
            </w:r>
          </w:p>
        </w:tc>
        <w:tc>
          <w:tcPr>
            <w:tcW w:w="4860" w:type="dxa"/>
            <w:tcBorders>
              <w:top w:val="single" w:sz="2" w:space="0" w:color="000000" w:themeColor="text1"/>
              <w:left w:val="nil"/>
              <w:bottom w:val="single" w:sz="2" w:space="0" w:color="000000" w:themeColor="text1"/>
              <w:right w:val="single" w:sz="2" w:space="0" w:color="000000" w:themeColor="text1"/>
            </w:tcBorders>
            <w:shd w:val="clear" w:color="auto" w:fill="1F497D"/>
            <w:vAlign w:val="center"/>
            <w:hideMark/>
          </w:tcPr>
          <w:p w14:paraId="32C416A8" w14:textId="77777777" w:rsidR="00687455" w:rsidRPr="00FC49BB" w:rsidRDefault="00687455" w:rsidP="00747110">
            <w:pPr>
              <w:spacing w:after="0" w:line="240" w:lineRule="auto"/>
              <w:jc w:val="center"/>
              <w:rPr>
                <w:rFonts w:ascii="Arial Unicode MS" w:hAnsi="Arial Unicode MS" w:cs="Calibri"/>
                <w:b/>
                <w:bCs/>
                <w:i/>
                <w:iCs/>
                <w:color w:val="FFFFFF"/>
                <w:sz w:val="18"/>
                <w:szCs w:val="18"/>
              </w:rPr>
            </w:pPr>
            <w:r w:rsidRPr="00FC49BB">
              <w:rPr>
                <w:rFonts w:ascii="Arial Unicode MS" w:hAnsi="Arial Unicode MS" w:cs="Calibri"/>
                <w:b/>
                <w:bCs/>
                <w:i/>
                <w:iCs/>
                <w:color w:val="FFFFFF"/>
                <w:sz w:val="18"/>
                <w:szCs w:val="18"/>
              </w:rPr>
              <w:t>Descrizione/Commenti</w:t>
            </w:r>
          </w:p>
        </w:tc>
      </w:tr>
      <w:tr w:rsidR="00687455" w:rsidRPr="00FC49BB" w14:paraId="3C851B79" w14:textId="77777777" w:rsidTr="1A61F808">
        <w:trPr>
          <w:trHeight w:val="255"/>
        </w:trPr>
        <w:tc>
          <w:tcPr>
            <w:tcW w:w="713"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D9D9D9" w:themeFill="background1" w:themeFillShade="D9"/>
            <w:noWrap/>
            <w:vAlign w:val="center"/>
            <w:hideMark/>
          </w:tcPr>
          <w:p w14:paraId="27FE8636" w14:textId="77777777" w:rsidR="00687455" w:rsidRPr="00FC49BB" w:rsidRDefault="00687455" w:rsidP="00747110">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6A6F841B" w14:textId="77777777" w:rsidR="00687455" w:rsidRPr="00FC49BB" w:rsidRDefault="00687455" w:rsidP="00747110">
            <w:pPr>
              <w:spacing w:after="0" w:line="240" w:lineRule="auto"/>
              <w:jc w:val="left"/>
              <w:rPr>
                <w:rFonts w:ascii="Arial Unicode MS" w:hAnsi="Arial Unicode MS" w:cs="Calibri"/>
                <w:b/>
                <w:bCs/>
                <w:szCs w:val="20"/>
              </w:rPr>
            </w:pPr>
            <w:r w:rsidRPr="00FC49BB">
              <w:rPr>
                <w:rFonts w:ascii="Arial Unicode MS" w:hAnsi="Arial Unicode MS" w:cs="Calibri"/>
                <w:b/>
                <w:bCs/>
                <w:szCs w:val="20"/>
              </w:rPr>
              <w:t>Procedura di affidamento, comunicazione ai candidati</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532BEC61"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571826A5"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548F66E0"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1C6A7E89" w14:textId="77777777" w:rsidR="00687455" w:rsidRPr="00FC49BB" w:rsidRDefault="00687455" w:rsidP="00747110">
            <w:pPr>
              <w:spacing w:after="0" w:line="240" w:lineRule="auto"/>
              <w:jc w:val="left"/>
              <w:rPr>
                <w:rFonts w:ascii="Arial Unicode MS" w:hAnsi="Arial Unicode MS" w:cs="Calibri"/>
                <w:szCs w:val="20"/>
              </w:rPr>
            </w:pPr>
            <w:r w:rsidRPr="00FC49BB">
              <w:rPr>
                <w:rFonts w:ascii="Arial Unicode MS" w:hAnsi="Arial Unicode MS" w:cs="Calibri"/>
                <w:szCs w:val="20"/>
              </w:rPr>
              <w:t> </w:t>
            </w:r>
          </w:p>
        </w:tc>
      </w:tr>
      <w:tr w:rsidR="00687455" w:rsidRPr="00FC49BB" w14:paraId="27092DF5" w14:textId="77777777" w:rsidTr="1A61F808">
        <w:trPr>
          <w:trHeight w:val="57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97BB24B" w14:textId="68F4DEFD" w:rsidR="00687455" w:rsidRPr="004D3FCF" w:rsidRDefault="004D3FCF" w:rsidP="00747110">
            <w:pPr>
              <w:spacing w:after="0" w:line="240" w:lineRule="auto"/>
              <w:jc w:val="center"/>
              <w:rPr>
                <w:rFonts w:ascii="Arial" w:hAnsi="Arial" w:cs="Arial"/>
                <w:szCs w:val="20"/>
              </w:rPr>
            </w:pPr>
            <w:r>
              <w:rPr>
                <w:rFonts w:ascii="Arial" w:hAnsi="Arial" w:cs="Arial"/>
                <w:szCs w:val="20"/>
              </w:rPr>
              <w:t>14.1</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7973D011" w14:textId="77777777" w:rsidR="00687455" w:rsidRPr="00FC49BB" w:rsidRDefault="00687455" w:rsidP="00747110">
            <w:pPr>
              <w:spacing w:after="0" w:line="240" w:lineRule="auto"/>
              <w:jc w:val="left"/>
              <w:rPr>
                <w:rFonts w:ascii="Arial Unicode MS" w:hAnsi="Arial Unicode MS" w:cs="Calibri"/>
                <w:szCs w:val="20"/>
              </w:rPr>
            </w:pPr>
            <w:r w:rsidRPr="00FC49BB">
              <w:rPr>
                <w:rFonts w:ascii="Arial Unicode MS" w:hAnsi="Arial Unicode MS" w:cs="Calibri"/>
                <w:szCs w:val="20"/>
              </w:rPr>
              <w:t xml:space="preserve">Sono stati effettuati i controlli sugli atti delle procedure di affidamento di cui all'art. 33 del </w:t>
            </w:r>
            <w:proofErr w:type="spellStart"/>
            <w:r w:rsidRPr="00FC49BB">
              <w:rPr>
                <w:rFonts w:ascii="Arial Unicode MS" w:hAnsi="Arial Unicode MS" w:cs="Calibri"/>
                <w:szCs w:val="20"/>
              </w:rPr>
              <w:t>D.Lgs.</w:t>
            </w:r>
            <w:proofErr w:type="spellEnd"/>
            <w:r w:rsidRPr="00FC49BB">
              <w:rPr>
                <w:rFonts w:ascii="Arial Unicode MS" w:hAnsi="Arial Unicode MS" w:cs="Calibri"/>
                <w:szCs w:val="20"/>
              </w:rPr>
              <w:t xml:space="preserve"> 50/2016?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B0220CC"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BB11F6E"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50F9966"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27CC11D" w14:textId="77777777" w:rsidR="00687455" w:rsidRPr="00FC49BB" w:rsidRDefault="00687455" w:rsidP="00747110">
            <w:pPr>
              <w:spacing w:after="0" w:line="240" w:lineRule="auto"/>
              <w:jc w:val="left"/>
              <w:rPr>
                <w:rFonts w:ascii="Arial Unicode MS" w:hAnsi="Arial Unicode MS" w:cs="Calibri"/>
                <w:i/>
                <w:iCs/>
                <w:sz w:val="16"/>
                <w:szCs w:val="16"/>
              </w:rPr>
            </w:pPr>
            <w:r w:rsidRPr="00FC49BB">
              <w:rPr>
                <w:rFonts w:ascii="Arial Unicode MS" w:hAnsi="Arial Unicode MS" w:cs="Calibri"/>
                <w:i/>
                <w:iCs/>
                <w:sz w:val="16"/>
                <w:szCs w:val="16"/>
              </w:rPr>
              <w:t>(approvazione proposta di aggiudicazione ed eventuale approvazione contratto)</w:t>
            </w:r>
          </w:p>
        </w:tc>
      </w:tr>
      <w:tr w:rsidR="00687455" w:rsidRPr="00FC49BB" w14:paraId="37E30C94"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634E13A" w14:textId="096E86C0" w:rsidR="00687455" w:rsidRPr="004D3FCF" w:rsidRDefault="004D3FCF" w:rsidP="00747110">
            <w:pPr>
              <w:spacing w:after="0" w:line="240" w:lineRule="auto"/>
              <w:jc w:val="center"/>
              <w:rPr>
                <w:rFonts w:ascii="Arial" w:hAnsi="Arial" w:cs="Arial"/>
                <w:szCs w:val="20"/>
              </w:rPr>
            </w:pPr>
            <w:r>
              <w:rPr>
                <w:rFonts w:ascii="Arial" w:hAnsi="Arial" w:cs="Arial"/>
                <w:szCs w:val="20"/>
              </w:rPr>
              <w:lastRenderedPageBreak/>
              <w:t>14.2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5B14403" w14:textId="77777777" w:rsidR="00687455" w:rsidRPr="00FC49BB" w:rsidRDefault="00687455" w:rsidP="00747110">
            <w:pPr>
              <w:spacing w:after="0" w:line="240" w:lineRule="auto"/>
              <w:jc w:val="left"/>
              <w:rPr>
                <w:rFonts w:ascii="Arial Unicode MS" w:hAnsi="Arial Unicode MS" w:cs="Calibri"/>
                <w:szCs w:val="20"/>
              </w:rPr>
            </w:pPr>
            <w:r w:rsidRPr="00FC49BB">
              <w:rPr>
                <w:rFonts w:ascii="Arial Unicode MS" w:hAnsi="Arial Unicode MS" w:cs="Calibri"/>
                <w:szCs w:val="20"/>
              </w:rPr>
              <w:t>Dopo la proposta di aggiudicazione da parte della Commissione, la stazione appaltante ha proceduto all'aggiudicazione definitiva con atto formale?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C8B0E0B"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DA68580"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85C609C"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5AF303BB" w14:textId="77777777" w:rsidR="00687455" w:rsidRPr="00FC49BB" w:rsidRDefault="00687455" w:rsidP="00747110">
            <w:pPr>
              <w:spacing w:after="0" w:line="240" w:lineRule="auto"/>
              <w:jc w:val="left"/>
              <w:rPr>
                <w:rFonts w:ascii="Arial Unicode MS" w:hAnsi="Arial Unicode MS" w:cs="Calibri"/>
                <w:sz w:val="18"/>
                <w:szCs w:val="18"/>
              </w:rPr>
            </w:pPr>
            <w:r w:rsidRPr="00FC49BB">
              <w:rPr>
                <w:rFonts w:ascii="Arial Unicode MS" w:hAnsi="Arial Unicode MS" w:cs="Calibri"/>
                <w:sz w:val="18"/>
                <w:szCs w:val="18"/>
              </w:rPr>
              <w:t> </w:t>
            </w:r>
          </w:p>
        </w:tc>
      </w:tr>
      <w:tr w:rsidR="00687455" w:rsidRPr="00FC49BB" w14:paraId="65871645" w14:textId="77777777" w:rsidTr="1A61F808">
        <w:trPr>
          <w:trHeight w:val="108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C6655F8" w14:textId="1C7A63C1" w:rsidR="00687455" w:rsidRPr="004D3FCF" w:rsidRDefault="004D3FCF" w:rsidP="00747110">
            <w:pPr>
              <w:spacing w:after="0" w:line="240" w:lineRule="auto"/>
              <w:jc w:val="center"/>
              <w:rPr>
                <w:rFonts w:ascii="Arial" w:hAnsi="Arial" w:cs="Arial"/>
                <w:szCs w:val="20"/>
              </w:rPr>
            </w:pPr>
            <w:r>
              <w:rPr>
                <w:rFonts w:ascii="Arial" w:hAnsi="Arial" w:cs="Arial"/>
                <w:szCs w:val="20"/>
              </w:rPr>
              <w:t>14.3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CFCDA85" w14:textId="77777777"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 xml:space="preserve">La stazione appaltante ha comunicato l'aggiudicazione, immediatamente e comunque entro </w:t>
            </w:r>
            <w:proofErr w:type="gramStart"/>
            <w:r w:rsidRPr="00FC49BB">
              <w:rPr>
                <w:rFonts w:ascii="Arial unicode" w:hAnsi="Arial unicode" w:cs="Calibri"/>
                <w:szCs w:val="20"/>
              </w:rPr>
              <w:t>5</w:t>
            </w:r>
            <w:proofErr w:type="gramEnd"/>
            <w:r w:rsidRPr="00FC49BB">
              <w:rPr>
                <w:rFonts w:ascii="Arial unicode" w:hAnsi="Arial unicode" w:cs="Calibri"/>
                <w:szCs w:val="20"/>
              </w:rPr>
              <w:t xml:space="preserve"> giorni, ai seguenti soggetti?</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B57E879"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67E40B9"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485E016"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6EF26E87" w14:textId="77777777" w:rsidR="00687455" w:rsidRPr="00FC49BB" w:rsidRDefault="00687455" w:rsidP="00747110">
            <w:pPr>
              <w:spacing w:after="0" w:line="240" w:lineRule="auto"/>
              <w:jc w:val="left"/>
              <w:rPr>
                <w:rFonts w:ascii="Arial Unicode MS" w:hAnsi="Arial Unicode MS" w:cs="Calibri"/>
                <w:i/>
                <w:iCs/>
                <w:sz w:val="16"/>
                <w:szCs w:val="16"/>
              </w:rPr>
            </w:pPr>
            <w:r w:rsidRPr="00FC49BB">
              <w:rPr>
                <w:rFonts w:ascii="Arial Unicode MS" w:hAnsi="Arial Unicode MS" w:cs="Calibri"/>
                <w:i/>
                <w:iCs/>
                <w:sz w:val="16"/>
                <w:szCs w:val="16"/>
              </w:rPr>
              <w:t>Sono fatti salvi i casi in cui la divulgazione delle informazioni potrebbe recare danno ad uno degli interessi espressamente previsti al comma 4 dell'art. 76 d.lgs. 50/2016</w:t>
            </w:r>
          </w:p>
        </w:tc>
      </w:tr>
      <w:tr w:rsidR="00687455" w:rsidRPr="00FC49BB" w14:paraId="09C33C6A" w14:textId="77777777" w:rsidTr="1A61F808">
        <w:trPr>
          <w:trHeight w:val="52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A6E3E32" w14:textId="76136EC4" w:rsidR="00687455" w:rsidRPr="004D3FCF" w:rsidRDefault="00752964" w:rsidP="002C0A29">
            <w:pPr>
              <w:spacing w:after="0" w:line="240" w:lineRule="auto"/>
              <w:jc w:val="center"/>
              <w:rPr>
                <w:rFonts w:ascii="Arial" w:hAnsi="Arial" w:cs="Arial"/>
                <w:szCs w:val="20"/>
              </w:rPr>
            </w:pPr>
            <w:r>
              <w:rPr>
                <w:rFonts w:ascii="Arial" w:hAnsi="Arial" w:cs="Arial"/>
                <w:szCs w:val="20"/>
              </w:rPr>
              <w:t>A</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254B192" w14:textId="77777777" w:rsidR="00687455" w:rsidRPr="00FC49BB" w:rsidRDefault="00687455" w:rsidP="00747110">
            <w:pPr>
              <w:spacing w:after="0" w:line="240" w:lineRule="auto"/>
              <w:jc w:val="left"/>
              <w:rPr>
                <w:rFonts w:ascii="Arial unicode" w:hAnsi="Arial unicode" w:cs="Calibri"/>
                <w:i/>
                <w:iCs/>
                <w:szCs w:val="20"/>
              </w:rPr>
            </w:pPr>
            <w:r w:rsidRPr="00FC49BB">
              <w:rPr>
                <w:rFonts w:ascii="Arial unicode" w:hAnsi="Arial unicode" w:cs="Calibri"/>
                <w:i/>
                <w:iCs/>
                <w:szCs w:val="20"/>
              </w:rPr>
              <w:t>all'aggiudicatario</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62D0ABA"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9014F7F"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2539161"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6AFD12B3" w14:textId="77777777" w:rsidR="00687455" w:rsidRPr="00FC49BB" w:rsidRDefault="00687455" w:rsidP="00747110">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0F7EEC16" w14:textId="77777777" w:rsidTr="1A61F808">
        <w:trPr>
          <w:trHeight w:val="45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1F16AD4" w14:textId="4FF1B7D4" w:rsidR="00687455" w:rsidRPr="004D3FCF" w:rsidRDefault="00752964" w:rsidP="002C0A29">
            <w:pPr>
              <w:spacing w:after="0" w:line="240" w:lineRule="auto"/>
              <w:jc w:val="center"/>
              <w:rPr>
                <w:rFonts w:ascii="Arial" w:hAnsi="Arial" w:cs="Arial"/>
                <w:szCs w:val="20"/>
              </w:rPr>
            </w:pPr>
            <w:r>
              <w:rPr>
                <w:rFonts w:ascii="Arial" w:hAnsi="Arial" w:cs="Arial"/>
                <w:szCs w:val="20"/>
              </w:rPr>
              <w:t>B</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59C02F5" w14:textId="77777777" w:rsidR="00687455" w:rsidRPr="00FC49BB" w:rsidRDefault="00687455" w:rsidP="00747110">
            <w:pPr>
              <w:spacing w:after="0" w:line="240" w:lineRule="auto"/>
              <w:jc w:val="left"/>
              <w:rPr>
                <w:rFonts w:ascii="Arial unicode" w:hAnsi="Arial unicode" w:cs="Calibri"/>
                <w:i/>
                <w:iCs/>
                <w:szCs w:val="20"/>
              </w:rPr>
            </w:pPr>
            <w:r w:rsidRPr="00FC49BB">
              <w:rPr>
                <w:rFonts w:ascii="Arial unicode" w:hAnsi="Arial unicode" w:cs="Calibri"/>
                <w:i/>
                <w:iCs/>
                <w:szCs w:val="20"/>
              </w:rPr>
              <w:t>al concorrente che segue nella graduatoria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D2A56D6"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C51FD73"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074F6F9"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02339244" w14:textId="77777777" w:rsidR="00687455" w:rsidRPr="00FC49BB" w:rsidRDefault="00687455" w:rsidP="00747110">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39520F64" w14:textId="77777777" w:rsidTr="1A61F808">
        <w:trPr>
          <w:trHeight w:val="39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333B002" w14:textId="586149FB" w:rsidR="00687455" w:rsidRPr="004D3FCF" w:rsidRDefault="00752964" w:rsidP="002C0A29">
            <w:pPr>
              <w:spacing w:after="0" w:line="240" w:lineRule="auto"/>
              <w:jc w:val="center"/>
              <w:rPr>
                <w:rFonts w:ascii="Arial" w:hAnsi="Arial" w:cs="Arial"/>
                <w:szCs w:val="20"/>
              </w:rPr>
            </w:pPr>
            <w:r>
              <w:rPr>
                <w:rFonts w:ascii="Arial" w:hAnsi="Arial" w:cs="Arial"/>
                <w:szCs w:val="20"/>
              </w:rPr>
              <w:t>C</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0F4070E" w14:textId="77777777" w:rsidR="00687455" w:rsidRPr="00FC49BB" w:rsidRDefault="00687455" w:rsidP="00747110">
            <w:pPr>
              <w:spacing w:after="0" w:line="240" w:lineRule="auto"/>
              <w:jc w:val="left"/>
              <w:rPr>
                <w:rFonts w:ascii="Arial unicode" w:hAnsi="Arial unicode" w:cs="Calibri"/>
                <w:i/>
                <w:iCs/>
                <w:szCs w:val="20"/>
              </w:rPr>
            </w:pPr>
            <w:r w:rsidRPr="00FC49BB">
              <w:rPr>
                <w:rFonts w:ascii="Arial unicode" w:hAnsi="Arial unicode" w:cs="Calibri"/>
                <w:i/>
                <w:iCs/>
                <w:szCs w:val="20"/>
              </w:rPr>
              <w:t>a tutti i candidati che hanno presentato un'offerta ammessa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CBF851E"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A62B25C"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7611A9D"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346AC70" w14:textId="77777777" w:rsidR="00687455" w:rsidRPr="00FC49BB" w:rsidRDefault="00687455" w:rsidP="00747110">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7B832EC5" w14:textId="77777777" w:rsidTr="1A61F808">
        <w:trPr>
          <w:trHeight w:val="93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C254CD7" w14:textId="52227172" w:rsidR="00687455" w:rsidRPr="004D3FCF" w:rsidRDefault="00752964" w:rsidP="002C0A29">
            <w:pPr>
              <w:spacing w:after="0" w:line="240" w:lineRule="auto"/>
              <w:jc w:val="center"/>
              <w:rPr>
                <w:rFonts w:ascii="Arial" w:hAnsi="Arial" w:cs="Arial"/>
                <w:szCs w:val="20"/>
              </w:rPr>
            </w:pPr>
            <w:r>
              <w:rPr>
                <w:rFonts w:ascii="Arial" w:hAnsi="Arial" w:cs="Arial"/>
                <w:szCs w:val="20"/>
              </w:rPr>
              <w:t>D</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E01A1F4" w14:textId="15549B11" w:rsidR="00687455" w:rsidRPr="00FC49BB" w:rsidRDefault="00687455" w:rsidP="00747110">
            <w:pPr>
              <w:spacing w:after="0" w:line="240" w:lineRule="auto"/>
              <w:jc w:val="left"/>
              <w:rPr>
                <w:rFonts w:ascii="Arial unicode" w:hAnsi="Arial unicode" w:cs="Calibri"/>
                <w:i/>
                <w:iCs/>
                <w:szCs w:val="20"/>
              </w:rPr>
            </w:pPr>
            <w:r w:rsidRPr="00FC49BB">
              <w:rPr>
                <w:rFonts w:ascii="Arial unicode" w:hAnsi="Arial unicode" w:cs="Calibri"/>
                <w:i/>
                <w:iCs/>
                <w:szCs w:val="20"/>
              </w:rPr>
              <w:t xml:space="preserve">a coloro la </w:t>
            </w:r>
            <w:r w:rsidR="002C0A29" w:rsidRPr="00FC49BB">
              <w:rPr>
                <w:rFonts w:ascii="Arial unicode" w:hAnsi="Arial unicode" w:cs="Calibri"/>
                <w:i/>
                <w:iCs/>
                <w:szCs w:val="20"/>
              </w:rPr>
              <w:t>cui offerta</w:t>
            </w:r>
            <w:r w:rsidRPr="00FC49BB">
              <w:rPr>
                <w:rFonts w:ascii="Arial unicode" w:hAnsi="Arial unicode" w:cs="Calibri"/>
                <w:i/>
                <w:iCs/>
                <w:szCs w:val="20"/>
              </w:rPr>
              <w:t xml:space="preserve"> sia stata esclusa se hanno proposto impugnazione avverso l'esclusione o sono in termini per presentare impugnazione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FAF0346"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81D9B5F"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2DE90F6"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4F6BF42C" w14:textId="77777777" w:rsidR="00687455" w:rsidRPr="00FC49BB" w:rsidRDefault="00687455" w:rsidP="00747110">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19A46E97" w14:textId="77777777" w:rsidTr="1A61F808">
        <w:trPr>
          <w:trHeight w:val="108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2A64642" w14:textId="40FA499B" w:rsidR="00687455" w:rsidRPr="004D3FCF" w:rsidRDefault="002C0A29" w:rsidP="002C0A29">
            <w:pPr>
              <w:spacing w:after="0" w:line="240" w:lineRule="auto"/>
              <w:jc w:val="center"/>
              <w:rPr>
                <w:rFonts w:ascii="Arial" w:hAnsi="Arial" w:cs="Arial"/>
                <w:szCs w:val="20"/>
              </w:rPr>
            </w:pPr>
            <w:r>
              <w:rPr>
                <w:rFonts w:ascii="Arial" w:hAnsi="Arial" w:cs="Arial"/>
                <w:szCs w:val="20"/>
              </w:rPr>
              <w:t>E</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FE23434" w14:textId="77777777" w:rsidR="00687455" w:rsidRPr="00FC49BB" w:rsidRDefault="00687455" w:rsidP="00747110">
            <w:pPr>
              <w:spacing w:after="0" w:line="240" w:lineRule="auto"/>
              <w:jc w:val="left"/>
              <w:rPr>
                <w:rFonts w:ascii="Arial unicode" w:hAnsi="Arial unicode" w:cs="Calibri"/>
                <w:i/>
                <w:iCs/>
                <w:szCs w:val="20"/>
              </w:rPr>
            </w:pPr>
            <w:r w:rsidRPr="00FC49BB">
              <w:rPr>
                <w:rFonts w:ascii="Arial unicode" w:hAnsi="Arial unicode" w:cs="Calibri"/>
                <w:i/>
                <w:iCs/>
                <w:szCs w:val="20"/>
              </w:rPr>
              <w:t>a coloro che hanno impugnato la lettera di invito, se tali impugnazioni non siano state respinte con pronuncia giurisdizionale definitiva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3F9B430"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D8274AC"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0C2BF28"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4A2C1EBF" w14:textId="77777777" w:rsidR="00687455" w:rsidRPr="00FC49BB" w:rsidRDefault="00687455" w:rsidP="00747110">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43388C33" w14:textId="77777777" w:rsidTr="1A61F808">
        <w:trPr>
          <w:trHeight w:val="102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43356B2" w14:textId="6F2A6052" w:rsidR="00687455" w:rsidRPr="002C0A29" w:rsidRDefault="002C0A29" w:rsidP="00747110">
            <w:pPr>
              <w:spacing w:after="0" w:line="240" w:lineRule="auto"/>
              <w:jc w:val="center"/>
              <w:rPr>
                <w:rFonts w:ascii="Arial" w:hAnsi="Arial" w:cs="Arial"/>
                <w:szCs w:val="20"/>
              </w:rPr>
            </w:pPr>
            <w:r w:rsidRPr="002C0A29">
              <w:rPr>
                <w:rFonts w:ascii="Arial" w:hAnsi="Arial" w:cs="Arial"/>
                <w:szCs w:val="20"/>
              </w:rPr>
              <w:t>14</w:t>
            </w:r>
            <w:r w:rsidR="008F741D">
              <w:rPr>
                <w:rFonts w:ascii="Arial" w:hAnsi="Arial" w:cs="Arial"/>
                <w:szCs w:val="20"/>
              </w:rPr>
              <w:t>.4</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091BB36" w14:textId="77777777"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La stazione appaltante ha comunicato immediatamente e comunque entro 5 giorni, l'esclusione ai candidati ed agli offerenti esclusi, con indicazione dei motivi di rigetto dell'offerta (aggiornato alle modifiche apportate dal d.lgs. 56/2017)?</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1C7EA93" w14:textId="77777777" w:rsidR="00687455" w:rsidRPr="00FC49BB" w:rsidRDefault="00687455" w:rsidP="00747110">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D7EC8B7" w14:textId="77777777" w:rsidR="00687455" w:rsidRPr="00FC49BB" w:rsidRDefault="00687455" w:rsidP="00747110">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3E700FB" w14:textId="77777777" w:rsidR="00687455" w:rsidRPr="00FC49BB" w:rsidRDefault="00687455" w:rsidP="00747110">
            <w:pPr>
              <w:spacing w:after="0" w:line="240" w:lineRule="auto"/>
              <w:jc w:val="center"/>
              <w:rPr>
                <w:rFonts w:ascii="Arial Unicode MS" w:hAnsi="Arial Unicode MS" w:cs="Calibri"/>
                <w:sz w:val="18"/>
                <w:szCs w:val="18"/>
              </w:rPr>
            </w:pPr>
            <w:r w:rsidRPr="00FC49BB">
              <w:rPr>
                <w:rFonts w:ascii="Arial Unicode MS" w:hAnsi="Arial Unicode MS" w:cs="Calibri"/>
                <w:sz w:val="18"/>
                <w:szCs w:val="18"/>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401D6856" w14:textId="77777777" w:rsidR="00687455" w:rsidRPr="00FC49BB" w:rsidRDefault="00687455" w:rsidP="00747110">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14420F07"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B675C03" w14:textId="56CD4BAF" w:rsidR="00687455" w:rsidRPr="002C0A29" w:rsidRDefault="008F741D" w:rsidP="00747110">
            <w:pPr>
              <w:spacing w:after="0" w:line="240" w:lineRule="auto"/>
              <w:jc w:val="center"/>
              <w:rPr>
                <w:rFonts w:ascii="Arial Unicode MS" w:hAnsi="Arial Unicode MS" w:cs="Calibri"/>
                <w:szCs w:val="20"/>
              </w:rPr>
            </w:pPr>
            <w:r>
              <w:rPr>
                <w:rFonts w:ascii="Arial Unicode MS" w:hAnsi="Arial Unicode MS" w:cs="Calibri"/>
                <w:szCs w:val="20"/>
              </w:rPr>
              <w:t>14.5</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741D6F9" w14:textId="77777777"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 xml:space="preserve">La stazione appaltante ha comunicato immediatamente e comunque entro </w:t>
            </w:r>
            <w:proofErr w:type="gramStart"/>
            <w:r w:rsidRPr="00FC49BB">
              <w:rPr>
                <w:rFonts w:ascii="Arial unicode" w:hAnsi="Arial unicode" w:cs="Calibri"/>
                <w:szCs w:val="20"/>
              </w:rPr>
              <w:t>5</w:t>
            </w:r>
            <w:proofErr w:type="gramEnd"/>
            <w:r w:rsidRPr="00FC49BB">
              <w:rPr>
                <w:rFonts w:ascii="Arial unicode" w:hAnsi="Arial unicode" w:cs="Calibri"/>
                <w:szCs w:val="20"/>
              </w:rPr>
              <w:t xml:space="preserve"> giorni a tutti i candidati, l'eventuale decisione di non aggiudicare l'appalto?</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3E10046"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9D453F8"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1A6496E"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35BCFDD" w14:textId="77777777" w:rsidR="00687455" w:rsidRPr="00FC49BB" w:rsidRDefault="00687455" w:rsidP="00747110">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2AB648DE"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5474CCB" w14:textId="02C7F4C8" w:rsidR="00687455" w:rsidRPr="002C0A29" w:rsidRDefault="008F741D" w:rsidP="00747110">
            <w:pPr>
              <w:spacing w:after="0" w:line="240" w:lineRule="auto"/>
              <w:jc w:val="center"/>
              <w:rPr>
                <w:rFonts w:ascii="Arial Unicode MS" w:hAnsi="Arial Unicode MS" w:cs="Calibri"/>
                <w:szCs w:val="20"/>
              </w:rPr>
            </w:pPr>
            <w:r>
              <w:rPr>
                <w:rFonts w:ascii="Arial Unicode MS" w:hAnsi="Arial Unicode MS" w:cs="Calibri"/>
                <w:szCs w:val="20"/>
              </w:rPr>
              <w:t>14.6</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B59EC00" w14:textId="77777777"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La stazione appaltante ha comunicato immediatamente e comunque entro 5 giorni, la data di avvenuta stipulazione del contratto, ai soggetti di cui all'art. 76 comma 5 lett. 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3BF9731"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817E874"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83D5FB8"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058DC474" w14:textId="77777777" w:rsidR="00687455" w:rsidRPr="00FC49BB" w:rsidRDefault="00687455" w:rsidP="00747110">
            <w:pPr>
              <w:spacing w:after="0" w:line="240" w:lineRule="auto"/>
              <w:jc w:val="left"/>
              <w:rPr>
                <w:rFonts w:ascii="Arial Unicode MS" w:hAnsi="Arial Unicode MS" w:cs="Calibri"/>
                <w:i/>
                <w:iCs/>
                <w:sz w:val="18"/>
                <w:szCs w:val="18"/>
              </w:rPr>
            </w:pPr>
            <w:r w:rsidRPr="00FC49BB">
              <w:rPr>
                <w:rFonts w:ascii="Arial Unicode MS" w:hAnsi="Arial Unicode MS" w:cs="Calibri"/>
                <w:i/>
                <w:iCs/>
                <w:sz w:val="18"/>
                <w:szCs w:val="18"/>
              </w:rPr>
              <w:t> </w:t>
            </w:r>
          </w:p>
        </w:tc>
      </w:tr>
      <w:tr w:rsidR="00687455" w:rsidRPr="00FC49BB" w14:paraId="49FF3823" w14:textId="77777777" w:rsidTr="1A61F808">
        <w:trPr>
          <w:trHeight w:val="25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2E16455D" w14:textId="77777777" w:rsidR="00687455" w:rsidRPr="00FC49BB" w:rsidRDefault="00687455" w:rsidP="00747110">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276FDD06" w14:textId="77777777" w:rsidR="00687455" w:rsidRPr="00FC49BB" w:rsidRDefault="00687455" w:rsidP="00747110">
            <w:pPr>
              <w:spacing w:after="0" w:line="240" w:lineRule="auto"/>
              <w:jc w:val="left"/>
              <w:rPr>
                <w:rFonts w:ascii="Arial unicode" w:hAnsi="Arial unicode" w:cs="Calibri"/>
                <w:b/>
                <w:bCs/>
                <w:szCs w:val="20"/>
              </w:rPr>
            </w:pPr>
            <w:r w:rsidRPr="00FC49BB">
              <w:rPr>
                <w:rFonts w:ascii="Arial unicode" w:hAnsi="Arial unicode" w:cs="Calibri"/>
                <w:b/>
                <w:bCs/>
                <w:szCs w:val="20"/>
              </w:rPr>
              <w:t>Pubblicazione esiti di gara e ricorsi</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097EF9A9" w14:textId="77777777" w:rsidR="00687455" w:rsidRPr="00FC49BB" w:rsidRDefault="00687455" w:rsidP="00747110">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673C90FF" w14:textId="77777777" w:rsidR="00687455" w:rsidRPr="00FC49BB" w:rsidRDefault="00687455" w:rsidP="00747110">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19938737" w14:textId="77777777" w:rsidR="00687455" w:rsidRPr="00FC49BB" w:rsidRDefault="00687455" w:rsidP="00747110">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4BB71721" w14:textId="77777777" w:rsidR="00687455" w:rsidRPr="00FC49BB" w:rsidRDefault="00687455" w:rsidP="00747110">
            <w:pPr>
              <w:spacing w:after="0" w:line="240" w:lineRule="auto"/>
              <w:jc w:val="left"/>
              <w:rPr>
                <w:rFonts w:ascii="Arial Unicode MS" w:hAnsi="Arial Unicode MS" w:cs="Calibri"/>
                <w:b/>
                <w:bCs/>
                <w:i/>
                <w:iCs/>
                <w:sz w:val="18"/>
                <w:szCs w:val="18"/>
              </w:rPr>
            </w:pPr>
            <w:r w:rsidRPr="00FC49BB">
              <w:rPr>
                <w:rFonts w:ascii="Arial Unicode MS" w:hAnsi="Arial Unicode MS" w:cs="Calibri"/>
                <w:b/>
                <w:bCs/>
                <w:i/>
                <w:iCs/>
                <w:sz w:val="18"/>
                <w:szCs w:val="18"/>
              </w:rPr>
              <w:t> </w:t>
            </w:r>
          </w:p>
        </w:tc>
      </w:tr>
      <w:tr w:rsidR="00687455" w:rsidRPr="00FC49BB" w14:paraId="454B223C"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F1966D0" w14:textId="79BEE100" w:rsidR="00687455" w:rsidRPr="008F741D" w:rsidRDefault="008F741D" w:rsidP="00747110">
            <w:pPr>
              <w:spacing w:after="0" w:line="240" w:lineRule="auto"/>
              <w:jc w:val="center"/>
              <w:rPr>
                <w:rFonts w:ascii="Arial Unicode MS" w:hAnsi="Arial Unicode MS" w:cs="Calibri"/>
                <w:szCs w:val="20"/>
              </w:rPr>
            </w:pPr>
            <w:r>
              <w:rPr>
                <w:rFonts w:ascii="Arial Unicode MS" w:hAnsi="Arial Unicode MS" w:cs="Calibri"/>
                <w:szCs w:val="20"/>
              </w:rPr>
              <w:t>15.1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C8A1A11" w14:textId="77777777"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L'avviso di aggiudicazione è stato pubblicato nella piattaforma ANAC (ove operativa)?</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916FC95"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1E4A417"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nil"/>
            </w:tcBorders>
            <w:shd w:val="clear" w:color="auto" w:fill="auto"/>
            <w:vAlign w:val="center"/>
            <w:hideMark/>
          </w:tcPr>
          <w:p w14:paraId="4B77D687"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F6DE085" w14:textId="77777777" w:rsidR="00687455" w:rsidRPr="00FC49BB" w:rsidRDefault="00687455" w:rsidP="00747110">
            <w:pPr>
              <w:spacing w:after="0" w:line="240" w:lineRule="auto"/>
              <w:jc w:val="left"/>
              <w:rPr>
                <w:rFonts w:ascii="Arial" w:hAnsi="Arial" w:cs="Arial"/>
                <w:i/>
                <w:iCs/>
                <w:sz w:val="16"/>
                <w:szCs w:val="16"/>
              </w:rPr>
            </w:pPr>
            <w:r w:rsidRPr="00FC49BB">
              <w:rPr>
                <w:rFonts w:ascii="Arial" w:hAnsi="Arial" w:cs="Arial"/>
                <w:i/>
                <w:iCs/>
                <w:sz w:val="16"/>
                <w:szCs w:val="16"/>
              </w:rPr>
              <w:t>Inserire la data di pubblicazione</w:t>
            </w:r>
          </w:p>
        </w:tc>
      </w:tr>
      <w:tr w:rsidR="00687455" w:rsidRPr="00FC49BB" w14:paraId="1D3672B5"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E6D426B" w14:textId="13C5C39A" w:rsidR="00687455" w:rsidRPr="008F741D" w:rsidRDefault="008F741D" w:rsidP="00747110">
            <w:pPr>
              <w:spacing w:after="0" w:line="240" w:lineRule="auto"/>
              <w:jc w:val="center"/>
              <w:rPr>
                <w:rFonts w:ascii="Arial Unicode MS" w:hAnsi="Arial Unicode MS" w:cs="Calibri"/>
                <w:szCs w:val="20"/>
              </w:rPr>
            </w:pPr>
            <w:r>
              <w:rPr>
                <w:rFonts w:ascii="Arial Unicode MS" w:hAnsi="Arial Unicode MS" w:cs="Calibri"/>
                <w:szCs w:val="20"/>
              </w:rPr>
              <w:lastRenderedPageBreak/>
              <w:t>15.2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099EEEA" w14:textId="77777777"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L'avviso di aggiudicazione è stato pubblicato sulla Gazzetta Ufficiale della Repubblica italiana (per appalti di importo pari o superiore a 500.000 euro)?</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C6F8483"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D3B7905"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nil"/>
            </w:tcBorders>
            <w:shd w:val="clear" w:color="auto" w:fill="auto"/>
            <w:vAlign w:val="center"/>
            <w:hideMark/>
          </w:tcPr>
          <w:p w14:paraId="2D9E9015"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70A323F" w14:textId="77777777" w:rsidR="00687455" w:rsidRPr="00FC49BB" w:rsidRDefault="00687455" w:rsidP="00747110">
            <w:pPr>
              <w:spacing w:after="0" w:line="240" w:lineRule="auto"/>
              <w:jc w:val="left"/>
              <w:rPr>
                <w:rFonts w:ascii="Arial" w:hAnsi="Arial" w:cs="Arial"/>
                <w:i/>
                <w:iCs/>
                <w:sz w:val="16"/>
                <w:szCs w:val="16"/>
              </w:rPr>
            </w:pPr>
            <w:r w:rsidRPr="00FC49BB">
              <w:rPr>
                <w:rFonts w:ascii="Arial" w:hAnsi="Arial" w:cs="Arial"/>
                <w:i/>
                <w:iCs/>
                <w:sz w:val="16"/>
                <w:szCs w:val="16"/>
              </w:rPr>
              <w:t>Inserire la data di pubblicazione</w:t>
            </w:r>
          </w:p>
        </w:tc>
      </w:tr>
      <w:tr w:rsidR="00687455" w:rsidRPr="00FC49BB" w14:paraId="49C5E9BD"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CDB38BC" w14:textId="465C9283" w:rsidR="00687455" w:rsidRPr="008F741D" w:rsidRDefault="008F741D" w:rsidP="00747110">
            <w:pPr>
              <w:spacing w:after="0" w:line="240" w:lineRule="auto"/>
              <w:jc w:val="center"/>
              <w:rPr>
                <w:rFonts w:ascii="Arial Unicode MS" w:hAnsi="Arial Unicode MS" w:cs="Calibri"/>
                <w:szCs w:val="20"/>
              </w:rPr>
            </w:pPr>
            <w:r>
              <w:rPr>
                <w:rFonts w:ascii="Arial Unicode MS" w:hAnsi="Arial Unicode MS" w:cs="Calibri"/>
                <w:szCs w:val="20"/>
              </w:rPr>
              <w:t>15.3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11C59DE" w14:textId="0050E882"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L'avviso di aggiudicazione è stato pubblicato sulla Gazzetta Ufficiale dell'Unione Europea (per appalti di importo pari o superiore alle soglie indicate all'art. 35 d.lgs. 50/2016</w:t>
            </w:r>
            <w:r w:rsidR="00747110" w:rsidRPr="00FC49BB">
              <w:rPr>
                <w:rFonts w:ascii="Arial unicode" w:hAnsi="Arial unicode" w:cs="Calibri"/>
                <w:szCs w:val="20"/>
              </w:rPr>
              <w:t>)?</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7B05DC3"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409B997"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nil"/>
            </w:tcBorders>
            <w:shd w:val="clear" w:color="auto" w:fill="auto"/>
            <w:vAlign w:val="center"/>
            <w:hideMark/>
          </w:tcPr>
          <w:p w14:paraId="54218EBA"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66D4A3E" w14:textId="77777777" w:rsidR="00687455" w:rsidRPr="00FC49BB" w:rsidRDefault="00687455" w:rsidP="00747110">
            <w:pPr>
              <w:spacing w:after="0" w:line="240" w:lineRule="auto"/>
              <w:jc w:val="left"/>
              <w:rPr>
                <w:rFonts w:ascii="Arial" w:hAnsi="Arial" w:cs="Arial"/>
                <w:i/>
                <w:iCs/>
                <w:sz w:val="16"/>
                <w:szCs w:val="16"/>
              </w:rPr>
            </w:pPr>
            <w:r w:rsidRPr="00FC49BB">
              <w:rPr>
                <w:rFonts w:ascii="Arial" w:hAnsi="Arial" w:cs="Arial"/>
                <w:i/>
                <w:iCs/>
                <w:sz w:val="16"/>
                <w:szCs w:val="16"/>
              </w:rPr>
              <w:t>Inserire la data di pubblicazione</w:t>
            </w:r>
          </w:p>
        </w:tc>
      </w:tr>
      <w:tr w:rsidR="00687455" w:rsidRPr="00FC49BB" w14:paraId="1BD9FDE4" w14:textId="77777777" w:rsidTr="1A61F808">
        <w:trPr>
          <w:trHeight w:val="907"/>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8A4E0DC" w14:textId="5D3ACC15" w:rsidR="00687455" w:rsidRPr="008F741D" w:rsidRDefault="008F741D" w:rsidP="00747110">
            <w:pPr>
              <w:spacing w:after="0" w:line="240" w:lineRule="auto"/>
              <w:jc w:val="center"/>
              <w:rPr>
                <w:rFonts w:ascii="Arial Unicode MS" w:hAnsi="Arial Unicode MS" w:cs="Calibri"/>
                <w:szCs w:val="20"/>
              </w:rPr>
            </w:pPr>
            <w:r>
              <w:rPr>
                <w:rFonts w:ascii="Arial Unicode MS" w:hAnsi="Arial Unicode MS" w:cs="Calibri"/>
                <w:szCs w:val="20"/>
              </w:rPr>
              <w:t>15.4</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85332A8" w14:textId="1CC43A6D"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 xml:space="preserve">Per appalti di importo inferiore a 500.000 </w:t>
            </w:r>
            <w:r w:rsidR="00747110" w:rsidRPr="00FC49BB">
              <w:rPr>
                <w:rFonts w:ascii="Arial unicode" w:hAnsi="Arial unicode" w:cs="Calibri"/>
                <w:szCs w:val="20"/>
              </w:rPr>
              <w:t>euro, l’avviso</w:t>
            </w:r>
            <w:r w:rsidRPr="00FC49BB">
              <w:rPr>
                <w:rFonts w:ascii="Arial unicode" w:hAnsi="Arial unicode" w:cs="Calibri"/>
                <w:szCs w:val="20"/>
              </w:rPr>
              <w:t xml:space="preserve"> di aggiudicazione è stato pubblicato sull'albo pretorio del comune dove si eseguono i lavori?</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ACB55F6"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5AD8CD1"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nil"/>
            </w:tcBorders>
            <w:shd w:val="clear" w:color="auto" w:fill="auto"/>
            <w:vAlign w:val="center"/>
            <w:hideMark/>
          </w:tcPr>
          <w:p w14:paraId="7E000E94"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33C501B" w14:textId="77777777" w:rsidR="00687455" w:rsidRPr="00FC49BB" w:rsidRDefault="00687455" w:rsidP="00747110">
            <w:pPr>
              <w:spacing w:after="0" w:line="240" w:lineRule="auto"/>
              <w:jc w:val="left"/>
              <w:rPr>
                <w:rFonts w:ascii="Arial" w:hAnsi="Arial" w:cs="Arial"/>
                <w:i/>
                <w:iCs/>
                <w:sz w:val="16"/>
                <w:szCs w:val="16"/>
              </w:rPr>
            </w:pPr>
            <w:r w:rsidRPr="00FC49BB">
              <w:rPr>
                <w:rFonts w:ascii="Arial" w:hAnsi="Arial" w:cs="Arial"/>
                <w:i/>
                <w:iCs/>
                <w:sz w:val="16"/>
                <w:szCs w:val="16"/>
              </w:rPr>
              <w:t>Inserire la data di pubblicazione</w:t>
            </w:r>
          </w:p>
        </w:tc>
      </w:tr>
      <w:tr w:rsidR="00687455" w:rsidRPr="00FC49BB" w14:paraId="0F5BDBA5" w14:textId="77777777" w:rsidTr="1A61F808">
        <w:trPr>
          <w:trHeight w:val="1417"/>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4EDE4C1" w14:textId="62D6DC8A" w:rsidR="00687455" w:rsidRPr="008F741D" w:rsidRDefault="008F741D" w:rsidP="00747110">
            <w:pPr>
              <w:spacing w:after="0" w:line="240" w:lineRule="auto"/>
              <w:jc w:val="center"/>
              <w:rPr>
                <w:rFonts w:ascii="Arial Unicode MS" w:hAnsi="Arial Unicode MS" w:cs="Calibri"/>
                <w:szCs w:val="20"/>
              </w:rPr>
            </w:pPr>
            <w:r>
              <w:rPr>
                <w:rFonts w:ascii="Arial Unicode MS" w:hAnsi="Arial Unicode MS" w:cs="Calibri"/>
                <w:szCs w:val="20"/>
              </w:rPr>
              <w:t>15.5</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56D7A30" w14:textId="4E60F5BD"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 xml:space="preserve">Per appalti di importo pari o superiore a 500.000 euro e inferiore </w:t>
            </w:r>
            <w:r w:rsidR="00747110" w:rsidRPr="00FC49BB">
              <w:rPr>
                <w:rFonts w:ascii="Arial unicode" w:hAnsi="Arial unicode" w:cs="Calibri"/>
                <w:szCs w:val="20"/>
              </w:rPr>
              <w:t>alla soglia</w:t>
            </w:r>
            <w:r w:rsidRPr="00FC49BB">
              <w:rPr>
                <w:rFonts w:ascii="Arial unicode" w:hAnsi="Arial unicode" w:cs="Calibri"/>
                <w:szCs w:val="20"/>
              </w:rPr>
              <w:t xml:space="preserve"> europea, l'avviso di aggiudicazione è stato </w:t>
            </w:r>
            <w:r w:rsidR="00747110" w:rsidRPr="00FC49BB">
              <w:rPr>
                <w:rFonts w:ascii="Arial unicode" w:hAnsi="Arial unicode" w:cs="Calibri"/>
                <w:szCs w:val="20"/>
              </w:rPr>
              <w:t>pubblicato per</w:t>
            </w:r>
            <w:r w:rsidRPr="00FC49BB">
              <w:rPr>
                <w:rFonts w:ascii="Arial unicode" w:hAnsi="Arial unicode" w:cs="Calibri"/>
                <w:szCs w:val="20"/>
              </w:rPr>
              <w:t xml:space="preserve"> estratto su almeno 1 quotidiano a diffusione nazionale e su almeno 1 quotidiano a diffusione locale nel luogo dove si esegue il contratto?</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3F52E25"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FF82FCF"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nil"/>
            </w:tcBorders>
            <w:shd w:val="clear" w:color="auto" w:fill="auto"/>
            <w:vAlign w:val="center"/>
            <w:hideMark/>
          </w:tcPr>
          <w:p w14:paraId="6F4F0764"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5DB7672" w14:textId="77777777" w:rsidR="00687455" w:rsidRPr="00FC49BB" w:rsidRDefault="00687455" w:rsidP="00747110">
            <w:pPr>
              <w:spacing w:after="0" w:line="240" w:lineRule="auto"/>
              <w:jc w:val="left"/>
              <w:rPr>
                <w:rFonts w:ascii="Arial" w:hAnsi="Arial" w:cs="Arial"/>
                <w:i/>
                <w:iCs/>
                <w:sz w:val="16"/>
                <w:szCs w:val="16"/>
              </w:rPr>
            </w:pPr>
            <w:r w:rsidRPr="00FC49BB">
              <w:rPr>
                <w:rFonts w:ascii="Arial" w:hAnsi="Arial" w:cs="Arial"/>
                <w:i/>
                <w:iCs/>
                <w:sz w:val="16"/>
                <w:szCs w:val="16"/>
              </w:rPr>
              <w:t>Inserire la data di pubblicazione</w:t>
            </w:r>
          </w:p>
        </w:tc>
      </w:tr>
      <w:tr w:rsidR="00687455" w:rsidRPr="00FC49BB" w14:paraId="461683B7" w14:textId="77777777" w:rsidTr="1A61F808">
        <w:trPr>
          <w:trHeight w:val="100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205EF74" w14:textId="4AA44508" w:rsidR="00687455" w:rsidRPr="008F741D" w:rsidRDefault="008F741D" w:rsidP="00747110">
            <w:pPr>
              <w:spacing w:after="0" w:line="240" w:lineRule="auto"/>
              <w:jc w:val="center"/>
              <w:rPr>
                <w:rFonts w:ascii="Arial" w:hAnsi="Arial" w:cs="Arial"/>
                <w:szCs w:val="20"/>
              </w:rPr>
            </w:pPr>
            <w:r>
              <w:rPr>
                <w:rFonts w:ascii="Arial" w:hAnsi="Arial" w:cs="Arial"/>
                <w:szCs w:val="20"/>
              </w:rPr>
              <w:t>15.6</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8C01CEB" w14:textId="7EFD6069"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 xml:space="preserve">L'avviso di aggiudicazione è stato </w:t>
            </w:r>
            <w:r w:rsidR="00747110" w:rsidRPr="00FC49BB">
              <w:rPr>
                <w:rFonts w:ascii="Arial unicode" w:hAnsi="Arial unicode" w:cs="Calibri"/>
                <w:szCs w:val="20"/>
              </w:rPr>
              <w:t>pubblicato profilo</w:t>
            </w:r>
            <w:r w:rsidRPr="00FC49BB">
              <w:rPr>
                <w:rFonts w:ascii="Arial unicode" w:hAnsi="Arial unicode" w:cs="Calibri"/>
                <w:szCs w:val="20"/>
              </w:rPr>
              <w:t xml:space="preserve"> di committente della stazione appaltante (anche nella sezione "Amministrazione trasparente", ai sensi dell'art. 29 d.lgs. 50/2016?</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D222CCE"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31D8E9C"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nil"/>
            </w:tcBorders>
            <w:shd w:val="clear" w:color="auto" w:fill="auto"/>
            <w:vAlign w:val="center"/>
            <w:hideMark/>
          </w:tcPr>
          <w:p w14:paraId="4FF4E437"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0E40167" w14:textId="77777777" w:rsidR="00687455" w:rsidRPr="00FC49BB" w:rsidRDefault="00687455" w:rsidP="00747110">
            <w:pPr>
              <w:spacing w:after="0" w:line="240" w:lineRule="auto"/>
              <w:jc w:val="left"/>
              <w:rPr>
                <w:rFonts w:ascii="Arial" w:hAnsi="Arial" w:cs="Arial"/>
                <w:i/>
                <w:iCs/>
                <w:sz w:val="16"/>
                <w:szCs w:val="16"/>
              </w:rPr>
            </w:pPr>
            <w:r w:rsidRPr="00FC49BB">
              <w:rPr>
                <w:rFonts w:ascii="Arial" w:hAnsi="Arial" w:cs="Arial"/>
                <w:i/>
                <w:iCs/>
                <w:sz w:val="16"/>
                <w:szCs w:val="16"/>
              </w:rPr>
              <w:t>Inserire la data di pubblicazione</w:t>
            </w:r>
          </w:p>
        </w:tc>
      </w:tr>
      <w:tr w:rsidR="00687455" w:rsidRPr="00FC49BB" w14:paraId="63FDC5F4" w14:textId="77777777" w:rsidTr="1A61F808">
        <w:trPr>
          <w:trHeight w:val="102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8C7DF44" w14:textId="342A6CC1" w:rsidR="00687455" w:rsidRPr="008F741D" w:rsidRDefault="008F741D" w:rsidP="00747110">
            <w:pPr>
              <w:spacing w:after="0" w:line="240" w:lineRule="auto"/>
              <w:jc w:val="center"/>
              <w:rPr>
                <w:rFonts w:ascii="Arial" w:hAnsi="Arial" w:cs="Arial"/>
                <w:szCs w:val="20"/>
              </w:rPr>
            </w:pPr>
            <w:r>
              <w:rPr>
                <w:rFonts w:ascii="Arial" w:hAnsi="Arial" w:cs="Arial"/>
                <w:szCs w:val="20"/>
              </w:rPr>
              <w:t>15.7</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6CD2C90" w14:textId="1D4E5390" w:rsidR="00687455" w:rsidRPr="00FC49BB" w:rsidRDefault="00687455" w:rsidP="00747110">
            <w:pPr>
              <w:spacing w:after="0" w:line="240" w:lineRule="auto"/>
              <w:jc w:val="left"/>
              <w:rPr>
                <w:rFonts w:ascii="Arial unicode" w:hAnsi="Arial unicode" w:cs="Calibri"/>
                <w:szCs w:val="20"/>
              </w:rPr>
            </w:pPr>
            <w:r w:rsidRPr="00FC49BB">
              <w:rPr>
                <w:rFonts w:ascii="Arial unicode" w:hAnsi="Arial unicode" w:cs="Calibri"/>
                <w:szCs w:val="20"/>
              </w:rPr>
              <w:t xml:space="preserve">L'avviso di aggiudicazione è stato </w:t>
            </w:r>
            <w:r w:rsidR="00747110" w:rsidRPr="00FC49BB">
              <w:rPr>
                <w:rFonts w:ascii="Arial unicode" w:hAnsi="Arial unicode" w:cs="Calibri"/>
                <w:szCs w:val="20"/>
              </w:rPr>
              <w:t>pubblicato piattaforma</w:t>
            </w:r>
            <w:r w:rsidRPr="00FC49BB">
              <w:rPr>
                <w:rFonts w:ascii="Arial unicode" w:hAnsi="Arial unicode" w:cs="Calibri"/>
                <w:szCs w:val="20"/>
              </w:rPr>
              <w:t xml:space="preserve"> informatica del Ministero delle infrastrutture e dei trasporti (di cui al </w:t>
            </w:r>
            <w:proofErr w:type="spellStart"/>
            <w:r w:rsidRPr="00FC49BB">
              <w:rPr>
                <w:rFonts w:ascii="Arial unicode" w:hAnsi="Arial unicode" w:cs="Calibri"/>
                <w:szCs w:val="20"/>
              </w:rPr>
              <w:t>d.m.</w:t>
            </w:r>
            <w:proofErr w:type="spellEnd"/>
            <w:r w:rsidRPr="00FC49BB">
              <w:rPr>
                <w:rFonts w:ascii="Arial unicode" w:hAnsi="Arial unicode" w:cs="Calibri"/>
                <w:szCs w:val="20"/>
              </w:rPr>
              <w:t xml:space="preserve"> 6/4/2011, n. 20) tramite i sistemi informatizzati delle regioni ad essa collegati?</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83369A1"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7680CC0"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nil"/>
            </w:tcBorders>
            <w:shd w:val="clear" w:color="auto" w:fill="auto"/>
            <w:vAlign w:val="center"/>
            <w:hideMark/>
          </w:tcPr>
          <w:p w14:paraId="3DBDCB43"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52B94F2" w14:textId="77777777" w:rsidR="00687455" w:rsidRPr="00FC49BB" w:rsidRDefault="00687455" w:rsidP="00747110">
            <w:pPr>
              <w:spacing w:after="0" w:line="240" w:lineRule="auto"/>
              <w:jc w:val="left"/>
              <w:rPr>
                <w:rFonts w:ascii="Arial" w:hAnsi="Arial" w:cs="Arial"/>
                <w:i/>
                <w:iCs/>
                <w:sz w:val="16"/>
                <w:szCs w:val="16"/>
              </w:rPr>
            </w:pPr>
            <w:r w:rsidRPr="00FC49BB">
              <w:rPr>
                <w:rFonts w:ascii="Arial" w:hAnsi="Arial" w:cs="Arial"/>
                <w:i/>
                <w:iCs/>
                <w:sz w:val="16"/>
                <w:szCs w:val="16"/>
              </w:rPr>
              <w:t>Inserire la data di pubblicazione</w:t>
            </w:r>
          </w:p>
        </w:tc>
      </w:tr>
      <w:tr w:rsidR="00687455" w:rsidRPr="00FC49BB" w14:paraId="683986A3" w14:textId="77777777" w:rsidTr="1A61F808">
        <w:trPr>
          <w:trHeight w:val="907"/>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9A00AC5" w14:textId="06B9B189" w:rsidR="00687455" w:rsidRPr="008F741D" w:rsidRDefault="008F741D" w:rsidP="00747110">
            <w:pPr>
              <w:spacing w:after="0" w:line="240" w:lineRule="auto"/>
              <w:jc w:val="center"/>
              <w:rPr>
                <w:rFonts w:ascii="Arial" w:hAnsi="Arial" w:cs="Arial"/>
                <w:szCs w:val="20"/>
              </w:rPr>
            </w:pPr>
            <w:r>
              <w:rPr>
                <w:rFonts w:ascii="Arial" w:hAnsi="Arial" w:cs="Arial"/>
                <w:szCs w:val="20"/>
              </w:rPr>
              <w:t>15.8</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BC9D4F9" w14:textId="77777777" w:rsidR="00687455" w:rsidRPr="00FC49BB" w:rsidRDefault="00687455" w:rsidP="00747110">
            <w:pPr>
              <w:spacing w:after="0" w:line="240" w:lineRule="auto"/>
              <w:jc w:val="left"/>
              <w:rPr>
                <w:rFonts w:ascii="Arial Unicode MS" w:hAnsi="Arial Unicode MS" w:cs="Calibri"/>
                <w:szCs w:val="20"/>
              </w:rPr>
            </w:pPr>
            <w:r w:rsidRPr="00FC49BB">
              <w:rPr>
                <w:rFonts w:ascii="Arial Unicode MS" w:hAnsi="Arial Unicode MS" w:cs="Calibri"/>
                <w:szCs w:val="20"/>
              </w:rPr>
              <w:t>Sono stati presentati ricorsi presso l'autorità appaltante?</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8FC3124"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DF6265D"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72ABA64" w14:textId="77777777" w:rsidR="00687455" w:rsidRPr="00FC49BB" w:rsidRDefault="00687455" w:rsidP="00747110">
            <w:pPr>
              <w:spacing w:after="0" w:line="240" w:lineRule="auto"/>
              <w:jc w:val="center"/>
              <w:rPr>
                <w:rFonts w:ascii="Arial Unicode MS" w:hAnsi="Arial Unicode MS" w:cs="Calibri"/>
                <w:szCs w:val="20"/>
              </w:rPr>
            </w:pPr>
            <w:r w:rsidRPr="00FC49BB">
              <w:rPr>
                <w:rFonts w:ascii="Arial Unicode MS" w:hAnsi="Arial Unicode MS" w:cs="Calibri"/>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6D3D6ADD" w14:textId="77777777" w:rsidR="00687455" w:rsidRPr="00FC49BB" w:rsidRDefault="00687455" w:rsidP="00747110">
            <w:pPr>
              <w:spacing w:after="0" w:line="240" w:lineRule="auto"/>
              <w:jc w:val="left"/>
              <w:rPr>
                <w:rFonts w:ascii="Arial" w:hAnsi="Arial" w:cs="Arial"/>
                <w:i/>
                <w:iCs/>
                <w:sz w:val="16"/>
                <w:szCs w:val="16"/>
              </w:rPr>
            </w:pPr>
            <w:r w:rsidRPr="00FC49BB">
              <w:rPr>
                <w:rFonts w:ascii="Arial" w:hAnsi="Arial" w:cs="Arial"/>
                <w:i/>
                <w:iCs/>
                <w:sz w:val="16"/>
                <w:szCs w:val="16"/>
              </w:rPr>
              <w:t>In caso di risposta positiva, specificare quanti e i relativi effetti sulla graduatoria oltre agli esiti noti</w:t>
            </w:r>
          </w:p>
        </w:tc>
      </w:tr>
      <w:tr w:rsidR="00687455" w:rsidRPr="00FC49BB" w14:paraId="726AC3DE" w14:textId="77777777" w:rsidTr="1A61F808">
        <w:trPr>
          <w:trHeight w:val="300"/>
        </w:trPr>
        <w:tc>
          <w:tcPr>
            <w:tcW w:w="713"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1F497D"/>
            <w:vAlign w:val="center"/>
            <w:hideMark/>
          </w:tcPr>
          <w:p w14:paraId="01EEF9DA" w14:textId="77777777" w:rsidR="00687455" w:rsidRPr="00FC49BB" w:rsidRDefault="00687455" w:rsidP="007A1999">
            <w:pPr>
              <w:spacing w:after="0" w:line="240" w:lineRule="auto"/>
              <w:jc w:val="center"/>
              <w:rPr>
                <w:rFonts w:ascii="Arial Unicode MS" w:hAnsi="Arial Unicode MS" w:cs="Calibri"/>
                <w:b/>
                <w:bCs/>
                <w:color w:val="FFFFFF"/>
                <w:sz w:val="24"/>
              </w:rPr>
            </w:pPr>
            <w:r w:rsidRPr="00FC49BB">
              <w:rPr>
                <w:rFonts w:ascii="Arial Unicode MS" w:hAnsi="Arial Unicode MS" w:cs="Calibri"/>
                <w:b/>
                <w:bCs/>
                <w:color w:val="FFFFFF"/>
                <w:sz w:val="24"/>
              </w:rPr>
              <w:t> </w:t>
            </w:r>
          </w:p>
        </w:tc>
        <w:tc>
          <w:tcPr>
            <w:tcW w:w="13504" w:type="dxa"/>
            <w:gridSpan w:val="5"/>
            <w:tcBorders>
              <w:top w:val="single" w:sz="4" w:space="0" w:color="auto"/>
              <w:left w:val="nil"/>
              <w:bottom w:val="single" w:sz="2" w:space="0" w:color="000000" w:themeColor="text1"/>
              <w:right w:val="single" w:sz="2" w:space="0" w:color="000000" w:themeColor="text1"/>
            </w:tcBorders>
            <w:shd w:val="clear" w:color="auto" w:fill="1F497D"/>
            <w:vAlign w:val="center"/>
            <w:hideMark/>
          </w:tcPr>
          <w:p w14:paraId="47F3E37B" w14:textId="77777777" w:rsidR="00687455" w:rsidRPr="00FC49BB" w:rsidRDefault="00687455" w:rsidP="007A199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PROCESSO DA SOTTOPORRE A CONTROLLO: STIPULA DEL CONTRATTO</w:t>
            </w:r>
          </w:p>
        </w:tc>
      </w:tr>
      <w:tr w:rsidR="00687455" w:rsidRPr="00FC49BB" w14:paraId="513ABDAB" w14:textId="77777777" w:rsidTr="1A61F808">
        <w:trPr>
          <w:trHeight w:val="255"/>
        </w:trPr>
        <w:tc>
          <w:tcPr>
            <w:tcW w:w="713" w:type="dxa"/>
            <w:vMerge/>
            <w:vAlign w:val="center"/>
            <w:hideMark/>
          </w:tcPr>
          <w:p w14:paraId="04E918DC" w14:textId="77777777" w:rsidR="00687455" w:rsidRPr="00FC49BB" w:rsidRDefault="00687455" w:rsidP="007A1999">
            <w:pPr>
              <w:spacing w:after="0" w:line="240" w:lineRule="auto"/>
              <w:jc w:val="left"/>
              <w:rPr>
                <w:rFonts w:ascii="Arial Unicode MS" w:hAnsi="Arial Unicode MS" w:cs="Calibri"/>
                <w:b/>
                <w:bCs/>
                <w:color w:val="FFFFFF"/>
                <w:sz w:val="24"/>
              </w:rPr>
            </w:pPr>
          </w:p>
        </w:tc>
        <w:tc>
          <w:tcPr>
            <w:tcW w:w="5944" w:type="dxa"/>
            <w:tcBorders>
              <w:top w:val="nil"/>
              <w:left w:val="nil"/>
              <w:bottom w:val="single" w:sz="2" w:space="0" w:color="000000" w:themeColor="text1"/>
              <w:right w:val="single" w:sz="2" w:space="0" w:color="000000" w:themeColor="text1"/>
            </w:tcBorders>
            <w:shd w:val="clear" w:color="auto" w:fill="1F497D"/>
            <w:vAlign w:val="center"/>
            <w:hideMark/>
          </w:tcPr>
          <w:p w14:paraId="7D6B511D" w14:textId="77777777" w:rsidR="00687455" w:rsidRPr="00FC49BB" w:rsidRDefault="00687455" w:rsidP="007A199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 </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1913B149" w14:textId="77777777" w:rsidR="00687455" w:rsidRPr="00FC49BB" w:rsidRDefault="00687455" w:rsidP="007A199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SI</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2384F8CA" w14:textId="77777777" w:rsidR="00687455" w:rsidRPr="00FC49BB" w:rsidRDefault="00687455" w:rsidP="007A199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NO</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3F492ADC" w14:textId="77777777" w:rsidR="00687455" w:rsidRPr="00FC49BB" w:rsidRDefault="00687455" w:rsidP="007A1999">
            <w:pPr>
              <w:spacing w:after="0" w:line="240" w:lineRule="auto"/>
              <w:jc w:val="center"/>
              <w:rPr>
                <w:rFonts w:ascii="Arial Unicode MS" w:hAnsi="Arial Unicode MS" w:cs="Calibri"/>
                <w:b/>
                <w:bCs/>
                <w:color w:val="FFFFFF"/>
                <w:szCs w:val="20"/>
              </w:rPr>
            </w:pPr>
            <w:r w:rsidRPr="00FC49BB">
              <w:rPr>
                <w:rFonts w:ascii="Arial Unicode MS" w:hAnsi="Arial Unicode MS" w:cs="Calibri"/>
                <w:b/>
                <w:bCs/>
                <w:color w:val="FFFFFF"/>
                <w:szCs w:val="20"/>
              </w:rPr>
              <w:t>N.A.</w:t>
            </w:r>
          </w:p>
        </w:tc>
        <w:tc>
          <w:tcPr>
            <w:tcW w:w="4860" w:type="dxa"/>
            <w:tcBorders>
              <w:top w:val="single" w:sz="2" w:space="0" w:color="000000" w:themeColor="text1"/>
              <w:left w:val="nil"/>
              <w:bottom w:val="single" w:sz="2" w:space="0" w:color="000000" w:themeColor="text1"/>
              <w:right w:val="single" w:sz="2" w:space="0" w:color="000000" w:themeColor="text1"/>
            </w:tcBorders>
            <w:shd w:val="clear" w:color="auto" w:fill="1F497D"/>
            <w:vAlign w:val="center"/>
            <w:hideMark/>
          </w:tcPr>
          <w:p w14:paraId="74FE0CB7" w14:textId="77777777" w:rsidR="00687455" w:rsidRPr="00FC49BB" w:rsidRDefault="00687455" w:rsidP="007A1999">
            <w:pPr>
              <w:spacing w:after="0" w:line="240" w:lineRule="auto"/>
              <w:jc w:val="center"/>
              <w:rPr>
                <w:rFonts w:ascii="Arial Unicode MS" w:hAnsi="Arial Unicode MS" w:cs="Calibri"/>
                <w:b/>
                <w:bCs/>
                <w:i/>
                <w:iCs/>
                <w:color w:val="FFFFFF"/>
                <w:sz w:val="18"/>
                <w:szCs w:val="18"/>
              </w:rPr>
            </w:pPr>
            <w:r w:rsidRPr="00FC49BB">
              <w:rPr>
                <w:rFonts w:ascii="Arial Unicode MS" w:hAnsi="Arial Unicode MS" w:cs="Calibri"/>
                <w:b/>
                <w:bCs/>
                <w:i/>
                <w:iCs/>
                <w:color w:val="FFFFFF"/>
                <w:sz w:val="18"/>
                <w:szCs w:val="18"/>
              </w:rPr>
              <w:t>Descrizione/Commenti</w:t>
            </w:r>
          </w:p>
        </w:tc>
      </w:tr>
      <w:tr w:rsidR="00687455" w:rsidRPr="00FC49BB" w14:paraId="6C305936" w14:textId="77777777" w:rsidTr="1A61F808">
        <w:trPr>
          <w:trHeight w:val="420"/>
        </w:trPr>
        <w:tc>
          <w:tcPr>
            <w:tcW w:w="713" w:type="dxa"/>
            <w:tcBorders>
              <w:top w:val="single" w:sz="4" w:space="0" w:color="1F497D"/>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558B2642" w14:textId="77777777" w:rsidR="00687455" w:rsidRPr="00FC49BB" w:rsidRDefault="00687455" w:rsidP="007A199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56478359" w14:textId="77777777" w:rsidR="00687455" w:rsidRPr="00FC49BB" w:rsidRDefault="00687455" w:rsidP="007A1999">
            <w:pPr>
              <w:spacing w:after="0" w:line="240" w:lineRule="auto"/>
              <w:jc w:val="left"/>
              <w:rPr>
                <w:rFonts w:ascii="Arial" w:hAnsi="Arial" w:cs="Arial"/>
                <w:b/>
                <w:bCs/>
                <w:szCs w:val="20"/>
              </w:rPr>
            </w:pPr>
            <w:r w:rsidRPr="00FC49BB">
              <w:rPr>
                <w:rFonts w:ascii="Arial" w:hAnsi="Arial" w:cs="Arial"/>
                <w:b/>
                <w:bCs/>
                <w:szCs w:val="20"/>
              </w:rPr>
              <w:t>Contratto - formalizzazione degli impegni</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hideMark/>
          </w:tcPr>
          <w:p w14:paraId="1086D137"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hideMark/>
          </w:tcPr>
          <w:p w14:paraId="1F14E354"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hideMark/>
          </w:tcPr>
          <w:p w14:paraId="7F61D7C4"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679F7AA1" w14:textId="77777777" w:rsidR="00687455" w:rsidRPr="00FC49BB" w:rsidRDefault="00687455" w:rsidP="007A199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3EC910E2" w14:textId="77777777" w:rsidTr="1A61F808">
        <w:trPr>
          <w:trHeight w:val="153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5DB6DF2" w14:textId="0171D447" w:rsidR="00687455" w:rsidRPr="008763A6" w:rsidRDefault="008763A6" w:rsidP="007A1999">
            <w:pPr>
              <w:spacing w:after="0" w:line="240" w:lineRule="auto"/>
              <w:jc w:val="center"/>
              <w:rPr>
                <w:rFonts w:ascii="Arial Unicode MS" w:hAnsi="Arial Unicode MS" w:cs="Calibri"/>
                <w:szCs w:val="20"/>
              </w:rPr>
            </w:pPr>
            <w:r>
              <w:rPr>
                <w:rFonts w:ascii="Arial Unicode MS" w:hAnsi="Arial Unicode MS" w:cs="Calibri"/>
                <w:szCs w:val="20"/>
              </w:rPr>
              <w:lastRenderedPageBreak/>
              <w:t>16.1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E15A42C" w14:textId="06C92631" w:rsidR="00687455" w:rsidRPr="00FC49BB" w:rsidRDefault="00687455" w:rsidP="007A1999">
            <w:pPr>
              <w:spacing w:after="0" w:line="240" w:lineRule="auto"/>
              <w:rPr>
                <w:rFonts w:ascii="Arial" w:hAnsi="Arial" w:cs="Arial"/>
                <w:szCs w:val="20"/>
              </w:rPr>
            </w:pPr>
            <w:r w:rsidRPr="00FC49BB">
              <w:rPr>
                <w:rFonts w:ascii="Arial" w:hAnsi="Arial" w:cs="Arial"/>
                <w:szCs w:val="20"/>
              </w:rPr>
              <w:t xml:space="preserve">Prima della stipulazione, approvazione o autorizzazione dei contratti o dei sub </w:t>
            </w:r>
            <w:r w:rsidR="007A1999" w:rsidRPr="00FC49BB">
              <w:rPr>
                <w:rFonts w:ascii="Arial" w:hAnsi="Arial" w:cs="Arial"/>
                <w:szCs w:val="20"/>
              </w:rPr>
              <w:t>contratti, è</w:t>
            </w:r>
            <w:r w:rsidRPr="00FC49BB">
              <w:rPr>
                <w:rFonts w:ascii="Arial" w:hAnsi="Arial" w:cs="Arial"/>
                <w:szCs w:val="20"/>
              </w:rPr>
              <w:t xml:space="preserve"> stata richiesta la documentazione antimafia (dichiarazione, informativa) prevista per i provvedimenti, gli atti ed i contratti il cui valore </w:t>
            </w:r>
            <w:r w:rsidR="008763A6" w:rsidRPr="00FC49BB">
              <w:rPr>
                <w:rFonts w:ascii="Arial" w:hAnsi="Arial" w:cs="Arial"/>
                <w:szCs w:val="20"/>
              </w:rPr>
              <w:t>complessivo superi</w:t>
            </w:r>
            <w:r w:rsidRPr="00FC49BB">
              <w:rPr>
                <w:rFonts w:ascii="Arial" w:hAnsi="Arial" w:cs="Arial"/>
                <w:szCs w:val="20"/>
              </w:rPr>
              <w:t xml:space="preserve"> i 150.000 euro (salvo che non ricorrano altre condizioni di cui all'art. 83 comma 3 del </w:t>
            </w:r>
            <w:r w:rsidR="007A1999" w:rsidRPr="00FC49BB">
              <w:rPr>
                <w:rFonts w:ascii="Arial" w:hAnsi="Arial" w:cs="Arial"/>
                <w:szCs w:val="20"/>
              </w:rPr>
              <w:t>d.lgs.</w:t>
            </w:r>
            <w:r w:rsidRPr="00FC49BB">
              <w:rPr>
                <w:rFonts w:ascii="Arial" w:hAnsi="Arial" w:cs="Arial"/>
                <w:szCs w:val="20"/>
              </w:rPr>
              <w:t xml:space="preserve"> 159/2011)?</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F47FBDC"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795F286"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5E85E315"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16585C1" w14:textId="77777777" w:rsidR="00687455" w:rsidRPr="00FC49BB" w:rsidRDefault="00687455" w:rsidP="007A1999">
            <w:pPr>
              <w:spacing w:after="0" w:line="240" w:lineRule="auto"/>
              <w:jc w:val="left"/>
              <w:rPr>
                <w:rFonts w:ascii="Arial" w:hAnsi="Arial" w:cs="Arial"/>
                <w:i/>
                <w:iCs/>
                <w:sz w:val="16"/>
                <w:szCs w:val="16"/>
              </w:rPr>
            </w:pPr>
            <w:r w:rsidRPr="00FC49BB">
              <w:rPr>
                <w:rFonts w:ascii="Arial" w:hAnsi="Arial" w:cs="Arial"/>
                <w:i/>
                <w:iCs/>
                <w:sz w:val="16"/>
                <w:szCs w:val="16"/>
              </w:rPr>
              <w:t>Specificare se la dichiarazione è stata anche acquisita</w:t>
            </w:r>
          </w:p>
        </w:tc>
      </w:tr>
      <w:tr w:rsidR="00687455" w:rsidRPr="00FC49BB" w14:paraId="391B786F" w14:textId="77777777" w:rsidTr="1A61F808">
        <w:trPr>
          <w:trHeight w:val="1304"/>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2998ACA" w14:textId="22BEC6E2" w:rsidR="00687455" w:rsidRPr="008763A6" w:rsidRDefault="008763A6" w:rsidP="007A1999">
            <w:pPr>
              <w:spacing w:after="0" w:line="240" w:lineRule="auto"/>
              <w:jc w:val="center"/>
              <w:rPr>
                <w:rFonts w:ascii="Arial Unicode MS" w:hAnsi="Arial Unicode MS" w:cs="Calibri"/>
                <w:szCs w:val="20"/>
              </w:rPr>
            </w:pPr>
            <w:r>
              <w:rPr>
                <w:rFonts w:ascii="Arial Unicode MS" w:hAnsi="Arial Unicode MS" w:cs="Calibri"/>
                <w:szCs w:val="20"/>
              </w:rPr>
              <w:t>16.2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76E3550" w14:textId="1E0A0156" w:rsidR="00687455" w:rsidRPr="00FC49BB" w:rsidRDefault="00687455" w:rsidP="007A1999">
            <w:pPr>
              <w:spacing w:after="0" w:line="240" w:lineRule="auto"/>
              <w:rPr>
                <w:rFonts w:ascii="Arial" w:hAnsi="Arial" w:cs="Arial"/>
                <w:szCs w:val="20"/>
              </w:rPr>
            </w:pPr>
            <w:r w:rsidRPr="00FC49BB">
              <w:rPr>
                <w:rFonts w:ascii="Arial" w:hAnsi="Arial" w:cs="Arial"/>
                <w:szCs w:val="20"/>
              </w:rPr>
              <w:t xml:space="preserve">Prima della stipula del contratto, la stazione appaltante ha effettuato la verifica dei requisiti ex art. </w:t>
            </w:r>
            <w:r w:rsidR="007A1999" w:rsidRPr="00FC49BB">
              <w:rPr>
                <w:rFonts w:ascii="Arial" w:hAnsi="Arial" w:cs="Arial"/>
                <w:szCs w:val="20"/>
              </w:rPr>
              <w:t>80 del</w:t>
            </w:r>
            <w:r w:rsidRPr="00FC49BB">
              <w:rPr>
                <w:rFonts w:ascii="Arial" w:hAnsi="Arial" w:cs="Arial"/>
                <w:szCs w:val="20"/>
              </w:rPr>
              <w:t xml:space="preserve"> d.lgs. 50/2016 per l'aggiudicatario, per l’impresa ausiliaria in caso di avvalimento e per i subappaltatori?</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9FFEDF0"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A581303"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FDE399F"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B55794E" w14:textId="77777777" w:rsidR="00687455" w:rsidRPr="00FC49BB" w:rsidRDefault="00687455" w:rsidP="007A1999">
            <w:pPr>
              <w:spacing w:after="0" w:line="240" w:lineRule="auto"/>
              <w:jc w:val="left"/>
              <w:rPr>
                <w:rFonts w:ascii="Arial" w:hAnsi="Arial" w:cs="Arial"/>
                <w:i/>
                <w:iCs/>
                <w:sz w:val="16"/>
                <w:szCs w:val="16"/>
              </w:rPr>
            </w:pPr>
            <w:r w:rsidRPr="00FC49BB">
              <w:rPr>
                <w:rFonts w:ascii="Arial" w:hAnsi="Arial" w:cs="Arial"/>
                <w:i/>
                <w:iCs/>
                <w:sz w:val="16"/>
                <w:szCs w:val="16"/>
              </w:rPr>
              <w:t>elenco delle verifiche effettuate</w:t>
            </w:r>
          </w:p>
        </w:tc>
      </w:tr>
      <w:tr w:rsidR="00687455" w:rsidRPr="00FC49BB" w14:paraId="775ADB96" w14:textId="77777777" w:rsidTr="1A61F808">
        <w:trPr>
          <w:trHeight w:val="174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DE7FEA8" w14:textId="5080C3B0" w:rsidR="00687455" w:rsidRPr="008763A6" w:rsidRDefault="001E0593" w:rsidP="007A1999">
            <w:pPr>
              <w:spacing w:after="0" w:line="240" w:lineRule="auto"/>
              <w:jc w:val="center"/>
              <w:rPr>
                <w:rFonts w:ascii="Arial Unicode MS" w:hAnsi="Arial Unicode MS" w:cs="Calibri"/>
                <w:szCs w:val="20"/>
              </w:rPr>
            </w:pPr>
            <w:r>
              <w:rPr>
                <w:rFonts w:ascii="Arial Unicode MS" w:hAnsi="Arial Unicode MS" w:cs="Calibri"/>
                <w:szCs w:val="20"/>
              </w:rPr>
              <w:t>16.3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821660B" w14:textId="203FE451" w:rsidR="00687455" w:rsidRPr="00FC49BB" w:rsidRDefault="00687455" w:rsidP="007A1999">
            <w:pPr>
              <w:spacing w:after="0" w:line="240" w:lineRule="auto"/>
              <w:rPr>
                <w:rFonts w:ascii="Arial" w:hAnsi="Arial" w:cs="Arial"/>
                <w:szCs w:val="20"/>
              </w:rPr>
            </w:pPr>
            <w:r w:rsidRPr="00FC49BB">
              <w:rPr>
                <w:rFonts w:ascii="Arial" w:hAnsi="Arial" w:cs="Arial"/>
                <w:szCs w:val="20"/>
              </w:rPr>
              <w:t>Il contratto è stato stipulato dopo il termine di stand-</w:t>
            </w:r>
            <w:proofErr w:type="spellStart"/>
            <w:r w:rsidRPr="00FC49BB">
              <w:rPr>
                <w:rFonts w:ascii="Arial" w:hAnsi="Arial" w:cs="Arial"/>
                <w:szCs w:val="20"/>
              </w:rPr>
              <w:t>still</w:t>
            </w:r>
            <w:proofErr w:type="spellEnd"/>
            <w:r w:rsidRPr="00FC49BB">
              <w:rPr>
                <w:rFonts w:ascii="Arial" w:hAnsi="Arial" w:cs="Arial"/>
                <w:szCs w:val="20"/>
              </w:rPr>
              <w:t xml:space="preserve"> ex art. 32 comma 9 del </w:t>
            </w:r>
            <w:r w:rsidR="007A1999" w:rsidRPr="00FC49BB">
              <w:rPr>
                <w:rFonts w:ascii="Arial" w:hAnsi="Arial" w:cs="Arial"/>
                <w:szCs w:val="20"/>
              </w:rPr>
              <w:t>d.lgs.</w:t>
            </w:r>
            <w:r w:rsidRPr="00FC49BB">
              <w:rPr>
                <w:rFonts w:ascii="Arial" w:hAnsi="Arial" w:cs="Arial"/>
                <w:szCs w:val="20"/>
              </w:rPr>
              <w:t xml:space="preserve"> 50/2016?</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454AD4E"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F89662C"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52181D9"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17F2FD5" w14:textId="77777777" w:rsidR="00687455" w:rsidRPr="00FC49BB" w:rsidRDefault="00687455" w:rsidP="007A1999">
            <w:pPr>
              <w:spacing w:after="0" w:line="240" w:lineRule="auto"/>
              <w:jc w:val="left"/>
              <w:rPr>
                <w:rFonts w:ascii="Arial" w:hAnsi="Arial" w:cs="Arial"/>
                <w:i/>
                <w:iCs/>
                <w:sz w:val="16"/>
                <w:szCs w:val="16"/>
              </w:rPr>
            </w:pPr>
            <w:r w:rsidRPr="00FC49BB">
              <w:rPr>
                <w:rFonts w:ascii="Arial" w:hAnsi="Arial" w:cs="Arial"/>
                <w:i/>
                <w:iCs/>
                <w:sz w:val="16"/>
                <w:szCs w:val="16"/>
              </w:rPr>
              <w:t>Stand-</w:t>
            </w:r>
            <w:proofErr w:type="spellStart"/>
            <w:r w:rsidRPr="00FC49BB">
              <w:rPr>
                <w:rFonts w:ascii="Arial" w:hAnsi="Arial" w:cs="Arial"/>
                <w:i/>
                <w:iCs/>
                <w:sz w:val="16"/>
                <w:szCs w:val="16"/>
              </w:rPr>
              <w:t>still</w:t>
            </w:r>
            <w:proofErr w:type="spellEnd"/>
            <w:r w:rsidRPr="00FC49BB">
              <w:rPr>
                <w:rFonts w:ascii="Arial" w:hAnsi="Arial" w:cs="Arial"/>
                <w:i/>
                <w:iCs/>
                <w:sz w:val="16"/>
                <w:szCs w:val="16"/>
              </w:rPr>
              <w:t>: Termine dilatorio per la stipula del contratto.</w:t>
            </w:r>
            <w:r w:rsidRPr="00FC49BB">
              <w:rPr>
                <w:rFonts w:ascii="Arial" w:hAnsi="Arial" w:cs="Arial"/>
                <w:i/>
                <w:iCs/>
                <w:sz w:val="16"/>
                <w:szCs w:val="16"/>
              </w:rPr>
              <w:br/>
              <w:t>L’art. 32, co 9 del D.lgs. 50 del 2016 prescrive che “il contratto non può comunque essere stipulato prima di trentacinque giorni dall'invio dell'ultima delle comunicazioni del provvedimento di aggiudicazione</w:t>
            </w:r>
            <w:proofErr w:type="gramStart"/>
            <w:r w:rsidRPr="00FC49BB">
              <w:rPr>
                <w:rFonts w:ascii="Arial" w:hAnsi="Arial" w:cs="Arial"/>
                <w:i/>
                <w:iCs/>
                <w:sz w:val="16"/>
                <w:szCs w:val="16"/>
              </w:rPr>
              <w:t>. ”</w:t>
            </w:r>
            <w:proofErr w:type="gramEnd"/>
            <w:r w:rsidRPr="00FC49BB">
              <w:rPr>
                <w:rFonts w:ascii="Arial" w:hAnsi="Arial" w:cs="Arial"/>
                <w:i/>
                <w:iCs/>
                <w:sz w:val="16"/>
                <w:szCs w:val="16"/>
              </w:rPr>
              <w:t xml:space="preserve">. La norma ora in esame fa riferimento al c.d. stand </w:t>
            </w:r>
            <w:proofErr w:type="spellStart"/>
            <w:r w:rsidRPr="00FC49BB">
              <w:rPr>
                <w:rFonts w:ascii="Arial" w:hAnsi="Arial" w:cs="Arial"/>
                <w:i/>
                <w:iCs/>
                <w:sz w:val="16"/>
                <w:szCs w:val="16"/>
              </w:rPr>
              <w:t>still</w:t>
            </w:r>
            <w:proofErr w:type="spellEnd"/>
            <w:r w:rsidRPr="00FC49BB">
              <w:rPr>
                <w:rFonts w:ascii="Arial" w:hAnsi="Arial" w:cs="Arial"/>
                <w:i/>
                <w:iCs/>
                <w:sz w:val="16"/>
                <w:szCs w:val="16"/>
              </w:rPr>
              <w:t xml:space="preserve"> sostanziale e il termine di trentacinque giorni è stato coordinato con il termine di ricorso giurisdizionale di trenta, allo specifico fine di evitare la stipulazione del contratto in pendenza di giudizio.</w:t>
            </w:r>
          </w:p>
        </w:tc>
      </w:tr>
      <w:tr w:rsidR="00687455" w:rsidRPr="00FC49BB" w14:paraId="41E5B1D1" w14:textId="77777777" w:rsidTr="1A61F808">
        <w:trPr>
          <w:trHeight w:val="106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3A70831" w14:textId="1C5ADB36" w:rsidR="00687455" w:rsidRPr="008763A6" w:rsidRDefault="001E0593" w:rsidP="007A1999">
            <w:pPr>
              <w:spacing w:after="0" w:line="240" w:lineRule="auto"/>
              <w:jc w:val="center"/>
              <w:rPr>
                <w:rFonts w:ascii="Arial Unicode MS" w:hAnsi="Arial Unicode MS" w:cs="Calibri"/>
                <w:szCs w:val="20"/>
              </w:rPr>
            </w:pPr>
            <w:r>
              <w:rPr>
                <w:rFonts w:ascii="Arial Unicode MS" w:hAnsi="Arial Unicode MS" w:cs="Calibri"/>
                <w:szCs w:val="20"/>
              </w:rPr>
              <w:t>16.4</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9F245FF" w14:textId="6837E2F3" w:rsidR="00687455" w:rsidRPr="00FC49BB" w:rsidRDefault="00687455" w:rsidP="007A1999">
            <w:pPr>
              <w:spacing w:after="0" w:line="240" w:lineRule="auto"/>
              <w:rPr>
                <w:rFonts w:ascii="Arial" w:hAnsi="Arial" w:cs="Arial"/>
                <w:szCs w:val="20"/>
              </w:rPr>
            </w:pPr>
            <w:r w:rsidRPr="00FC49BB">
              <w:rPr>
                <w:rFonts w:ascii="Arial" w:hAnsi="Arial" w:cs="Arial"/>
                <w:szCs w:val="20"/>
              </w:rPr>
              <w:t xml:space="preserve">Nel caso in cui non sia stato rispettato il termine di stand </w:t>
            </w:r>
            <w:proofErr w:type="spellStart"/>
            <w:r w:rsidRPr="00FC49BB">
              <w:rPr>
                <w:rFonts w:ascii="Arial" w:hAnsi="Arial" w:cs="Arial"/>
                <w:szCs w:val="20"/>
              </w:rPr>
              <w:t>still</w:t>
            </w:r>
            <w:proofErr w:type="spellEnd"/>
            <w:r w:rsidRPr="00FC49BB">
              <w:rPr>
                <w:rFonts w:ascii="Arial" w:hAnsi="Arial" w:cs="Arial"/>
                <w:szCs w:val="20"/>
              </w:rPr>
              <w:t xml:space="preserve">, ricorrevano </w:t>
            </w:r>
            <w:r w:rsidR="007A1999" w:rsidRPr="00FC49BB">
              <w:rPr>
                <w:rFonts w:ascii="Arial" w:hAnsi="Arial" w:cs="Arial"/>
                <w:szCs w:val="20"/>
              </w:rPr>
              <w:t>i presupposti</w:t>
            </w:r>
            <w:r w:rsidRPr="00FC49BB">
              <w:rPr>
                <w:rFonts w:ascii="Arial" w:hAnsi="Arial" w:cs="Arial"/>
                <w:szCs w:val="20"/>
              </w:rPr>
              <w:t xml:space="preserve"> di cui all'art. 32 comma 10 del </w:t>
            </w:r>
            <w:r w:rsidR="007A1999" w:rsidRPr="00FC49BB">
              <w:rPr>
                <w:rFonts w:ascii="Arial" w:hAnsi="Arial" w:cs="Arial"/>
                <w:szCs w:val="20"/>
              </w:rPr>
              <w:t>d.lgs.</w:t>
            </w:r>
            <w:r w:rsidRPr="00FC49BB">
              <w:rPr>
                <w:rFonts w:ascii="Arial" w:hAnsi="Arial" w:cs="Arial"/>
                <w:szCs w:val="20"/>
              </w:rPr>
              <w:t xml:space="preserve"> 50/2016?</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E742DC4"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1A0C81C9"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CDBBDBB"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50A943D" w14:textId="77777777" w:rsidR="00687455" w:rsidRPr="00FC49BB" w:rsidRDefault="00687455" w:rsidP="007A1999">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536D3004" w14:textId="77777777" w:rsidTr="1A61F808">
        <w:trPr>
          <w:trHeight w:val="78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3E3679C" w14:textId="5C8F0F2D" w:rsidR="00687455" w:rsidRPr="008763A6" w:rsidRDefault="001E0593" w:rsidP="007A1999">
            <w:pPr>
              <w:spacing w:after="0" w:line="240" w:lineRule="auto"/>
              <w:jc w:val="center"/>
              <w:rPr>
                <w:rFonts w:ascii="Arial Unicode MS" w:hAnsi="Arial Unicode MS" w:cs="Calibri"/>
                <w:szCs w:val="20"/>
              </w:rPr>
            </w:pPr>
            <w:r>
              <w:rPr>
                <w:rFonts w:ascii="Arial Unicode MS" w:hAnsi="Arial Unicode MS" w:cs="Calibri"/>
                <w:szCs w:val="20"/>
              </w:rPr>
              <w:t>16.5</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660A867D" w14:textId="77777777" w:rsidR="00687455" w:rsidRPr="00FC49BB" w:rsidRDefault="00687455" w:rsidP="007A1999">
            <w:pPr>
              <w:spacing w:after="0" w:line="240" w:lineRule="auto"/>
              <w:jc w:val="left"/>
              <w:rPr>
                <w:rFonts w:ascii="Arial" w:hAnsi="Arial" w:cs="Arial"/>
                <w:szCs w:val="20"/>
              </w:rPr>
            </w:pPr>
            <w:r w:rsidRPr="00FC49BB">
              <w:rPr>
                <w:rFonts w:ascii="Arial" w:hAnsi="Arial" w:cs="Arial"/>
                <w:szCs w:val="20"/>
              </w:rPr>
              <w:t>Il contratto è stato stipulato nelle forme previste dalle norme vigenti?</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CD659CE"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63FF900"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F401B36"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960D8E2" w14:textId="77777777" w:rsidR="00687455" w:rsidRPr="00FC49BB" w:rsidRDefault="00687455" w:rsidP="007A1999">
            <w:pPr>
              <w:spacing w:after="0" w:line="240" w:lineRule="auto"/>
              <w:jc w:val="left"/>
              <w:rPr>
                <w:rFonts w:ascii="Arial" w:hAnsi="Arial" w:cs="Arial"/>
                <w:i/>
                <w:iCs/>
                <w:sz w:val="16"/>
                <w:szCs w:val="16"/>
              </w:rPr>
            </w:pPr>
            <w:r w:rsidRPr="00FC49BB">
              <w:rPr>
                <w:rFonts w:ascii="Arial" w:hAnsi="Arial" w:cs="Arial"/>
                <w:i/>
                <w:iCs/>
                <w:sz w:val="16"/>
                <w:szCs w:val="16"/>
              </w:rPr>
              <w:t>Specificare con quale forma è stato stipulato l'atto (Atto pubblico notarile, forma elettronica)</w:t>
            </w:r>
          </w:p>
        </w:tc>
      </w:tr>
      <w:tr w:rsidR="00687455" w:rsidRPr="00FC49BB" w14:paraId="40402819" w14:textId="77777777" w:rsidTr="1A61F808">
        <w:trPr>
          <w:trHeight w:val="78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ED7E218" w14:textId="4AC0EA5B" w:rsidR="00687455" w:rsidRPr="008763A6" w:rsidRDefault="001E0593" w:rsidP="007A1999">
            <w:pPr>
              <w:spacing w:after="0" w:line="240" w:lineRule="auto"/>
              <w:jc w:val="center"/>
              <w:rPr>
                <w:rFonts w:ascii="Arial Unicode MS" w:hAnsi="Arial Unicode MS" w:cs="Calibri"/>
                <w:szCs w:val="20"/>
              </w:rPr>
            </w:pPr>
            <w:r>
              <w:rPr>
                <w:rFonts w:ascii="Arial Unicode MS" w:hAnsi="Arial Unicode MS" w:cs="Calibri"/>
                <w:szCs w:val="20"/>
              </w:rPr>
              <w:t>16.6</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5B0987FC" w14:textId="77777777" w:rsidR="00687455" w:rsidRPr="00FC49BB" w:rsidRDefault="00687455" w:rsidP="007A1999">
            <w:pPr>
              <w:spacing w:after="0" w:line="240" w:lineRule="auto"/>
              <w:jc w:val="left"/>
              <w:rPr>
                <w:rFonts w:ascii="Arial" w:hAnsi="Arial" w:cs="Arial"/>
                <w:szCs w:val="20"/>
              </w:rPr>
            </w:pPr>
            <w:r w:rsidRPr="00FC49BB">
              <w:rPr>
                <w:rFonts w:ascii="Arial" w:hAnsi="Arial" w:cs="Arial"/>
                <w:szCs w:val="20"/>
              </w:rPr>
              <w:t>Il contratto è sottoscritto digitalmente da entrambe le parti?</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7B2C383"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00340D2"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7DA9606"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7BA46EF" w14:textId="77777777" w:rsidR="00687455" w:rsidRPr="00FC49BB" w:rsidRDefault="00687455" w:rsidP="007A1999">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57808FAA" w14:textId="77777777" w:rsidTr="1A61F808">
        <w:trPr>
          <w:trHeight w:val="100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84F28DC" w14:textId="323DB58A" w:rsidR="00687455" w:rsidRPr="008763A6" w:rsidRDefault="001E0593" w:rsidP="007A1999">
            <w:pPr>
              <w:spacing w:after="0" w:line="240" w:lineRule="auto"/>
              <w:jc w:val="center"/>
              <w:rPr>
                <w:rFonts w:ascii="Arial Unicode MS" w:hAnsi="Arial Unicode MS" w:cs="Calibri"/>
                <w:szCs w:val="20"/>
              </w:rPr>
            </w:pPr>
            <w:r>
              <w:rPr>
                <w:rFonts w:ascii="Arial Unicode MS" w:hAnsi="Arial Unicode MS" w:cs="Calibri"/>
                <w:szCs w:val="20"/>
              </w:rPr>
              <w:t>16.7</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FDF81B3" w14:textId="77777777" w:rsidR="00687455" w:rsidRPr="00FC49BB" w:rsidRDefault="00687455" w:rsidP="007A1999">
            <w:pPr>
              <w:spacing w:after="0" w:line="240" w:lineRule="auto"/>
              <w:jc w:val="left"/>
              <w:rPr>
                <w:rFonts w:ascii="Arial" w:hAnsi="Arial" w:cs="Arial"/>
                <w:szCs w:val="20"/>
              </w:rPr>
            </w:pPr>
            <w:r w:rsidRPr="00FC49BB">
              <w:rPr>
                <w:rFonts w:ascii="Arial" w:hAnsi="Arial" w:cs="Arial"/>
                <w:szCs w:val="20"/>
              </w:rPr>
              <w:t>Il contratto corrisponde a quanto contenuto nella documentazione di gara, all'offerta aggiudicata e, se esistente, allo schema di contratto?</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C7F7A96"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18E75B5"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2146507C"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18A7393" w14:textId="77777777" w:rsidR="00687455" w:rsidRPr="00FC49BB" w:rsidRDefault="00687455" w:rsidP="007A1999">
            <w:pPr>
              <w:spacing w:after="0" w:line="240" w:lineRule="auto"/>
              <w:jc w:val="left"/>
              <w:rPr>
                <w:rFonts w:ascii="Arial" w:hAnsi="Arial" w:cs="Arial"/>
                <w:sz w:val="16"/>
                <w:szCs w:val="16"/>
              </w:rPr>
            </w:pPr>
            <w:r w:rsidRPr="00FC49BB">
              <w:rPr>
                <w:rFonts w:ascii="Arial" w:hAnsi="Arial" w:cs="Arial"/>
                <w:sz w:val="16"/>
                <w:szCs w:val="16"/>
              </w:rPr>
              <w:t> </w:t>
            </w:r>
          </w:p>
        </w:tc>
      </w:tr>
      <w:tr w:rsidR="00687455" w:rsidRPr="00FC49BB" w14:paraId="2640B54A" w14:textId="77777777" w:rsidTr="1A61F808">
        <w:trPr>
          <w:trHeight w:val="82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A144E9C" w14:textId="47BEA05B" w:rsidR="00687455" w:rsidRPr="008763A6" w:rsidRDefault="001E0593" w:rsidP="007A1999">
            <w:pPr>
              <w:spacing w:after="0" w:line="240" w:lineRule="auto"/>
              <w:jc w:val="center"/>
              <w:rPr>
                <w:rFonts w:ascii="Arial Unicode MS" w:hAnsi="Arial Unicode MS" w:cs="Calibri"/>
                <w:szCs w:val="20"/>
              </w:rPr>
            </w:pPr>
            <w:r>
              <w:rPr>
                <w:rFonts w:ascii="Arial Unicode MS" w:hAnsi="Arial Unicode MS" w:cs="Calibri"/>
                <w:szCs w:val="20"/>
              </w:rPr>
              <w:t>16.8</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7818BF6A" w14:textId="77777777" w:rsidR="00687455" w:rsidRPr="00FC49BB" w:rsidRDefault="00687455" w:rsidP="007A1999">
            <w:pPr>
              <w:spacing w:after="0" w:line="240" w:lineRule="auto"/>
              <w:jc w:val="left"/>
              <w:rPr>
                <w:rFonts w:ascii="Arial" w:hAnsi="Arial" w:cs="Arial"/>
                <w:szCs w:val="20"/>
              </w:rPr>
            </w:pPr>
            <w:r w:rsidRPr="00FC49BB">
              <w:rPr>
                <w:rFonts w:ascii="Arial" w:hAnsi="Arial" w:cs="Arial"/>
                <w:szCs w:val="20"/>
              </w:rPr>
              <w:t>L'importo di aggiudicazione e quello indicato nel contratto coincidono?</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8743260"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CBD8A3B"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E6CCEDB"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F485DBB" w14:textId="77777777" w:rsidR="00687455" w:rsidRPr="00FC49BB" w:rsidRDefault="00687455" w:rsidP="007A1999">
            <w:pPr>
              <w:spacing w:after="0" w:line="240" w:lineRule="auto"/>
              <w:jc w:val="center"/>
              <w:rPr>
                <w:rFonts w:ascii="Arial" w:hAnsi="Arial" w:cs="Arial"/>
                <w:sz w:val="16"/>
                <w:szCs w:val="16"/>
              </w:rPr>
            </w:pPr>
          </w:p>
        </w:tc>
      </w:tr>
      <w:tr w:rsidR="00687455" w:rsidRPr="00FC49BB" w14:paraId="018CEDCF" w14:textId="77777777" w:rsidTr="1A61F808">
        <w:trPr>
          <w:trHeight w:val="69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B779002" w14:textId="68E41A54" w:rsidR="00687455" w:rsidRPr="001E0593" w:rsidRDefault="001E0593" w:rsidP="007A1999">
            <w:pPr>
              <w:spacing w:after="0" w:line="240" w:lineRule="auto"/>
              <w:jc w:val="center"/>
              <w:rPr>
                <w:rFonts w:ascii="Arial Unicode MS" w:hAnsi="Arial Unicode MS" w:cs="Calibri"/>
                <w:szCs w:val="20"/>
              </w:rPr>
            </w:pPr>
            <w:r>
              <w:rPr>
                <w:rFonts w:ascii="Arial Unicode MS" w:hAnsi="Arial Unicode MS" w:cs="Calibri"/>
                <w:szCs w:val="20"/>
              </w:rPr>
              <w:lastRenderedPageBreak/>
              <w:t>16.</w:t>
            </w:r>
            <w:r w:rsidR="00EA51EB">
              <w:rPr>
                <w:rFonts w:ascii="Arial Unicode MS" w:hAnsi="Arial Unicode MS" w:cs="Calibri"/>
                <w:szCs w:val="20"/>
              </w:rPr>
              <w:t>9</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54DC5213" w14:textId="77777777" w:rsidR="00687455" w:rsidRPr="00FC49BB" w:rsidRDefault="00687455" w:rsidP="007A199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stata acquisita la garanzia definitiva ex art. 103?</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3458955"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DB240F8"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A7341AF"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2ABBD61" w14:textId="77777777" w:rsidR="00687455" w:rsidRPr="00FC49BB" w:rsidRDefault="00687455" w:rsidP="007A1999">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7B13CA32" w14:textId="77777777" w:rsidTr="1A61F808">
        <w:trPr>
          <w:trHeight w:val="60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68BE130" w14:textId="02FA1A6A" w:rsidR="00687455" w:rsidRPr="001E0593" w:rsidRDefault="00EA51EB" w:rsidP="007A1999">
            <w:pPr>
              <w:spacing w:after="0" w:line="240" w:lineRule="auto"/>
              <w:jc w:val="center"/>
              <w:rPr>
                <w:rFonts w:ascii="Arial Unicode MS" w:hAnsi="Arial Unicode MS" w:cs="Calibri"/>
                <w:szCs w:val="20"/>
              </w:rPr>
            </w:pPr>
            <w:r>
              <w:rPr>
                <w:rFonts w:ascii="Arial Unicode MS" w:hAnsi="Arial Unicode MS" w:cs="Calibri"/>
                <w:szCs w:val="20"/>
              </w:rPr>
              <w:t>16.10</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F4AB0C1" w14:textId="77777777" w:rsidR="00687455" w:rsidRPr="00FC49BB" w:rsidRDefault="00687455" w:rsidP="007A199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indicata la data di decorrenza del contratto?</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3F6B9193"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CBC921A"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093DBB93"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051BEDC" w14:textId="77777777" w:rsidR="00687455" w:rsidRPr="00FC49BB" w:rsidRDefault="00687455" w:rsidP="007A1999">
            <w:pPr>
              <w:spacing w:after="0" w:line="240" w:lineRule="auto"/>
              <w:jc w:val="left"/>
              <w:rPr>
                <w:rFonts w:ascii="Arial" w:hAnsi="Arial" w:cs="Arial"/>
                <w:sz w:val="16"/>
                <w:szCs w:val="16"/>
              </w:rPr>
            </w:pPr>
            <w:r w:rsidRPr="00FC49BB">
              <w:rPr>
                <w:rFonts w:ascii="Arial" w:hAnsi="Arial" w:cs="Arial"/>
                <w:sz w:val="16"/>
                <w:szCs w:val="16"/>
              </w:rPr>
              <w:t> </w:t>
            </w:r>
          </w:p>
        </w:tc>
      </w:tr>
      <w:tr w:rsidR="00687455" w:rsidRPr="00FC49BB" w14:paraId="64FCCCF7" w14:textId="77777777" w:rsidTr="1A61F808">
        <w:trPr>
          <w:trHeight w:val="64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140DCEB" w14:textId="72B88A40" w:rsidR="00687455" w:rsidRPr="001E0593" w:rsidRDefault="00EA51EB" w:rsidP="007A1999">
            <w:pPr>
              <w:spacing w:after="0" w:line="240" w:lineRule="auto"/>
              <w:jc w:val="center"/>
              <w:rPr>
                <w:rFonts w:ascii="Arial Unicode MS" w:hAnsi="Arial Unicode MS" w:cs="Calibri"/>
                <w:szCs w:val="20"/>
              </w:rPr>
            </w:pPr>
            <w:r>
              <w:rPr>
                <w:rFonts w:ascii="Arial Unicode MS" w:hAnsi="Arial Unicode MS" w:cs="Calibri"/>
                <w:szCs w:val="20"/>
              </w:rPr>
              <w:t>16.11</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70680DD7" w14:textId="77777777" w:rsidR="00687455" w:rsidRPr="00FC49BB" w:rsidRDefault="00687455" w:rsidP="007A199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indicata la durata del contratto?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62E7F594"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77C50DFF"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5DB6EAAB"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D5585DA" w14:textId="77777777" w:rsidR="00687455" w:rsidRPr="00FC49BB" w:rsidRDefault="00687455" w:rsidP="007A1999">
            <w:pPr>
              <w:spacing w:after="0" w:line="240" w:lineRule="auto"/>
              <w:jc w:val="left"/>
              <w:rPr>
                <w:rFonts w:ascii="Arial" w:hAnsi="Arial" w:cs="Arial"/>
                <w:sz w:val="16"/>
                <w:szCs w:val="16"/>
              </w:rPr>
            </w:pPr>
            <w:r w:rsidRPr="00FC49BB">
              <w:rPr>
                <w:rFonts w:ascii="Arial" w:hAnsi="Arial" w:cs="Arial"/>
                <w:sz w:val="16"/>
                <w:szCs w:val="16"/>
              </w:rPr>
              <w:t> </w:t>
            </w:r>
          </w:p>
        </w:tc>
      </w:tr>
      <w:tr w:rsidR="00687455" w:rsidRPr="00FC49BB" w14:paraId="23D1C773" w14:textId="77777777" w:rsidTr="1A61F808">
        <w:trPr>
          <w:trHeight w:val="88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1501897" w14:textId="78136951" w:rsidR="00687455" w:rsidRPr="001E0593" w:rsidRDefault="00EA51EB" w:rsidP="007A1999">
            <w:pPr>
              <w:spacing w:after="0" w:line="240" w:lineRule="auto"/>
              <w:jc w:val="center"/>
              <w:rPr>
                <w:rFonts w:ascii="Arial Unicode MS" w:hAnsi="Arial Unicode MS" w:cs="Calibri"/>
                <w:color w:val="000000"/>
                <w:szCs w:val="20"/>
              </w:rPr>
            </w:pPr>
            <w:r>
              <w:rPr>
                <w:rFonts w:ascii="Arial Unicode MS" w:hAnsi="Arial Unicode MS" w:cs="Calibri"/>
                <w:color w:val="000000"/>
                <w:szCs w:val="20"/>
              </w:rPr>
              <w:t>16.12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8CC322C" w14:textId="77777777" w:rsidR="00687455" w:rsidRPr="00FC49BB" w:rsidRDefault="00687455" w:rsidP="007A1999">
            <w:pPr>
              <w:spacing w:after="0" w:line="240" w:lineRule="auto"/>
              <w:jc w:val="left"/>
              <w:rPr>
                <w:rFonts w:ascii="Arial" w:hAnsi="Arial" w:cs="Arial"/>
                <w:szCs w:val="20"/>
              </w:rPr>
            </w:pPr>
            <w:r w:rsidRPr="00FC49BB">
              <w:rPr>
                <w:rFonts w:ascii="Arial" w:hAnsi="Arial" w:cs="Arial"/>
                <w:szCs w:val="20"/>
              </w:rPr>
              <w:t>Il contratto contiene, a pena di nullità, la clausola relativa agli obblighi di tracciabilità dei flussi finanziari ex L. 136/2010?</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CAD893E"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4876DF66"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vAlign w:val="center"/>
            <w:hideMark/>
          </w:tcPr>
          <w:p w14:paraId="136517A9" w14:textId="77777777" w:rsidR="00687455" w:rsidRPr="00FC49BB" w:rsidRDefault="00687455" w:rsidP="007A199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8496C70" w14:textId="77777777" w:rsidR="00687455" w:rsidRPr="00FC49BB" w:rsidRDefault="00687455" w:rsidP="007A1999">
            <w:pPr>
              <w:spacing w:after="0" w:line="240" w:lineRule="auto"/>
              <w:jc w:val="left"/>
              <w:rPr>
                <w:rFonts w:ascii="Arial" w:hAnsi="Arial" w:cs="Arial"/>
                <w:sz w:val="16"/>
                <w:szCs w:val="16"/>
              </w:rPr>
            </w:pPr>
            <w:r w:rsidRPr="00FC49BB">
              <w:rPr>
                <w:rFonts w:ascii="Arial" w:hAnsi="Arial" w:cs="Arial"/>
                <w:sz w:val="16"/>
                <w:szCs w:val="16"/>
              </w:rPr>
              <w:t> </w:t>
            </w:r>
          </w:p>
        </w:tc>
      </w:tr>
      <w:tr w:rsidR="00687455" w:rsidRPr="00FC49BB" w14:paraId="21770B2B" w14:textId="77777777" w:rsidTr="1A61F808">
        <w:trPr>
          <w:trHeight w:val="912"/>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41DD5A8C" w14:textId="787E3733" w:rsidR="00687455" w:rsidRPr="001E0593" w:rsidRDefault="00EA51EB" w:rsidP="007A1999">
            <w:pPr>
              <w:spacing w:after="0" w:line="240" w:lineRule="auto"/>
              <w:jc w:val="center"/>
              <w:rPr>
                <w:rFonts w:ascii="Arial Unicode MS" w:hAnsi="Arial Unicode MS" w:cs="Calibri"/>
                <w:color w:val="000000"/>
                <w:szCs w:val="20"/>
              </w:rPr>
            </w:pPr>
            <w:r>
              <w:rPr>
                <w:rFonts w:ascii="Arial Unicode MS" w:hAnsi="Arial Unicode MS" w:cs="Calibri"/>
                <w:color w:val="000000"/>
                <w:szCs w:val="20"/>
              </w:rPr>
              <w:t>16.13</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3E7898B" w14:textId="77777777" w:rsidR="00687455" w:rsidRPr="00FC49BB" w:rsidRDefault="00687455" w:rsidP="007A1999">
            <w:pPr>
              <w:spacing w:after="0" w:line="240" w:lineRule="auto"/>
              <w:jc w:val="left"/>
              <w:rPr>
                <w:rFonts w:ascii="Arial" w:hAnsi="Arial" w:cs="Arial"/>
                <w:color w:val="000000"/>
                <w:szCs w:val="20"/>
              </w:rPr>
            </w:pPr>
            <w:r w:rsidRPr="00FC49BB">
              <w:rPr>
                <w:rFonts w:ascii="Arial" w:hAnsi="Arial" w:cs="Arial"/>
                <w:color w:val="000000"/>
                <w:szCs w:val="20"/>
              </w:rPr>
              <w:t>L'appaltatore ha inviato comunicazione del conto corrente dedicato, con indicazione dei soggetti autorizzati ad operarvi?</w:t>
            </w:r>
          </w:p>
        </w:tc>
        <w:tc>
          <w:tcPr>
            <w:tcW w:w="9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4948DC9" w14:textId="77777777" w:rsidR="00687455" w:rsidRPr="00FC49BB" w:rsidRDefault="00687455" w:rsidP="007A1999">
            <w:pPr>
              <w:spacing w:after="0" w:line="240" w:lineRule="auto"/>
              <w:jc w:val="center"/>
              <w:rPr>
                <w:rFonts w:ascii="Arial" w:hAnsi="Arial" w:cs="Arial"/>
                <w:color w:val="000000"/>
                <w:szCs w:val="20"/>
              </w:rPr>
            </w:pPr>
            <w:r w:rsidRPr="00FC49BB">
              <w:rPr>
                <w:rFonts w:ascii="Arial" w:hAnsi="Arial" w:cs="Arial"/>
                <w:color w:val="000000"/>
                <w:szCs w:val="20"/>
              </w:rPr>
              <w:t> </w:t>
            </w:r>
          </w:p>
        </w:tc>
        <w:tc>
          <w:tcPr>
            <w:tcW w:w="9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2102E44" w14:textId="77777777" w:rsidR="00687455" w:rsidRPr="00FC49BB" w:rsidRDefault="00687455" w:rsidP="007A1999">
            <w:pPr>
              <w:spacing w:after="0" w:line="240" w:lineRule="auto"/>
              <w:jc w:val="center"/>
              <w:rPr>
                <w:rFonts w:ascii="Arial" w:hAnsi="Arial" w:cs="Arial"/>
                <w:color w:val="000000"/>
                <w:szCs w:val="20"/>
              </w:rPr>
            </w:pPr>
            <w:r w:rsidRPr="00FC49BB">
              <w:rPr>
                <w:rFonts w:ascii="Arial" w:hAnsi="Arial" w:cs="Arial"/>
                <w:color w:val="000000"/>
                <w:szCs w:val="20"/>
              </w:rPr>
              <w:t> </w:t>
            </w:r>
          </w:p>
        </w:tc>
        <w:tc>
          <w:tcPr>
            <w:tcW w:w="9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1CB9CCE" w14:textId="77777777" w:rsidR="00687455" w:rsidRPr="00FC49BB" w:rsidRDefault="00687455" w:rsidP="007A1999">
            <w:pPr>
              <w:spacing w:after="0" w:line="240" w:lineRule="auto"/>
              <w:jc w:val="center"/>
              <w:rPr>
                <w:rFonts w:ascii="Arial" w:hAnsi="Arial" w:cs="Arial"/>
                <w:color w:val="000000"/>
                <w:szCs w:val="20"/>
              </w:rPr>
            </w:pPr>
            <w:r w:rsidRPr="00FC49BB">
              <w:rPr>
                <w:rFonts w:ascii="Arial" w:hAnsi="Arial" w:cs="Arial"/>
                <w:color w:val="000000"/>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B4B43DB" w14:textId="77777777" w:rsidR="00687455" w:rsidRPr="00FC49BB" w:rsidRDefault="00687455" w:rsidP="007A1999">
            <w:pPr>
              <w:spacing w:after="0" w:line="240" w:lineRule="auto"/>
              <w:jc w:val="left"/>
              <w:rPr>
                <w:rFonts w:ascii="Arial" w:hAnsi="Arial" w:cs="Arial"/>
                <w:i/>
                <w:iCs/>
                <w:color w:val="000000"/>
                <w:sz w:val="16"/>
                <w:szCs w:val="16"/>
              </w:rPr>
            </w:pPr>
            <w:r w:rsidRPr="00FC49BB">
              <w:rPr>
                <w:rFonts w:ascii="Arial" w:hAnsi="Arial" w:cs="Arial"/>
                <w:i/>
                <w:iCs/>
                <w:color w:val="000000"/>
                <w:sz w:val="16"/>
                <w:szCs w:val="16"/>
              </w:rPr>
              <w:t>Se non resa al momento della stipula del contratto, verificare che la comunicazione di conto corrente dedicato sia avvenuta comunque prima dei pagamenti</w:t>
            </w:r>
          </w:p>
        </w:tc>
      </w:tr>
      <w:tr w:rsidR="00687455" w:rsidRPr="00FC49BB" w14:paraId="3B529F77" w14:textId="77777777" w:rsidTr="1A61F808">
        <w:trPr>
          <w:trHeight w:val="300"/>
        </w:trPr>
        <w:tc>
          <w:tcPr>
            <w:tcW w:w="713"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1F497D"/>
            <w:vAlign w:val="center"/>
            <w:hideMark/>
          </w:tcPr>
          <w:p w14:paraId="6EF42598" w14:textId="77777777" w:rsidR="00687455" w:rsidRPr="00FC49BB" w:rsidRDefault="00687455" w:rsidP="00626FF9">
            <w:pPr>
              <w:spacing w:after="0" w:line="240" w:lineRule="auto"/>
              <w:jc w:val="center"/>
              <w:rPr>
                <w:rFonts w:ascii="Arial Unicode MS" w:hAnsi="Arial Unicode MS" w:cs="Calibri"/>
                <w:b/>
                <w:bCs/>
                <w:color w:val="FFFFFF"/>
                <w:sz w:val="24"/>
              </w:rPr>
            </w:pPr>
            <w:r w:rsidRPr="00FC49BB">
              <w:rPr>
                <w:rFonts w:ascii="Arial Unicode MS" w:hAnsi="Arial Unicode MS" w:cs="Calibri"/>
                <w:b/>
                <w:bCs/>
                <w:color w:val="FFFFFF"/>
                <w:sz w:val="24"/>
              </w:rPr>
              <w:t> </w:t>
            </w:r>
          </w:p>
        </w:tc>
        <w:tc>
          <w:tcPr>
            <w:tcW w:w="13504" w:type="dxa"/>
            <w:gridSpan w:val="5"/>
            <w:tcBorders>
              <w:top w:val="single" w:sz="4" w:space="0" w:color="auto"/>
              <w:left w:val="nil"/>
              <w:bottom w:val="single" w:sz="2" w:space="0" w:color="000000" w:themeColor="text1"/>
              <w:right w:val="single" w:sz="2" w:space="0" w:color="000000" w:themeColor="text1"/>
            </w:tcBorders>
            <w:shd w:val="clear" w:color="auto" w:fill="1F497D"/>
            <w:vAlign w:val="center"/>
            <w:hideMark/>
          </w:tcPr>
          <w:p w14:paraId="2753222B"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 xml:space="preserve">PROCESSO DA SOTTOPORRE A CONTROLLO: esecuzione del contratto, varianti in corso d’opera </w:t>
            </w:r>
          </w:p>
        </w:tc>
      </w:tr>
      <w:tr w:rsidR="00687455" w:rsidRPr="00FC49BB" w14:paraId="6B81F79B" w14:textId="77777777" w:rsidTr="1A61F808">
        <w:trPr>
          <w:trHeight w:val="255"/>
        </w:trPr>
        <w:tc>
          <w:tcPr>
            <w:tcW w:w="713" w:type="dxa"/>
            <w:vMerge/>
            <w:vAlign w:val="center"/>
            <w:hideMark/>
          </w:tcPr>
          <w:p w14:paraId="6BBC7BE2" w14:textId="77777777" w:rsidR="00687455" w:rsidRPr="00FC49BB" w:rsidRDefault="00687455" w:rsidP="00626FF9">
            <w:pPr>
              <w:spacing w:after="0" w:line="240" w:lineRule="auto"/>
              <w:jc w:val="left"/>
              <w:rPr>
                <w:rFonts w:ascii="Arial Unicode MS" w:hAnsi="Arial Unicode MS" w:cs="Calibri"/>
                <w:b/>
                <w:bCs/>
                <w:color w:val="FFFFFF"/>
                <w:sz w:val="24"/>
              </w:rPr>
            </w:pPr>
          </w:p>
        </w:tc>
        <w:tc>
          <w:tcPr>
            <w:tcW w:w="5944" w:type="dxa"/>
            <w:tcBorders>
              <w:top w:val="nil"/>
              <w:left w:val="nil"/>
              <w:bottom w:val="single" w:sz="2" w:space="0" w:color="000000" w:themeColor="text1"/>
              <w:right w:val="single" w:sz="2" w:space="0" w:color="000000" w:themeColor="text1"/>
            </w:tcBorders>
            <w:shd w:val="clear" w:color="auto" w:fill="1F497D"/>
            <w:vAlign w:val="center"/>
            <w:hideMark/>
          </w:tcPr>
          <w:p w14:paraId="38E97D45"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 </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707796C1"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SI</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36DF7063"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NO</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34E74CA0"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N.A.</w:t>
            </w:r>
          </w:p>
        </w:tc>
        <w:tc>
          <w:tcPr>
            <w:tcW w:w="4860" w:type="dxa"/>
            <w:tcBorders>
              <w:top w:val="nil"/>
              <w:left w:val="nil"/>
              <w:bottom w:val="single" w:sz="2" w:space="0" w:color="000000" w:themeColor="text1"/>
              <w:right w:val="single" w:sz="2" w:space="0" w:color="000000" w:themeColor="text1"/>
            </w:tcBorders>
            <w:shd w:val="clear" w:color="auto" w:fill="1F497D"/>
            <w:hideMark/>
          </w:tcPr>
          <w:p w14:paraId="2873549E" w14:textId="77777777" w:rsidR="00687455" w:rsidRPr="00FC49BB" w:rsidRDefault="00687455" w:rsidP="00626FF9">
            <w:pPr>
              <w:spacing w:after="0" w:line="240" w:lineRule="auto"/>
              <w:jc w:val="center"/>
              <w:rPr>
                <w:rFonts w:ascii="Arial" w:hAnsi="Arial" w:cs="Arial"/>
                <w:b/>
                <w:bCs/>
                <w:i/>
                <w:iCs/>
                <w:color w:val="FFFFFF"/>
                <w:sz w:val="18"/>
                <w:szCs w:val="18"/>
              </w:rPr>
            </w:pPr>
            <w:r w:rsidRPr="00FC49BB">
              <w:rPr>
                <w:rFonts w:ascii="Arial" w:hAnsi="Arial" w:cs="Arial"/>
                <w:b/>
                <w:bCs/>
                <w:i/>
                <w:iCs/>
                <w:color w:val="FFFFFF"/>
                <w:sz w:val="18"/>
                <w:szCs w:val="18"/>
              </w:rPr>
              <w:t>Descrizione/Commenti</w:t>
            </w:r>
          </w:p>
        </w:tc>
      </w:tr>
      <w:tr w:rsidR="00687455" w:rsidRPr="00FC49BB" w14:paraId="68751A20" w14:textId="77777777" w:rsidTr="1A61F808">
        <w:trPr>
          <w:trHeight w:val="405"/>
        </w:trPr>
        <w:tc>
          <w:tcPr>
            <w:tcW w:w="713" w:type="dxa"/>
            <w:tcBorders>
              <w:top w:val="single" w:sz="4" w:space="0" w:color="1F497D"/>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7404D6B6"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single" w:sz="2" w:space="0" w:color="000000" w:themeColor="text1"/>
              <w:left w:val="nil"/>
              <w:bottom w:val="nil"/>
              <w:right w:val="single" w:sz="2" w:space="0" w:color="000000" w:themeColor="text1"/>
            </w:tcBorders>
            <w:shd w:val="clear" w:color="auto" w:fill="D9D9D9" w:themeFill="background1" w:themeFillShade="D9"/>
            <w:vAlign w:val="center"/>
            <w:hideMark/>
          </w:tcPr>
          <w:p w14:paraId="78AE0969" w14:textId="77777777" w:rsidR="00687455" w:rsidRPr="00FC49BB" w:rsidRDefault="00687455" w:rsidP="00626FF9">
            <w:pPr>
              <w:spacing w:after="0" w:line="240" w:lineRule="auto"/>
              <w:jc w:val="left"/>
              <w:rPr>
                <w:rFonts w:ascii="Arial" w:hAnsi="Arial" w:cs="Arial"/>
                <w:b/>
                <w:bCs/>
                <w:szCs w:val="20"/>
              </w:rPr>
            </w:pPr>
            <w:r w:rsidRPr="00FC49BB">
              <w:rPr>
                <w:rFonts w:ascii="Arial" w:hAnsi="Arial" w:cs="Arial"/>
                <w:b/>
                <w:bCs/>
                <w:szCs w:val="20"/>
              </w:rPr>
              <w:t>Esecuzione del contratto</w:t>
            </w:r>
          </w:p>
        </w:tc>
        <w:tc>
          <w:tcPr>
            <w:tcW w:w="900" w:type="dxa"/>
            <w:tcBorders>
              <w:top w:val="single" w:sz="2" w:space="0" w:color="000000" w:themeColor="text1"/>
              <w:left w:val="nil"/>
              <w:bottom w:val="nil"/>
              <w:right w:val="single" w:sz="2" w:space="0" w:color="000000" w:themeColor="text1"/>
            </w:tcBorders>
            <w:shd w:val="clear" w:color="auto" w:fill="D9D9D9" w:themeFill="background1" w:themeFillShade="D9"/>
            <w:hideMark/>
          </w:tcPr>
          <w:p w14:paraId="47AC06B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nil"/>
              <w:right w:val="single" w:sz="2" w:space="0" w:color="000000" w:themeColor="text1"/>
            </w:tcBorders>
            <w:shd w:val="clear" w:color="auto" w:fill="D9D9D9" w:themeFill="background1" w:themeFillShade="D9"/>
            <w:hideMark/>
          </w:tcPr>
          <w:p w14:paraId="2D8B7BC5"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nil"/>
              <w:right w:val="single" w:sz="2" w:space="0" w:color="000000" w:themeColor="text1"/>
            </w:tcBorders>
            <w:shd w:val="clear" w:color="auto" w:fill="D9D9D9" w:themeFill="background1" w:themeFillShade="D9"/>
            <w:hideMark/>
          </w:tcPr>
          <w:p w14:paraId="5B17F8C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single" w:sz="2" w:space="0" w:color="000000" w:themeColor="text1"/>
              <w:bottom w:val="nil"/>
              <w:right w:val="single" w:sz="2" w:space="0" w:color="000000" w:themeColor="text1"/>
            </w:tcBorders>
            <w:shd w:val="clear" w:color="auto" w:fill="D9D9D9" w:themeFill="background1" w:themeFillShade="D9"/>
            <w:vAlign w:val="center"/>
            <w:hideMark/>
          </w:tcPr>
          <w:p w14:paraId="41AEC2D4"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1B4F4702" w14:textId="77777777" w:rsidTr="1A61F808">
        <w:trPr>
          <w:trHeight w:val="919"/>
        </w:trPr>
        <w:tc>
          <w:tcPr>
            <w:tcW w:w="713" w:type="dxa"/>
            <w:tcBorders>
              <w:top w:val="nil"/>
              <w:left w:val="single" w:sz="2" w:space="0" w:color="000000" w:themeColor="text1"/>
              <w:bottom w:val="single" w:sz="2" w:space="0" w:color="000000" w:themeColor="text1"/>
              <w:right w:val="nil"/>
            </w:tcBorders>
            <w:shd w:val="clear" w:color="auto" w:fill="FFFFFF" w:themeFill="background1"/>
            <w:vAlign w:val="center"/>
          </w:tcPr>
          <w:p w14:paraId="6F783908" w14:textId="26C9800B" w:rsidR="00687455" w:rsidRPr="00EA51EB" w:rsidRDefault="00EA51EB" w:rsidP="00626FF9">
            <w:pPr>
              <w:spacing w:after="0" w:line="240" w:lineRule="auto"/>
              <w:jc w:val="center"/>
              <w:rPr>
                <w:rFonts w:ascii="Arial Unicode MS" w:hAnsi="Arial Unicode MS" w:cs="Calibri"/>
                <w:szCs w:val="20"/>
              </w:rPr>
            </w:pPr>
            <w:r>
              <w:rPr>
                <w:rFonts w:ascii="Arial Unicode MS" w:hAnsi="Arial Unicode MS" w:cs="Calibri"/>
                <w:szCs w:val="20"/>
              </w:rPr>
              <w:t>17.1</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230C7F6"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In caso di appalto di lavori, è stato nominato il Direttore Lavori?</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hideMark/>
          </w:tcPr>
          <w:p w14:paraId="5474237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hideMark/>
          </w:tcPr>
          <w:p w14:paraId="0681C395"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hideMark/>
          </w:tcPr>
          <w:p w14:paraId="3B38F0D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127B328F"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inserire estremi dell'atto di nomina</w:t>
            </w:r>
          </w:p>
        </w:tc>
      </w:tr>
      <w:tr w:rsidR="00687455" w:rsidRPr="00FC49BB" w14:paraId="6E9B25E2" w14:textId="77777777" w:rsidTr="1A61F808">
        <w:trPr>
          <w:trHeight w:val="794"/>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B63CDE6" w14:textId="5704BAFB" w:rsidR="00687455" w:rsidRPr="00EA51EB" w:rsidRDefault="00EA51EB" w:rsidP="00626FF9">
            <w:pPr>
              <w:spacing w:after="0" w:line="240" w:lineRule="auto"/>
              <w:jc w:val="center"/>
              <w:rPr>
                <w:rFonts w:ascii="Arial Unicode MS" w:hAnsi="Arial Unicode MS" w:cs="Calibri"/>
                <w:szCs w:val="20"/>
              </w:rPr>
            </w:pPr>
            <w:r>
              <w:rPr>
                <w:rFonts w:ascii="Arial Unicode MS" w:hAnsi="Arial Unicode MS" w:cs="Calibri"/>
                <w:szCs w:val="20"/>
              </w:rPr>
              <w:t>17.2</w:t>
            </w:r>
          </w:p>
        </w:tc>
        <w:tc>
          <w:tcPr>
            <w:tcW w:w="5944"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EDED6E8"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In caso di appalto di servizi o forniture, è stato nominato il Direttore dell'Esecuzione?</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55E760C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8781AEB"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2AD697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1B2ACC6"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inserire estremi dell'atto di nomina</w:t>
            </w:r>
          </w:p>
        </w:tc>
      </w:tr>
      <w:tr w:rsidR="00687455" w:rsidRPr="00FC49BB" w14:paraId="36F81F74" w14:textId="77777777" w:rsidTr="1A61F808">
        <w:trPr>
          <w:trHeight w:val="91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10935FA" w14:textId="73A93115" w:rsidR="00687455" w:rsidRPr="00EA51EB" w:rsidRDefault="00EA51EB" w:rsidP="00626FF9">
            <w:pPr>
              <w:spacing w:after="0" w:line="240" w:lineRule="auto"/>
              <w:jc w:val="center"/>
              <w:rPr>
                <w:rFonts w:ascii="Arial Unicode MS" w:hAnsi="Arial Unicode MS" w:cs="Calibri"/>
                <w:szCs w:val="20"/>
              </w:rPr>
            </w:pPr>
            <w:r>
              <w:rPr>
                <w:rFonts w:ascii="Arial Unicode MS" w:hAnsi="Arial Unicode MS" w:cs="Calibri"/>
                <w:szCs w:val="20"/>
              </w:rPr>
              <w:t>17.3</w:t>
            </w:r>
          </w:p>
        </w:tc>
        <w:tc>
          <w:tcPr>
            <w:tcW w:w="5944" w:type="dxa"/>
            <w:tcBorders>
              <w:top w:val="nil"/>
              <w:left w:val="nil"/>
              <w:bottom w:val="nil"/>
              <w:right w:val="nil"/>
            </w:tcBorders>
            <w:shd w:val="clear" w:color="auto" w:fill="FFFFFF" w:themeFill="background1"/>
            <w:vAlign w:val="center"/>
            <w:hideMark/>
          </w:tcPr>
          <w:p w14:paraId="6968A0CB" w14:textId="61CE5D93" w:rsidR="00687455" w:rsidRPr="00FC49BB" w:rsidRDefault="00687455" w:rsidP="00626FF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stata acquisita la dichiarazione di assenza di conflitti d'</w:t>
            </w:r>
            <w:r w:rsidR="00C272D1" w:rsidRPr="00FC49BB">
              <w:rPr>
                <w:rFonts w:ascii="Arial" w:hAnsi="Arial" w:cs="Arial"/>
                <w:szCs w:val="20"/>
              </w:rPr>
              <w:t>interesse</w:t>
            </w:r>
            <w:r w:rsidRPr="00FC49BB">
              <w:rPr>
                <w:rFonts w:ascii="Arial" w:hAnsi="Arial" w:cs="Arial"/>
                <w:szCs w:val="20"/>
              </w:rPr>
              <w:t xml:space="preserve"> e cause di incompatibilità da parte del DL/DEC?</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DED77F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4A1F3D7B"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B8664F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DDB0914"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1BC7C3A5" w14:textId="77777777" w:rsidTr="1A61F808">
        <w:trPr>
          <w:trHeight w:val="11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7DB8127" w14:textId="7303F769" w:rsidR="00687455" w:rsidRPr="00EA51EB" w:rsidRDefault="00EA51EB" w:rsidP="00626FF9">
            <w:pPr>
              <w:spacing w:after="0" w:line="240" w:lineRule="auto"/>
              <w:jc w:val="center"/>
              <w:rPr>
                <w:rFonts w:ascii="Arial" w:hAnsi="Arial" w:cs="Arial"/>
                <w:szCs w:val="20"/>
              </w:rPr>
            </w:pPr>
            <w:r>
              <w:rPr>
                <w:rFonts w:ascii="Arial" w:hAnsi="Arial" w:cs="Arial"/>
                <w:szCs w:val="20"/>
              </w:rPr>
              <w:t>17.4</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6AF6911A" w14:textId="1BC0F43E"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L'esecuzione ha avuto inizio dopo la stipulazione del contratto, fatta salva l'esecuzione in via d'</w:t>
            </w:r>
            <w:r w:rsidR="00C272D1" w:rsidRPr="00FC49BB">
              <w:rPr>
                <w:rFonts w:ascii="Arial" w:hAnsi="Arial" w:cs="Arial"/>
                <w:color w:val="000000"/>
                <w:szCs w:val="20"/>
              </w:rPr>
              <w:t>urgenza</w:t>
            </w:r>
            <w:r w:rsidRPr="00FC49BB">
              <w:rPr>
                <w:rFonts w:ascii="Arial" w:hAnsi="Arial" w:cs="Arial"/>
                <w:color w:val="000000"/>
                <w:szCs w:val="20"/>
              </w:rPr>
              <w:t xml:space="preserve"> nei modi e alle condizioni previste dal comma 8, dell'art. 32 del d.lgs. 50/2016?</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0298DC8"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530E48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FBC1C0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E8D3F71"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27C5C3BC" w14:textId="77777777" w:rsidTr="1A61F808">
        <w:trPr>
          <w:trHeight w:val="79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9A95281" w14:textId="76617539" w:rsidR="00687455" w:rsidRPr="00EA51EB" w:rsidRDefault="00EA51EB" w:rsidP="00626FF9">
            <w:pPr>
              <w:spacing w:after="0" w:line="240" w:lineRule="auto"/>
              <w:jc w:val="center"/>
              <w:rPr>
                <w:rFonts w:ascii="Arial" w:hAnsi="Arial" w:cs="Arial"/>
                <w:szCs w:val="20"/>
              </w:rPr>
            </w:pPr>
            <w:r>
              <w:rPr>
                <w:rFonts w:ascii="Arial" w:hAnsi="Arial" w:cs="Arial"/>
                <w:szCs w:val="20"/>
              </w:rPr>
              <w:lastRenderedPageBreak/>
              <w:t>17.5</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4FCEF63B" w14:textId="77777777" w:rsidR="00687455" w:rsidRPr="00FC49BB" w:rsidRDefault="00687455" w:rsidP="00626FF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stato regolarmente sottoscritto il verbale di consegna dei lavori, o di avvio delle attività in caso di servizi e forniture?</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1C9075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82B0FD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70A606D"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422027A"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Obbligatorio nel caso di autorizzazione all'esecuzione anticipata della prestazione rispetto alla data di stipula del contratto</w:t>
            </w:r>
          </w:p>
        </w:tc>
      </w:tr>
      <w:tr w:rsidR="00687455" w:rsidRPr="00FC49BB" w14:paraId="3BA5AED7" w14:textId="77777777" w:rsidTr="1A61F808">
        <w:trPr>
          <w:trHeight w:val="58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8F2CCB9" w14:textId="4448DDA6" w:rsidR="00687455" w:rsidRPr="00EA51EB" w:rsidRDefault="00EA51EB" w:rsidP="00626FF9">
            <w:pPr>
              <w:spacing w:after="0" w:line="240" w:lineRule="auto"/>
              <w:jc w:val="center"/>
              <w:rPr>
                <w:rFonts w:ascii="Arial" w:hAnsi="Arial" w:cs="Arial"/>
                <w:szCs w:val="20"/>
              </w:rPr>
            </w:pPr>
            <w:r>
              <w:rPr>
                <w:rFonts w:ascii="Arial" w:hAnsi="Arial" w:cs="Arial"/>
                <w:szCs w:val="20"/>
              </w:rPr>
              <w:t>17.6</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45A4D5B6"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Sono stati rispettati i termini di esecuzione del contratto?</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FA76E4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53F48E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7DBAF7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1E725E6"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3E0AFDC3" w14:textId="77777777" w:rsidTr="1A61F808">
        <w:trPr>
          <w:trHeight w:val="58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E31301E" w14:textId="150F4122" w:rsidR="00687455" w:rsidRPr="00EA51EB" w:rsidRDefault="00EA51EB" w:rsidP="00626FF9">
            <w:pPr>
              <w:spacing w:after="0" w:line="240" w:lineRule="auto"/>
              <w:jc w:val="center"/>
              <w:rPr>
                <w:rFonts w:ascii="Arial" w:hAnsi="Arial" w:cs="Arial"/>
                <w:szCs w:val="20"/>
              </w:rPr>
            </w:pPr>
            <w:r>
              <w:rPr>
                <w:rFonts w:ascii="Arial" w:hAnsi="Arial" w:cs="Arial"/>
                <w:szCs w:val="20"/>
              </w:rPr>
              <w:t>17.7</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200FC9B7"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In caso negativo, la stazione appaltante ha attivato le clausole del contratto relative alle penali?</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8BA2AA7"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90312D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5F6E1ED"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B462BCC"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Fornire documentazione relativa alle eventuali penali</w:t>
            </w:r>
          </w:p>
        </w:tc>
      </w:tr>
      <w:tr w:rsidR="00687455" w:rsidRPr="00FC49BB" w14:paraId="22F22DE0" w14:textId="77777777" w:rsidTr="1A61F808">
        <w:trPr>
          <w:trHeight w:val="85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6B5F4B6" w14:textId="13452624" w:rsidR="00687455" w:rsidRPr="00EA51EB" w:rsidRDefault="00EA51EB" w:rsidP="00626FF9">
            <w:pPr>
              <w:spacing w:after="0" w:line="240" w:lineRule="auto"/>
              <w:jc w:val="center"/>
              <w:rPr>
                <w:rFonts w:ascii="Arial" w:hAnsi="Arial" w:cs="Arial"/>
                <w:szCs w:val="20"/>
              </w:rPr>
            </w:pPr>
            <w:r>
              <w:rPr>
                <w:rFonts w:ascii="Arial" w:hAnsi="Arial" w:cs="Arial"/>
                <w:szCs w:val="20"/>
              </w:rPr>
              <w:t>17.8</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4D79BFE9" w14:textId="69EAEAFD"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Sono state ordinate </w:t>
            </w:r>
            <w:r w:rsidR="00C272D1" w:rsidRPr="00FC49BB">
              <w:rPr>
                <w:rFonts w:ascii="Arial" w:hAnsi="Arial" w:cs="Arial"/>
                <w:szCs w:val="20"/>
              </w:rPr>
              <w:t>sospensioni o</w:t>
            </w:r>
            <w:r w:rsidRPr="00FC49BB">
              <w:rPr>
                <w:rFonts w:ascii="Arial" w:hAnsi="Arial" w:cs="Arial"/>
                <w:szCs w:val="20"/>
              </w:rPr>
              <w:t xml:space="preserve"> concesse </w:t>
            </w:r>
            <w:r w:rsidR="00C272D1" w:rsidRPr="00FC49BB">
              <w:rPr>
                <w:rFonts w:ascii="Arial" w:hAnsi="Arial" w:cs="Arial"/>
                <w:szCs w:val="20"/>
              </w:rPr>
              <w:t>proroghe?</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2C426A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A0BF32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77B8C7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9C76ECA"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20FDBDEF" w14:textId="77777777" w:rsidTr="1A61F808">
        <w:trPr>
          <w:trHeight w:val="43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FD6B2D5" w14:textId="79617889" w:rsidR="00687455" w:rsidRPr="00EA51EB" w:rsidRDefault="00EA51EB" w:rsidP="00626FF9">
            <w:pPr>
              <w:spacing w:after="0" w:line="240" w:lineRule="auto"/>
              <w:jc w:val="center"/>
              <w:rPr>
                <w:rFonts w:ascii="Arial" w:hAnsi="Arial" w:cs="Arial"/>
                <w:szCs w:val="20"/>
              </w:rPr>
            </w:pPr>
            <w:r>
              <w:rPr>
                <w:rFonts w:ascii="Arial" w:hAnsi="Arial" w:cs="Arial"/>
                <w:szCs w:val="20"/>
              </w:rPr>
              <w:t>17.9</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A9761A8" w14:textId="36E2245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 xml:space="preserve">Sono stati </w:t>
            </w:r>
            <w:r w:rsidR="00C272D1" w:rsidRPr="00FC49BB">
              <w:rPr>
                <w:rFonts w:ascii="Arial" w:hAnsi="Arial" w:cs="Arial"/>
                <w:color w:val="000000"/>
                <w:szCs w:val="20"/>
              </w:rPr>
              <w:t>prodotti SAL</w:t>
            </w:r>
            <w:r w:rsidRPr="00FC49BB">
              <w:rPr>
                <w:rFonts w:ascii="Arial" w:hAnsi="Arial" w:cs="Arial"/>
                <w:color w:val="000000"/>
                <w:szCs w:val="20"/>
              </w:rPr>
              <w:t xml:space="preserve"> e relativi atti di </w:t>
            </w:r>
            <w:r w:rsidR="00C272D1" w:rsidRPr="00FC49BB">
              <w:rPr>
                <w:rFonts w:ascii="Arial" w:hAnsi="Arial" w:cs="Arial"/>
                <w:color w:val="000000"/>
                <w:szCs w:val="20"/>
              </w:rPr>
              <w:t>approvazione?</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C8A406D"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ED659A2"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03972F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6FD5DA0"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5F9F7CE8" w14:textId="77777777" w:rsidTr="1A61F808">
        <w:trPr>
          <w:trHeight w:val="52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416C4880"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722625B2" w14:textId="77777777" w:rsidR="00687455" w:rsidRPr="00FC49BB" w:rsidRDefault="00687455" w:rsidP="00626FF9">
            <w:pPr>
              <w:spacing w:after="0" w:line="240" w:lineRule="auto"/>
              <w:jc w:val="left"/>
              <w:rPr>
                <w:rFonts w:ascii="Arial" w:hAnsi="Arial" w:cs="Arial"/>
                <w:b/>
                <w:bCs/>
                <w:szCs w:val="20"/>
              </w:rPr>
            </w:pPr>
            <w:r w:rsidRPr="00FC49BB">
              <w:rPr>
                <w:rFonts w:ascii="Arial" w:hAnsi="Arial" w:cs="Arial"/>
                <w:b/>
                <w:bCs/>
                <w:szCs w:val="20"/>
              </w:rPr>
              <w:t>Subappalto</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3C811DA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405AFFB5"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7E10A88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601D5053" w14:textId="77777777" w:rsidR="00687455" w:rsidRPr="00FC49BB" w:rsidRDefault="00687455" w:rsidP="00626FF9">
            <w:pPr>
              <w:spacing w:after="0" w:line="240" w:lineRule="auto"/>
              <w:jc w:val="left"/>
              <w:rPr>
                <w:rFonts w:ascii="Arial" w:hAnsi="Arial" w:cs="Arial"/>
                <w:b/>
                <w:bCs/>
                <w:i/>
                <w:iCs/>
                <w:sz w:val="18"/>
                <w:szCs w:val="18"/>
              </w:rPr>
            </w:pPr>
            <w:r w:rsidRPr="00FC49BB">
              <w:rPr>
                <w:rFonts w:ascii="Arial" w:hAnsi="Arial" w:cs="Arial"/>
                <w:b/>
                <w:bCs/>
                <w:i/>
                <w:iCs/>
                <w:sz w:val="18"/>
                <w:szCs w:val="18"/>
              </w:rPr>
              <w:t> </w:t>
            </w:r>
          </w:p>
        </w:tc>
      </w:tr>
      <w:tr w:rsidR="00687455" w:rsidRPr="00FC49BB" w14:paraId="2E50B769" w14:textId="77777777" w:rsidTr="1A61F808">
        <w:trPr>
          <w:trHeight w:val="87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487BAAF" w14:textId="54B29F10" w:rsidR="00687455" w:rsidRPr="00EA51EB" w:rsidRDefault="00EA51EB" w:rsidP="00626FF9">
            <w:pPr>
              <w:spacing w:after="0" w:line="240" w:lineRule="auto"/>
              <w:jc w:val="center"/>
              <w:rPr>
                <w:rFonts w:ascii="Arial" w:hAnsi="Arial" w:cs="Arial"/>
                <w:szCs w:val="20"/>
              </w:rPr>
            </w:pPr>
            <w:r>
              <w:rPr>
                <w:rFonts w:ascii="Arial" w:hAnsi="Arial" w:cs="Arial"/>
                <w:szCs w:val="20"/>
              </w:rPr>
              <w:t>18.1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6117C5A"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In caso di subappalto, si è verificato che il subappaltatore non abbia partecipato come offerente alla procedura di appalto?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7DC6C0D"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E2A030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CC2978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03CFA07"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22A9CEF3" w14:textId="77777777" w:rsidTr="1A61F808">
        <w:trPr>
          <w:trHeight w:val="105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998FAF4" w14:textId="219B0AA7" w:rsidR="00687455" w:rsidRPr="00EA51EB" w:rsidRDefault="00EA51EB" w:rsidP="00626FF9">
            <w:pPr>
              <w:spacing w:after="0" w:line="240" w:lineRule="auto"/>
              <w:jc w:val="center"/>
              <w:rPr>
                <w:rFonts w:ascii="Arial" w:hAnsi="Arial" w:cs="Arial"/>
                <w:szCs w:val="20"/>
              </w:rPr>
            </w:pPr>
            <w:r>
              <w:rPr>
                <w:rFonts w:ascii="Arial" w:hAnsi="Arial" w:cs="Arial"/>
                <w:szCs w:val="20"/>
              </w:rPr>
              <w:t>18.2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CE04B3E" w14:textId="77777777" w:rsidR="00687455" w:rsidRPr="00FC49BB" w:rsidRDefault="00687455" w:rsidP="00626FF9">
            <w:pPr>
              <w:spacing w:after="0" w:line="240" w:lineRule="auto"/>
              <w:jc w:val="left"/>
              <w:rPr>
                <w:rFonts w:ascii="Arial" w:hAnsi="Arial" w:cs="Arial"/>
                <w:szCs w:val="20"/>
              </w:rPr>
            </w:pPr>
            <w:proofErr w:type="gramStart"/>
            <w:r w:rsidRPr="00FC49BB">
              <w:rPr>
                <w:rFonts w:ascii="Arial" w:hAnsi="Arial" w:cs="Arial"/>
                <w:szCs w:val="20"/>
              </w:rPr>
              <w:t>E'</w:t>
            </w:r>
            <w:proofErr w:type="gramEnd"/>
            <w:r w:rsidRPr="00FC49BB">
              <w:rPr>
                <w:rFonts w:ascii="Arial" w:hAnsi="Arial" w:cs="Arial"/>
                <w:szCs w:val="20"/>
              </w:rPr>
              <w:t xml:space="preserve"> stato depositato il contratto di subappalto e la documentazione prevista al c. 7 dell'art. 105 d.lgs. 50/2016 nei termini di legge, da parte dell'affidatario presso la stazione appaltante?</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3B352E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17F54E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CE939F3"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A60E7CF" w14:textId="77777777" w:rsidR="00687455" w:rsidRPr="00FC49BB" w:rsidRDefault="00687455" w:rsidP="00626FF9">
            <w:pPr>
              <w:spacing w:after="0" w:line="240" w:lineRule="auto"/>
              <w:jc w:val="center"/>
              <w:rPr>
                <w:rFonts w:ascii="Arial" w:hAnsi="Arial" w:cs="Arial"/>
                <w:sz w:val="18"/>
                <w:szCs w:val="18"/>
              </w:rPr>
            </w:pPr>
            <w:r w:rsidRPr="00FC49BB">
              <w:rPr>
                <w:rFonts w:ascii="Arial" w:hAnsi="Arial" w:cs="Arial"/>
                <w:sz w:val="18"/>
                <w:szCs w:val="18"/>
              </w:rPr>
              <w:t> </w:t>
            </w:r>
          </w:p>
        </w:tc>
      </w:tr>
      <w:tr w:rsidR="00687455" w:rsidRPr="00FC49BB" w14:paraId="568A5EA8" w14:textId="77777777" w:rsidTr="1A61F808">
        <w:trPr>
          <w:trHeight w:val="82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774FADF" w14:textId="2B467131" w:rsidR="00687455" w:rsidRPr="00EA51EB" w:rsidRDefault="00EA51EB" w:rsidP="00626FF9">
            <w:pPr>
              <w:spacing w:after="0" w:line="240" w:lineRule="auto"/>
              <w:jc w:val="center"/>
              <w:rPr>
                <w:rFonts w:ascii="Arial" w:hAnsi="Arial" w:cs="Arial"/>
                <w:szCs w:val="20"/>
              </w:rPr>
            </w:pPr>
            <w:r>
              <w:rPr>
                <w:rFonts w:ascii="Arial" w:hAnsi="Arial" w:cs="Arial"/>
                <w:szCs w:val="20"/>
              </w:rPr>
              <w:t>18.3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DC91881" w14:textId="77777777" w:rsidR="00687455" w:rsidRPr="00FC49BB" w:rsidRDefault="00687455" w:rsidP="00626FF9">
            <w:pPr>
              <w:spacing w:after="0" w:line="240" w:lineRule="auto"/>
              <w:jc w:val="left"/>
              <w:rPr>
                <w:rFonts w:ascii="Arial" w:hAnsi="Arial" w:cs="Arial"/>
                <w:color w:val="000000"/>
                <w:szCs w:val="20"/>
              </w:rPr>
            </w:pPr>
            <w:proofErr w:type="gramStart"/>
            <w:r w:rsidRPr="00FC49BB">
              <w:rPr>
                <w:rFonts w:ascii="Arial" w:hAnsi="Arial" w:cs="Arial"/>
                <w:color w:val="000000"/>
                <w:szCs w:val="20"/>
              </w:rPr>
              <w:t>E'</w:t>
            </w:r>
            <w:proofErr w:type="gramEnd"/>
            <w:r w:rsidRPr="00FC49BB">
              <w:rPr>
                <w:rFonts w:ascii="Arial" w:hAnsi="Arial" w:cs="Arial"/>
                <w:color w:val="000000"/>
                <w:szCs w:val="20"/>
              </w:rPr>
              <w:t xml:space="preserve"> stato verificato che le prestazioni oggetto di subappalto non sono ulteriormente subappaltate?</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6BDB805"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674989A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B31E26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3C70EAA" w14:textId="77777777" w:rsidR="00687455" w:rsidRPr="00FC49BB" w:rsidRDefault="00687455" w:rsidP="00626FF9">
            <w:pPr>
              <w:spacing w:after="0" w:line="240" w:lineRule="auto"/>
              <w:jc w:val="center"/>
              <w:rPr>
                <w:rFonts w:ascii="Arial" w:hAnsi="Arial" w:cs="Arial"/>
                <w:sz w:val="18"/>
                <w:szCs w:val="18"/>
              </w:rPr>
            </w:pPr>
            <w:r w:rsidRPr="00FC49BB">
              <w:rPr>
                <w:rFonts w:ascii="Arial" w:hAnsi="Arial" w:cs="Arial"/>
                <w:sz w:val="18"/>
                <w:szCs w:val="18"/>
              </w:rPr>
              <w:t> </w:t>
            </w:r>
          </w:p>
        </w:tc>
      </w:tr>
      <w:tr w:rsidR="00687455" w:rsidRPr="00FC49BB" w14:paraId="16B6D914" w14:textId="77777777" w:rsidTr="1A61F808">
        <w:trPr>
          <w:trHeight w:val="127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55E3723" w14:textId="51F9421C" w:rsidR="00687455" w:rsidRPr="00EA51EB" w:rsidRDefault="00EA51EB" w:rsidP="00626FF9">
            <w:pPr>
              <w:spacing w:after="0" w:line="240" w:lineRule="auto"/>
              <w:jc w:val="center"/>
              <w:rPr>
                <w:rFonts w:ascii="Arial" w:hAnsi="Arial" w:cs="Arial"/>
                <w:szCs w:val="20"/>
              </w:rPr>
            </w:pPr>
            <w:r>
              <w:rPr>
                <w:rFonts w:ascii="Arial" w:hAnsi="Arial" w:cs="Arial"/>
                <w:szCs w:val="20"/>
              </w:rPr>
              <w:t>18.4</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A7606F7" w14:textId="1BCE0C3A"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Nel caso in cui la stazione appaltante corrisponda gli importi direttamente al subappaltatore ex art. 105 comma</w:t>
            </w:r>
            <w:r w:rsidR="00395257" w:rsidRPr="00FC49BB">
              <w:rPr>
                <w:rFonts w:ascii="Arial" w:hAnsi="Arial" w:cs="Arial"/>
                <w:color w:val="000000"/>
                <w:szCs w:val="20"/>
              </w:rPr>
              <w:t>13, ha</w:t>
            </w:r>
            <w:r w:rsidRPr="00FC49BB">
              <w:rPr>
                <w:rFonts w:ascii="Arial" w:hAnsi="Arial" w:cs="Arial"/>
                <w:color w:val="000000"/>
                <w:szCs w:val="20"/>
              </w:rPr>
              <w:t xml:space="preserve"> provveduto al </w:t>
            </w:r>
            <w:r w:rsidR="00EA51EB" w:rsidRPr="00FC49BB">
              <w:rPr>
                <w:rFonts w:ascii="Arial" w:hAnsi="Arial" w:cs="Arial"/>
                <w:color w:val="000000"/>
                <w:szCs w:val="20"/>
              </w:rPr>
              <w:t>pagamento previa</w:t>
            </w:r>
            <w:r w:rsidRPr="00FC49BB">
              <w:rPr>
                <w:rFonts w:ascii="Arial" w:hAnsi="Arial" w:cs="Arial"/>
                <w:color w:val="000000"/>
                <w:szCs w:val="20"/>
              </w:rPr>
              <w:t xml:space="preserve"> </w:t>
            </w:r>
            <w:proofErr w:type="gramStart"/>
            <w:r w:rsidRPr="00FC49BB">
              <w:rPr>
                <w:rFonts w:ascii="Arial" w:hAnsi="Arial" w:cs="Arial"/>
                <w:color w:val="000000"/>
                <w:szCs w:val="20"/>
              </w:rPr>
              <w:t>verifica  della</w:t>
            </w:r>
            <w:proofErr w:type="gramEnd"/>
            <w:r w:rsidRPr="00FC49BB">
              <w:rPr>
                <w:rFonts w:ascii="Arial" w:hAnsi="Arial" w:cs="Arial"/>
                <w:color w:val="000000"/>
                <w:szCs w:val="20"/>
              </w:rPr>
              <w:t xml:space="preserve"> regolarità contributiva?</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CF615FB"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7B63FBD"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5B7EB6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BCDF182" w14:textId="77777777" w:rsidR="00687455" w:rsidRPr="00FC49BB" w:rsidRDefault="00687455" w:rsidP="00626FF9">
            <w:pPr>
              <w:spacing w:after="0" w:line="240" w:lineRule="auto"/>
              <w:jc w:val="center"/>
              <w:rPr>
                <w:rFonts w:ascii="Arial" w:hAnsi="Arial" w:cs="Arial"/>
                <w:sz w:val="18"/>
                <w:szCs w:val="18"/>
              </w:rPr>
            </w:pPr>
            <w:r w:rsidRPr="00FC49BB">
              <w:rPr>
                <w:rFonts w:ascii="Arial" w:hAnsi="Arial" w:cs="Arial"/>
                <w:sz w:val="18"/>
                <w:szCs w:val="18"/>
              </w:rPr>
              <w:t> </w:t>
            </w:r>
          </w:p>
        </w:tc>
      </w:tr>
      <w:tr w:rsidR="00687455" w:rsidRPr="00FC49BB" w14:paraId="42C8109A" w14:textId="77777777" w:rsidTr="1A61F808">
        <w:trPr>
          <w:trHeight w:val="52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7FB2875D"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nil"/>
              <w:left w:val="nil"/>
              <w:bottom w:val="single" w:sz="2" w:space="0" w:color="000000" w:themeColor="text1"/>
              <w:right w:val="single" w:sz="2" w:space="0" w:color="000000" w:themeColor="text1"/>
            </w:tcBorders>
            <w:shd w:val="clear" w:color="auto" w:fill="D9D9D9" w:themeFill="background1" w:themeFillShade="D9"/>
            <w:vAlign w:val="center"/>
            <w:hideMark/>
          </w:tcPr>
          <w:p w14:paraId="7EFFF657" w14:textId="77777777" w:rsidR="00687455" w:rsidRPr="00FC49BB" w:rsidRDefault="00687455" w:rsidP="00626FF9">
            <w:pPr>
              <w:spacing w:after="0" w:line="240" w:lineRule="auto"/>
              <w:jc w:val="left"/>
              <w:rPr>
                <w:rFonts w:ascii="Arial" w:hAnsi="Arial" w:cs="Arial"/>
                <w:b/>
                <w:bCs/>
                <w:szCs w:val="20"/>
              </w:rPr>
            </w:pPr>
            <w:r w:rsidRPr="00FC49BB">
              <w:rPr>
                <w:rFonts w:ascii="Arial" w:hAnsi="Arial" w:cs="Arial"/>
                <w:b/>
                <w:bCs/>
                <w:szCs w:val="20"/>
              </w:rPr>
              <w:t>Modifica del contratto durante il periodo di efficacia - Varianti in corso d'opera</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3C9A55AD"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07D5A13F"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D9D9D9" w:themeFill="background1" w:themeFillShade="D9"/>
            <w:hideMark/>
          </w:tcPr>
          <w:p w14:paraId="2997A7B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3A0A9377" w14:textId="77777777" w:rsidR="00687455" w:rsidRPr="00FC49BB" w:rsidRDefault="00687455" w:rsidP="00626FF9">
            <w:pPr>
              <w:spacing w:after="0" w:line="240" w:lineRule="auto"/>
              <w:jc w:val="left"/>
              <w:rPr>
                <w:rFonts w:ascii="Arial" w:hAnsi="Arial" w:cs="Arial"/>
                <w:b/>
                <w:bCs/>
                <w:i/>
                <w:iCs/>
                <w:sz w:val="18"/>
                <w:szCs w:val="18"/>
              </w:rPr>
            </w:pPr>
            <w:r w:rsidRPr="00FC49BB">
              <w:rPr>
                <w:rFonts w:ascii="Arial" w:hAnsi="Arial" w:cs="Arial"/>
                <w:b/>
                <w:bCs/>
                <w:i/>
                <w:iCs/>
                <w:sz w:val="18"/>
                <w:szCs w:val="18"/>
              </w:rPr>
              <w:t> </w:t>
            </w:r>
          </w:p>
        </w:tc>
      </w:tr>
      <w:tr w:rsidR="00687455" w:rsidRPr="00FC49BB" w14:paraId="16B13B80" w14:textId="77777777" w:rsidTr="1A61F808">
        <w:trPr>
          <w:trHeight w:val="132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031ABA8" w14:textId="19E8A03D" w:rsidR="00687455" w:rsidRPr="00EA51EB" w:rsidRDefault="00EA51EB" w:rsidP="00626FF9">
            <w:pPr>
              <w:spacing w:after="0" w:line="240" w:lineRule="auto"/>
              <w:jc w:val="center"/>
              <w:rPr>
                <w:rFonts w:ascii="Arial Unicode MS" w:hAnsi="Arial Unicode MS" w:cs="Calibri"/>
                <w:szCs w:val="20"/>
              </w:rPr>
            </w:pPr>
            <w:r>
              <w:rPr>
                <w:rFonts w:ascii="Arial Unicode MS" w:hAnsi="Arial Unicode MS" w:cs="Calibri"/>
                <w:szCs w:val="20"/>
              </w:rPr>
              <w:lastRenderedPageBreak/>
              <w:t>19.1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C92F8FD"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Sono state apportate modifiche al contratto durante il periodo di efficacia?</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D66DB27"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DF22775"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DE0878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9BB04BA" w14:textId="77777777" w:rsidR="00687455" w:rsidRPr="00FC49BB" w:rsidRDefault="00687455" w:rsidP="00626FF9">
            <w:pPr>
              <w:spacing w:after="0" w:line="240" w:lineRule="auto"/>
              <w:jc w:val="left"/>
              <w:rPr>
                <w:rFonts w:ascii="Arial" w:hAnsi="Arial" w:cs="Arial"/>
                <w:sz w:val="16"/>
                <w:szCs w:val="16"/>
              </w:rPr>
            </w:pPr>
            <w:r w:rsidRPr="00FC49BB">
              <w:rPr>
                <w:rFonts w:ascii="Arial" w:hAnsi="Arial" w:cs="Arial"/>
                <w:i/>
                <w:iCs/>
                <w:sz w:val="16"/>
                <w:szCs w:val="16"/>
              </w:rPr>
              <w:t>Fornire la documentazione relativa ad eventuali modifiche del contratto (a titolo esemplificativo rinnovi, proroghe, attivazione del quinto d’obbligo, altre variazioni contrattuali)</w:t>
            </w:r>
            <w:r w:rsidRPr="00FC49BB">
              <w:rPr>
                <w:rFonts w:ascii="Arial" w:hAnsi="Arial" w:cs="Arial"/>
                <w:i/>
                <w:iCs/>
                <w:sz w:val="16"/>
                <w:szCs w:val="16"/>
              </w:rPr>
              <w:br/>
            </w:r>
            <w:r w:rsidRPr="00FC49BB">
              <w:rPr>
                <w:rFonts w:ascii="Arial" w:hAnsi="Arial" w:cs="Arial"/>
                <w:i/>
                <w:iCs/>
                <w:sz w:val="16"/>
                <w:szCs w:val="16"/>
              </w:rPr>
              <w:br/>
              <w:t>Fornire la documentazione relativa ad eventuali casi di recesso o risoluzione del contratto</w:t>
            </w:r>
          </w:p>
        </w:tc>
      </w:tr>
      <w:tr w:rsidR="00687455" w:rsidRPr="00FC49BB" w14:paraId="03940BB9" w14:textId="77777777" w:rsidTr="1A61F808">
        <w:trPr>
          <w:trHeight w:val="73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8444E94" w14:textId="154FF9BF" w:rsidR="00687455" w:rsidRPr="00EA51EB" w:rsidRDefault="00105685" w:rsidP="00626FF9">
            <w:pPr>
              <w:spacing w:after="0" w:line="240" w:lineRule="auto"/>
              <w:jc w:val="center"/>
              <w:rPr>
                <w:rFonts w:ascii="Arial" w:hAnsi="Arial" w:cs="Arial"/>
                <w:color w:val="000000"/>
                <w:szCs w:val="20"/>
              </w:rPr>
            </w:pPr>
            <w:r>
              <w:rPr>
                <w:rFonts w:ascii="Arial" w:hAnsi="Arial" w:cs="Arial"/>
                <w:color w:val="000000"/>
                <w:szCs w:val="20"/>
              </w:rPr>
              <w:t>19.2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F875CA1" w14:textId="77777777" w:rsidR="00687455" w:rsidRPr="00FC49BB" w:rsidRDefault="00687455" w:rsidP="00626FF9">
            <w:pPr>
              <w:spacing w:after="0" w:line="240" w:lineRule="auto"/>
              <w:jc w:val="left"/>
              <w:rPr>
                <w:rFonts w:ascii="Arial" w:hAnsi="Arial" w:cs="Arial"/>
                <w:color w:val="000000"/>
                <w:szCs w:val="20"/>
              </w:rPr>
            </w:pPr>
            <w:proofErr w:type="gramStart"/>
            <w:r w:rsidRPr="00FC49BB">
              <w:rPr>
                <w:rFonts w:ascii="Arial" w:hAnsi="Arial" w:cs="Arial"/>
                <w:color w:val="000000"/>
                <w:szCs w:val="20"/>
              </w:rPr>
              <w:t>E'</w:t>
            </w:r>
            <w:proofErr w:type="gramEnd"/>
            <w:r w:rsidRPr="00FC49BB">
              <w:rPr>
                <w:rFonts w:ascii="Arial" w:hAnsi="Arial" w:cs="Arial"/>
                <w:color w:val="000000"/>
                <w:szCs w:val="20"/>
              </w:rPr>
              <w:t xml:space="preserve"> stata effettuata una Relazione relativa alla perizia di variante?</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6F976A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B4A19FF"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4D414F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7362772"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00CF58BC"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1925A5F" w14:textId="0E1E6340" w:rsidR="00687455" w:rsidRPr="00EA51EB" w:rsidRDefault="00105685" w:rsidP="00626FF9">
            <w:pPr>
              <w:spacing w:after="0" w:line="240" w:lineRule="auto"/>
              <w:jc w:val="center"/>
              <w:rPr>
                <w:rFonts w:ascii="Arial" w:hAnsi="Arial" w:cs="Arial"/>
                <w:color w:val="000000"/>
                <w:szCs w:val="20"/>
              </w:rPr>
            </w:pPr>
            <w:r>
              <w:rPr>
                <w:rFonts w:ascii="Arial" w:hAnsi="Arial" w:cs="Arial"/>
                <w:color w:val="000000"/>
                <w:szCs w:val="20"/>
              </w:rPr>
              <w:t>19.3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46A1E81F"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Esiste un atto di approvazione della variante da parte della stazione appaltante?</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C52BF88"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D8AAF2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C6F4B5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4A9CAA2"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2B4B3B07" w14:textId="77777777" w:rsidTr="1A61F808">
        <w:trPr>
          <w:trHeight w:val="63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D8BDA66" w14:textId="4A22D44F" w:rsidR="00687455" w:rsidRPr="00EA51EB" w:rsidRDefault="00105685" w:rsidP="00626FF9">
            <w:pPr>
              <w:spacing w:after="0" w:line="240" w:lineRule="auto"/>
              <w:jc w:val="center"/>
              <w:rPr>
                <w:rFonts w:ascii="Arial" w:hAnsi="Arial" w:cs="Arial"/>
                <w:color w:val="000000"/>
                <w:szCs w:val="20"/>
              </w:rPr>
            </w:pPr>
            <w:r>
              <w:rPr>
                <w:rFonts w:ascii="Arial" w:hAnsi="Arial" w:cs="Arial"/>
                <w:color w:val="000000"/>
                <w:szCs w:val="20"/>
              </w:rPr>
              <w:t>19.4</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69463413"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Esiste l'Atto di sottomissione debitamente sottoscritto dalle parti?</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548AB02"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FD555A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644A18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1F62738"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63F8B7C3" w14:textId="77777777" w:rsidTr="1A61F808">
        <w:trPr>
          <w:trHeight w:val="66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024516A" w14:textId="31D16B5E" w:rsidR="00687455" w:rsidRPr="00EA51EB" w:rsidRDefault="00105685" w:rsidP="00626FF9">
            <w:pPr>
              <w:spacing w:after="0" w:line="240" w:lineRule="auto"/>
              <w:jc w:val="center"/>
              <w:rPr>
                <w:rFonts w:ascii="Arial" w:hAnsi="Arial" w:cs="Arial"/>
                <w:color w:val="000000"/>
                <w:szCs w:val="20"/>
              </w:rPr>
            </w:pPr>
            <w:r>
              <w:rPr>
                <w:rFonts w:ascii="Arial" w:hAnsi="Arial" w:cs="Arial"/>
                <w:color w:val="000000"/>
                <w:szCs w:val="20"/>
              </w:rPr>
              <w:t>19.5</w:t>
            </w:r>
          </w:p>
        </w:tc>
        <w:tc>
          <w:tcPr>
            <w:tcW w:w="5944" w:type="dxa"/>
            <w:tcBorders>
              <w:top w:val="nil"/>
              <w:left w:val="nil"/>
              <w:bottom w:val="single" w:sz="2" w:space="0" w:color="000000" w:themeColor="text1"/>
              <w:right w:val="single" w:sz="2" w:space="0" w:color="000000" w:themeColor="text1"/>
            </w:tcBorders>
            <w:shd w:val="clear" w:color="auto" w:fill="auto"/>
            <w:vAlign w:val="center"/>
            <w:hideMark/>
          </w:tcPr>
          <w:p w14:paraId="0C540922"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Esiste il nuovo quadro economico?</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EEF049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290EA2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C73665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22A1872"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0F7408B0"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7AEB1CB" w14:textId="7B76E190" w:rsidR="00687455" w:rsidRPr="00EA51EB" w:rsidRDefault="00105685" w:rsidP="00626FF9">
            <w:pPr>
              <w:spacing w:after="0" w:line="240" w:lineRule="auto"/>
              <w:jc w:val="center"/>
              <w:rPr>
                <w:rFonts w:ascii="Arial" w:hAnsi="Arial" w:cs="Arial"/>
                <w:szCs w:val="20"/>
              </w:rPr>
            </w:pPr>
            <w:r>
              <w:rPr>
                <w:rFonts w:ascii="Arial" w:hAnsi="Arial" w:cs="Arial"/>
                <w:szCs w:val="20"/>
              </w:rPr>
              <w:t>19.6</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3E79F8C"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Le modifiche, nonché le varianti in corso di esecuzione del contratto sono autorizzate dal RUP?</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7E09FC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F5EF1B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86C7B9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4CEE000"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0547FEDC" w14:textId="77777777" w:rsidTr="1A61F808">
        <w:trPr>
          <w:trHeight w:val="129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17E139D" w14:textId="536245C7" w:rsidR="00687455" w:rsidRPr="00105685" w:rsidRDefault="00105685" w:rsidP="00626FF9">
            <w:pPr>
              <w:spacing w:after="0" w:line="240" w:lineRule="auto"/>
              <w:jc w:val="center"/>
              <w:rPr>
                <w:rFonts w:ascii="Arial" w:hAnsi="Arial" w:cs="Arial"/>
                <w:szCs w:val="20"/>
              </w:rPr>
            </w:pPr>
            <w:r>
              <w:rPr>
                <w:rFonts w:ascii="Arial" w:hAnsi="Arial" w:cs="Arial"/>
                <w:szCs w:val="20"/>
              </w:rPr>
              <w:t>19.7</w:t>
            </w:r>
          </w:p>
        </w:tc>
        <w:tc>
          <w:tcPr>
            <w:tcW w:w="5944" w:type="dxa"/>
            <w:tcBorders>
              <w:top w:val="nil"/>
              <w:left w:val="nil"/>
              <w:bottom w:val="single" w:sz="2" w:space="0" w:color="000000" w:themeColor="text1"/>
              <w:right w:val="nil"/>
            </w:tcBorders>
            <w:shd w:val="clear" w:color="auto" w:fill="auto"/>
            <w:vAlign w:val="center"/>
            <w:hideMark/>
          </w:tcPr>
          <w:p w14:paraId="0CC35969" w14:textId="6061D71E"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La modifica/variante, rientra nei casi dell'art. 106 comma </w:t>
            </w:r>
            <w:r w:rsidR="00395257" w:rsidRPr="00FC49BB">
              <w:rPr>
                <w:rFonts w:ascii="Arial" w:hAnsi="Arial" w:cs="Arial"/>
                <w:szCs w:val="20"/>
              </w:rPr>
              <w:t xml:space="preserve">1 </w:t>
            </w:r>
            <w:proofErr w:type="spellStart"/>
            <w:r w:rsidR="00395257" w:rsidRPr="00FC49BB">
              <w:rPr>
                <w:rFonts w:ascii="Arial" w:hAnsi="Arial" w:cs="Arial"/>
                <w:szCs w:val="20"/>
              </w:rPr>
              <w:t>lett.a</w:t>
            </w:r>
            <w:proofErr w:type="spellEnd"/>
            <w:r w:rsidRPr="00FC49BB">
              <w:rPr>
                <w:rFonts w:ascii="Arial" w:hAnsi="Arial" w:cs="Arial"/>
                <w:szCs w:val="20"/>
              </w:rPr>
              <w:t xml:space="preserve">)? </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3D49CFD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3B8060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5CC5C5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1BFE4920"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 xml:space="preserve"> le modifiche, a prescindere dal loro valore monetario, sono state previste nei documenti di gara iniziali in clausole chiare, precise e inequivocabili, che possono comprendere clausole di revisione dei prezzi</w:t>
            </w:r>
          </w:p>
        </w:tc>
      </w:tr>
      <w:tr w:rsidR="00687455" w:rsidRPr="00FC49BB" w14:paraId="32D340EC"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08F42C" w14:textId="767EFC56" w:rsidR="00687455" w:rsidRPr="00105685" w:rsidRDefault="00E83B62" w:rsidP="00626FF9">
            <w:pPr>
              <w:spacing w:after="0" w:line="240" w:lineRule="auto"/>
              <w:jc w:val="center"/>
              <w:rPr>
                <w:rFonts w:ascii="Arial" w:hAnsi="Arial" w:cs="Arial"/>
                <w:szCs w:val="20"/>
              </w:rPr>
            </w:pPr>
            <w:r>
              <w:rPr>
                <w:rFonts w:ascii="Arial" w:hAnsi="Arial" w:cs="Arial"/>
                <w:szCs w:val="20"/>
              </w:rPr>
              <w:t>19.8</w:t>
            </w:r>
          </w:p>
        </w:tc>
        <w:tc>
          <w:tcPr>
            <w:tcW w:w="5944" w:type="dxa"/>
            <w:tcBorders>
              <w:top w:val="single" w:sz="2" w:space="0" w:color="000000" w:themeColor="text1"/>
              <w:left w:val="single" w:sz="2" w:space="0" w:color="000000" w:themeColor="text1"/>
              <w:bottom w:val="dotted" w:sz="2" w:space="0" w:color="000000" w:themeColor="text1"/>
              <w:right w:val="dotted" w:sz="2" w:space="0" w:color="000000" w:themeColor="text1"/>
            </w:tcBorders>
            <w:shd w:val="clear" w:color="auto" w:fill="FFFFFF" w:themeFill="background1"/>
            <w:vAlign w:val="center"/>
            <w:hideMark/>
          </w:tcPr>
          <w:p w14:paraId="108C02F2"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Nel caso che la modifica/variante, rientri nei casi dell'art. 106 Comma 1 lett. b) -</w:t>
            </w:r>
            <w:r w:rsidRPr="00FC49BB">
              <w:rPr>
                <w:rFonts w:ascii="Arial" w:hAnsi="Arial" w:cs="Arial"/>
                <w:b/>
                <w:bCs/>
                <w:szCs w:val="20"/>
              </w:rPr>
              <w:t xml:space="preserve"> Lavori/servizi/forniture supplementari: </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6659B1E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A0B3A1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BC08DA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50603F8"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111F7BE6"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D6E72ED" w14:textId="39AE929A" w:rsidR="00687455" w:rsidRPr="00105685" w:rsidRDefault="00687455" w:rsidP="00626FF9">
            <w:pPr>
              <w:spacing w:after="0" w:line="240" w:lineRule="auto"/>
              <w:jc w:val="center"/>
              <w:rPr>
                <w:rFonts w:ascii="Arial" w:hAnsi="Arial" w:cs="Arial"/>
                <w:szCs w:val="20"/>
              </w:rPr>
            </w:pPr>
          </w:p>
        </w:tc>
        <w:tc>
          <w:tcPr>
            <w:tcW w:w="5944" w:type="dxa"/>
            <w:tcBorders>
              <w:top w:val="single" w:sz="2" w:space="0" w:color="000000" w:themeColor="text1"/>
              <w:left w:val="nil"/>
              <w:bottom w:val="single" w:sz="2" w:space="0" w:color="000000" w:themeColor="text1"/>
              <w:right w:val="nil"/>
            </w:tcBorders>
            <w:shd w:val="clear" w:color="auto" w:fill="auto"/>
            <w:vAlign w:val="center"/>
            <w:hideMark/>
          </w:tcPr>
          <w:p w14:paraId="413BDC18"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b1 -si sono resi necessari e non erano inclusi nell'appalto iniziale?</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30775112"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C6DFCE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28BE9D5"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C9667F8"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7D6BA263"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FE0E21E" w14:textId="793AF6CF" w:rsidR="00687455" w:rsidRPr="00105685" w:rsidRDefault="00687455" w:rsidP="00626FF9">
            <w:pPr>
              <w:spacing w:after="0" w:line="240" w:lineRule="auto"/>
              <w:jc w:val="center"/>
              <w:rPr>
                <w:rFonts w:ascii="Arial" w:hAnsi="Arial" w:cs="Arial"/>
                <w:szCs w:val="20"/>
              </w:rPr>
            </w:pPr>
          </w:p>
        </w:tc>
        <w:tc>
          <w:tcPr>
            <w:tcW w:w="5944" w:type="dxa"/>
            <w:tcBorders>
              <w:top w:val="nil"/>
              <w:left w:val="nil"/>
              <w:bottom w:val="single" w:sz="2" w:space="0" w:color="000000" w:themeColor="text1"/>
              <w:right w:val="nil"/>
            </w:tcBorders>
            <w:shd w:val="clear" w:color="auto" w:fill="auto"/>
            <w:vAlign w:val="center"/>
            <w:hideMark/>
          </w:tcPr>
          <w:p w14:paraId="714FA89C" w14:textId="5A2ED07D"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b2 - un cambiamento del contraente risultava impraticabile per motivi economici o </w:t>
            </w:r>
            <w:r w:rsidR="00395257" w:rsidRPr="00FC49BB">
              <w:rPr>
                <w:rFonts w:ascii="Arial" w:hAnsi="Arial" w:cs="Arial"/>
                <w:szCs w:val="20"/>
              </w:rPr>
              <w:t>tecnici?</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1804518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8B75378"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C0A16B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A16F2C1"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2368A811" w14:textId="77777777" w:rsidTr="1A61F808">
        <w:trPr>
          <w:trHeight w:val="97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541ACB9" w14:textId="661B4D5F" w:rsidR="00687455" w:rsidRPr="00105685" w:rsidRDefault="00687455" w:rsidP="00626FF9">
            <w:pPr>
              <w:spacing w:after="0" w:line="240" w:lineRule="auto"/>
              <w:jc w:val="center"/>
              <w:rPr>
                <w:rFonts w:ascii="Arial" w:hAnsi="Arial" w:cs="Arial"/>
                <w:szCs w:val="20"/>
              </w:rPr>
            </w:pPr>
          </w:p>
        </w:tc>
        <w:tc>
          <w:tcPr>
            <w:tcW w:w="5944" w:type="dxa"/>
            <w:tcBorders>
              <w:top w:val="nil"/>
              <w:left w:val="nil"/>
              <w:bottom w:val="single" w:sz="2" w:space="0" w:color="000000" w:themeColor="text1"/>
              <w:right w:val="nil"/>
            </w:tcBorders>
            <w:shd w:val="clear" w:color="auto" w:fill="auto"/>
            <w:vAlign w:val="center"/>
            <w:hideMark/>
          </w:tcPr>
          <w:p w14:paraId="638BF951"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b3 - un cambiamento del contraente comportava per la Stazione appaltante notevoli disguidi o una consistente duplicazione dei costi?</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0BE8768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018450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E1C0C08"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50672A3"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173642EE" w14:textId="77777777" w:rsidTr="1A61F808">
        <w:trPr>
          <w:trHeight w:val="76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1044748" w14:textId="40741E30" w:rsidR="00687455" w:rsidRPr="00105685" w:rsidRDefault="00687455" w:rsidP="00626FF9">
            <w:pPr>
              <w:spacing w:after="0" w:line="240" w:lineRule="auto"/>
              <w:jc w:val="center"/>
              <w:rPr>
                <w:rFonts w:ascii="Arial" w:hAnsi="Arial" w:cs="Arial"/>
                <w:szCs w:val="20"/>
              </w:rPr>
            </w:pPr>
          </w:p>
        </w:tc>
        <w:tc>
          <w:tcPr>
            <w:tcW w:w="5944" w:type="dxa"/>
            <w:tcBorders>
              <w:top w:val="nil"/>
              <w:left w:val="nil"/>
              <w:bottom w:val="single" w:sz="2" w:space="0" w:color="000000" w:themeColor="text1"/>
              <w:right w:val="nil"/>
            </w:tcBorders>
            <w:shd w:val="clear" w:color="auto" w:fill="auto"/>
            <w:vAlign w:val="center"/>
            <w:hideMark/>
          </w:tcPr>
          <w:p w14:paraId="1C2F43FD"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b4 - le modifiche del contratto sono state comunicate all'ANAC entro trenta giorni dal loro perfezionamento?</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5C50088B"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564945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E9C066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2AD8E3B"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471BDC80" w14:textId="77777777" w:rsidTr="1A61F808">
        <w:trPr>
          <w:trHeight w:val="91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7B2619B" w14:textId="5AC93134" w:rsidR="00687455" w:rsidRPr="00105685" w:rsidRDefault="00E83B62" w:rsidP="00626FF9">
            <w:pPr>
              <w:spacing w:after="0" w:line="240" w:lineRule="auto"/>
              <w:jc w:val="center"/>
              <w:rPr>
                <w:rFonts w:ascii="Arial" w:hAnsi="Arial" w:cs="Arial"/>
                <w:szCs w:val="20"/>
              </w:rPr>
            </w:pPr>
            <w:r>
              <w:rPr>
                <w:rFonts w:ascii="Arial" w:hAnsi="Arial" w:cs="Arial"/>
                <w:szCs w:val="20"/>
              </w:rPr>
              <w:lastRenderedPageBreak/>
              <w:t>19.9</w:t>
            </w:r>
          </w:p>
        </w:tc>
        <w:tc>
          <w:tcPr>
            <w:tcW w:w="5944" w:type="dxa"/>
            <w:tcBorders>
              <w:top w:val="nil"/>
              <w:left w:val="nil"/>
              <w:bottom w:val="single" w:sz="2" w:space="0" w:color="000000" w:themeColor="text1"/>
              <w:right w:val="nil"/>
            </w:tcBorders>
            <w:shd w:val="clear" w:color="auto" w:fill="auto"/>
            <w:vAlign w:val="center"/>
            <w:hideMark/>
          </w:tcPr>
          <w:p w14:paraId="3157332D" w14:textId="16119B88"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Nel caso che la modifica/variante, rientri nei casi dell'art. 106 Comma 1 </w:t>
            </w:r>
            <w:proofErr w:type="spellStart"/>
            <w:r w:rsidRPr="00FC49BB">
              <w:rPr>
                <w:rFonts w:ascii="Arial" w:hAnsi="Arial" w:cs="Arial"/>
                <w:szCs w:val="20"/>
              </w:rPr>
              <w:t>lett.c</w:t>
            </w:r>
            <w:proofErr w:type="spellEnd"/>
            <w:r w:rsidR="00E83B62" w:rsidRPr="00FC49BB">
              <w:rPr>
                <w:rFonts w:ascii="Arial" w:hAnsi="Arial" w:cs="Arial"/>
                <w:szCs w:val="20"/>
              </w:rPr>
              <w:t>):</w:t>
            </w:r>
            <w:r w:rsidRPr="00FC49BB">
              <w:rPr>
                <w:rFonts w:ascii="Arial" w:hAnsi="Arial" w:cs="Arial"/>
                <w:szCs w:val="20"/>
              </w:rPr>
              <w:t xml:space="preserve"> </w:t>
            </w:r>
            <w:proofErr w:type="gramStart"/>
            <w:r w:rsidRPr="00FC49BB">
              <w:rPr>
                <w:rFonts w:ascii="Arial" w:hAnsi="Arial" w:cs="Arial"/>
                <w:b/>
                <w:bCs/>
                <w:szCs w:val="20"/>
              </w:rPr>
              <w:t>imprevisti :</w:t>
            </w:r>
            <w:proofErr w:type="gramEnd"/>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7953243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5A0DD73"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75C305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6B634FE"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3E297A2D" w14:textId="77777777" w:rsidTr="1A61F808">
        <w:trPr>
          <w:trHeight w:val="75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2E6E774" w14:textId="2A5E7AAC" w:rsidR="00687455" w:rsidRPr="00105685" w:rsidRDefault="00687455" w:rsidP="00626FF9">
            <w:pPr>
              <w:spacing w:after="0" w:line="240" w:lineRule="auto"/>
              <w:jc w:val="left"/>
              <w:rPr>
                <w:rFonts w:ascii="Arial Unicode MS" w:hAnsi="Arial Unicode MS" w:cs="Calibri"/>
                <w:szCs w:val="20"/>
              </w:rPr>
            </w:pP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F4A1586"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c1 - la necessità di modifica è determinata da circostanze impreviste e imprevedibili perla Stazione appaltante?</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18287AF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403166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5801742"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E0919A3"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57272402" w14:textId="77777777" w:rsidTr="1A61F808">
        <w:trPr>
          <w:trHeight w:val="540"/>
        </w:trPr>
        <w:tc>
          <w:tcPr>
            <w:tcW w:w="7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840E2D8" w14:textId="0594E477" w:rsidR="00687455" w:rsidRPr="00105685" w:rsidRDefault="00687455" w:rsidP="00626FF9">
            <w:pPr>
              <w:spacing w:after="0" w:line="240" w:lineRule="auto"/>
              <w:jc w:val="center"/>
              <w:rPr>
                <w:rFonts w:ascii="Arial" w:hAnsi="Arial" w:cs="Arial"/>
                <w:szCs w:val="20"/>
              </w:rPr>
            </w:pPr>
          </w:p>
        </w:tc>
        <w:tc>
          <w:tcPr>
            <w:tcW w:w="5944" w:type="dxa"/>
            <w:tcBorders>
              <w:top w:val="single" w:sz="2" w:space="0" w:color="000000" w:themeColor="text1"/>
              <w:left w:val="nil"/>
              <w:bottom w:val="single" w:sz="2" w:space="0" w:color="000000" w:themeColor="text1"/>
              <w:right w:val="nil"/>
            </w:tcBorders>
            <w:shd w:val="clear" w:color="auto" w:fill="auto"/>
            <w:vAlign w:val="center"/>
            <w:hideMark/>
          </w:tcPr>
          <w:p w14:paraId="4C4B51C8"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c2 </w:t>
            </w:r>
            <w:r w:rsidRPr="00FC49BB">
              <w:rPr>
                <w:rFonts w:ascii="Arial" w:hAnsi="Arial" w:cs="Arial"/>
                <w:b/>
                <w:bCs/>
                <w:szCs w:val="20"/>
              </w:rPr>
              <w:t xml:space="preserve">- </w:t>
            </w:r>
            <w:r w:rsidRPr="00FC49BB">
              <w:rPr>
                <w:rFonts w:ascii="Arial" w:hAnsi="Arial" w:cs="Arial"/>
                <w:szCs w:val="20"/>
              </w:rPr>
              <w:t>la modifica non altera la natura generale del contratto?</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008D5348"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8C09AAB"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FFA5DB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2EA7213"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4FF4B0AF" w14:textId="77777777" w:rsidTr="1A61F808">
        <w:trPr>
          <w:trHeight w:val="97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39D4A27" w14:textId="0D624D8A" w:rsidR="00687455" w:rsidRPr="00105685" w:rsidRDefault="00E83B62" w:rsidP="00626FF9">
            <w:pPr>
              <w:spacing w:after="0" w:line="240" w:lineRule="auto"/>
              <w:jc w:val="center"/>
              <w:rPr>
                <w:rFonts w:ascii="Arial" w:hAnsi="Arial" w:cs="Arial"/>
                <w:szCs w:val="20"/>
              </w:rPr>
            </w:pPr>
            <w:r>
              <w:rPr>
                <w:rFonts w:ascii="Arial" w:hAnsi="Arial" w:cs="Arial"/>
                <w:szCs w:val="20"/>
              </w:rPr>
              <w:t>19.</w:t>
            </w:r>
            <w:r w:rsidR="00303EC4">
              <w:rPr>
                <w:rFonts w:ascii="Arial" w:hAnsi="Arial" w:cs="Arial"/>
                <w:szCs w:val="20"/>
              </w:rPr>
              <w:t>20</w:t>
            </w:r>
          </w:p>
        </w:tc>
        <w:tc>
          <w:tcPr>
            <w:tcW w:w="5944" w:type="dxa"/>
            <w:tcBorders>
              <w:top w:val="nil"/>
              <w:left w:val="nil"/>
              <w:bottom w:val="single" w:sz="2" w:space="0" w:color="000000" w:themeColor="text1"/>
              <w:right w:val="nil"/>
            </w:tcBorders>
            <w:shd w:val="clear" w:color="auto" w:fill="auto"/>
            <w:vAlign w:val="center"/>
            <w:hideMark/>
          </w:tcPr>
          <w:p w14:paraId="14328373"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Nel caso di variazioni di cui all'art. 106 comma 1 lett. b e c, l'eventuale aumento di prezzo non eccede il 50 per cento del valore del contratto iniziale?</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70E99EF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D84D29B"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B9072D3"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F9205C8"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7771AC36" w14:textId="77777777" w:rsidTr="1A61F808">
        <w:trPr>
          <w:trHeight w:val="13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92AFA1E" w14:textId="4AA70485" w:rsidR="00687455" w:rsidRPr="00105685" w:rsidRDefault="00303EC4" w:rsidP="00626FF9">
            <w:pPr>
              <w:spacing w:after="0" w:line="240" w:lineRule="auto"/>
              <w:jc w:val="center"/>
              <w:rPr>
                <w:rFonts w:ascii="Arial" w:hAnsi="Arial" w:cs="Arial"/>
                <w:szCs w:val="20"/>
              </w:rPr>
            </w:pPr>
            <w:r>
              <w:rPr>
                <w:rFonts w:ascii="Arial" w:hAnsi="Arial" w:cs="Arial"/>
                <w:szCs w:val="20"/>
              </w:rPr>
              <w:t>19..21</w:t>
            </w:r>
          </w:p>
        </w:tc>
        <w:tc>
          <w:tcPr>
            <w:tcW w:w="5944" w:type="dxa"/>
            <w:tcBorders>
              <w:top w:val="nil"/>
              <w:left w:val="nil"/>
              <w:bottom w:val="single" w:sz="2" w:space="0" w:color="000000" w:themeColor="text1"/>
              <w:right w:val="nil"/>
            </w:tcBorders>
            <w:shd w:val="clear" w:color="auto" w:fill="auto"/>
            <w:vAlign w:val="center"/>
            <w:hideMark/>
          </w:tcPr>
          <w:p w14:paraId="00CA5B38" w14:textId="7601DE31"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Nel caso di variazioni di cui all'art. 106 comma 1 lett. b e </w:t>
            </w:r>
            <w:r w:rsidR="00395257" w:rsidRPr="00FC49BB">
              <w:rPr>
                <w:rFonts w:ascii="Arial" w:hAnsi="Arial" w:cs="Arial"/>
                <w:szCs w:val="20"/>
              </w:rPr>
              <w:t>c, è</w:t>
            </w:r>
            <w:r w:rsidRPr="00FC49BB">
              <w:rPr>
                <w:rFonts w:ascii="Arial" w:hAnsi="Arial" w:cs="Arial"/>
                <w:szCs w:val="20"/>
              </w:rPr>
              <w:t xml:space="preserve"> stato pubblicato un avviso relativo alla modifica del </w:t>
            </w:r>
            <w:r w:rsidR="00303EC4" w:rsidRPr="00FC49BB">
              <w:rPr>
                <w:rFonts w:ascii="Arial" w:hAnsi="Arial" w:cs="Arial"/>
                <w:szCs w:val="20"/>
              </w:rPr>
              <w:t>contratto in</w:t>
            </w:r>
            <w:r w:rsidRPr="00FC49BB">
              <w:rPr>
                <w:rFonts w:ascii="Arial" w:hAnsi="Arial" w:cs="Arial"/>
                <w:szCs w:val="20"/>
              </w:rPr>
              <w:t xml:space="preserve"> ambito nazionale per i contratti di importo inferiore alla soglia europea?</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6E1A32C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E1C034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3B64BC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386DA4D"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4D784C46" w14:textId="77777777" w:rsidTr="1A61F808">
        <w:trPr>
          <w:trHeight w:val="102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EE89790" w14:textId="42B6ECDD" w:rsidR="00687455" w:rsidRPr="00303EC4" w:rsidRDefault="00303EC4" w:rsidP="00626FF9">
            <w:pPr>
              <w:spacing w:after="0" w:line="240" w:lineRule="auto"/>
              <w:jc w:val="center"/>
              <w:rPr>
                <w:rFonts w:ascii="Arial" w:hAnsi="Arial" w:cs="Arial"/>
                <w:szCs w:val="20"/>
              </w:rPr>
            </w:pPr>
            <w:r>
              <w:rPr>
                <w:rFonts w:ascii="Arial" w:hAnsi="Arial" w:cs="Arial"/>
                <w:szCs w:val="20"/>
              </w:rPr>
              <w:t>19.22</w:t>
            </w:r>
          </w:p>
        </w:tc>
        <w:tc>
          <w:tcPr>
            <w:tcW w:w="5944" w:type="dxa"/>
            <w:tcBorders>
              <w:top w:val="nil"/>
              <w:left w:val="nil"/>
              <w:bottom w:val="single" w:sz="2" w:space="0" w:color="000000" w:themeColor="text1"/>
              <w:right w:val="nil"/>
            </w:tcBorders>
            <w:shd w:val="clear" w:color="auto" w:fill="FFFFFF" w:themeFill="background1"/>
            <w:vAlign w:val="center"/>
            <w:hideMark/>
          </w:tcPr>
          <w:p w14:paraId="1C0B6A92" w14:textId="7A106BFA"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 xml:space="preserve">Nel caso che la modifica/variante, rientri nei casi dell'art. 106 Comma 1 lett. d): </w:t>
            </w:r>
            <w:r w:rsidRPr="00FC49BB">
              <w:rPr>
                <w:rFonts w:ascii="Arial" w:hAnsi="Arial" w:cs="Arial"/>
                <w:b/>
                <w:bCs/>
                <w:color w:val="000000"/>
                <w:szCs w:val="20"/>
              </w:rPr>
              <w:t>sostituzione contraente,</w:t>
            </w:r>
            <w:r w:rsidRPr="00FC49BB">
              <w:rPr>
                <w:rFonts w:ascii="Arial" w:hAnsi="Arial" w:cs="Arial"/>
                <w:color w:val="000000"/>
                <w:szCs w:val="20"/>
              </w:rPr>
              <w:t xml:space="preserve"> per quale delle seguenti condizioni è avvenuta la </w:t>
            </w:r>
            <w:r w:rsidR="00395257" w:rsidRPr="00FC49BB">
              <w:rPr>
                <w:rFonts w:ascii="Arial" w:hAnsi="Arial" w:cs="Arial"/>
                <w:color w:val="000000"/>
                <w:szCs w:val="20"/>
              </w:rPr>
              <w:t>sostituzione</w:t>
            </w:r>
            <w:r w:rsidRPr="00FC49BB">
              <w:rPr>
                <w:rFonts w:ascii="Arial" w:hAnsi="Arial" w:cs="Arial"/>
                <w:color w:val="000000"/>
                <w:szCs w:val="20"/>
              </w:rPr>
              <w:t xml:space="preserve"> del contraente?</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7D043528"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57842B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1A4DBE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C93CEFA"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5A0B57D2"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B12F239" w14:textId="38C4D318" w:rsidR="00687455" w:rsidRPr="00303EC4" w:rsidRDefault="00687455" w:rsidP="00626FF9">
            <w:pPr>
              <w:spacing w:after="0" w:line="240" w:lineRule="auto"/>
              <w:jc w:val="center"/>
              <w:rPr>
                <w:rFonts w:ascii="Arial" w:hAnsi="Arial" w:cs="Arial"/>
                <w:szCs w:val="20"/>
              </w:rPr>
            </w:pPr>
          </w:p>
        </w:tc>
        <w:tc>
          <w:tcPr>
            <w:tcW w:w="5944" w:type="dxa"/>
            <w:tcBorders>
              <w:top w:val="nil"/>
              <w:left w:val="nil"/>
              <w:bottom w:val="single" w:sz="2" w:space="0" w:color="000000" w:themeColor="text1"/>
              <w:right w:val="nil"/>
            </w:tcBorders>
            <w:shd w:val="clear" w:color="auto" w:fill="auto"/>
            <w:vAlign w:val="center"/>
            <w:hideMark/>
          </w:tcPr>
          <w:p w14:paraId="40E3318D"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d1 - una clausola di revisione inequivocabile in conformità alle disposizioni di cui alla lettera a)</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66F0B49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B4C811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101E5D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0DC2F32"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6B976400" w14:textId="77777777" w:rsidTr="1A61F808">
        <w:trPr>
          <w:trHeight w:val="102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035039C" w14:textId="71E319A1" w:rsidR="00687455" w:rsidRPr="00303EC4" w:rsidRDefault="00687455" w:rsidP="00626FF9">
            <w:pPr>
              <w:spacing w:after="0" w:line="240" w:lineRule="auto"/>
              <w:jc w:val="center"/>
              <w:rPr>
                <w:rFonts w:ascii="Arial" w:hAnsi="Arial" w:cs="Arial"/>
                <w:szCs w:val="20"/>
              </w:rPr>
            </w:pPr>
          </w:p>
        </w:tc>
        <w:tc>
          <w:tcPr>
            <w:tcW w:w="5944" w:type="dxa"/>
            <w:tcBorders>
              <w:top w:val="nil"/>
              <w:left w:val="nil"/>
              <w:bottom w:val="single" w:sz="2" w:space="0" w:color="000000" w:themeColor="text1"/>
              <w:right w:val="nil"/>
            </w:tcBorders>
            <w:shd w:val="clear" w:color="auto" w:fill="auto"/>
            <w:vAlign w:val="center"/>
            <w:hideMark/>
          </w:tcPr>
          <w:p w14:paraId="0CD835DE"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d2 - all'aggiudicatario iniziale succede, per causa di morte o vicende societarie, un altro operatore economico che soddisfi i criteri di selezione qualitativa stabiliti inizialmente, purché ciò non implichi altre modifiche sostanziali al contratto </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5D972FF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C18B07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A361B7F"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78C9AA4E"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2A4F20B5" w14:textId="77777777" w:rsidTr="1A61F808">
        <w:trPr>
          <w:trHeight w:val="76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9E442F8" w14:textId="305B347E" w:rsidR="00687455" w:rsidRPr="00303EC4" w:rsidRDefault="00687455" w:rsidP="00626FF9">
            <w:pPr>
              <w:spacing w:after="0" w:line="240" w:lineRule="auto"/>
              <w:jc w:val="center"/>
              <w:rPr>
                <w:rFonts w:ascii="Arial" w:hAnsi="Arial" w:cs="Arial"/>
                <w:szCs w:val="20"/>
              </w:rPr>
            </w:pPr>
          </w:p>
        </w:tc>
        <w:tc>
          <w:tcPr>
            <w:tcW w:w="5944" w:type="dxa"/>
            <w:tcBorders>
              <w:top w:val="nil"/>
              <w:left w:val="nil"/>
              <w:bottom w:val="single" w:sz="2" w:space="0" w:color="000000" w:themeColor="text1"/>
              <w:right w:val="nil"/>
            </w:tcBorders>
            <w:shd w:val="clear" w:color="auto" w:fill="auto"/>
            <w:vAlign w:val="center"/>
            <w:hideMark/>
          </w:tcPr>
          <w:p w14:paraId="34E9FE62"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d3 - nel caso in cui la Stazione appaltante si assuma gli obblighi del contraente principale nei confronti dei suoi subappaltatori</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0FD0CAB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7FDDBD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0E8CA7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DACD409"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23225EB2" w14:textId="77777777" w:rsidTr="1A61F808">
        <w:trPr>
          <w:trHeight w:val="78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8A68583" w14:textId="6771C9B5" w:rsidR="00687455" w:rsidRPr="00303EC4" w:rsidRDefault="008877C8" w:rsidP="00626FF9">
            <w:pPr>
              <w:spacing w:after="0" w:line="240" w:lineRule="auto"/>
              <w:jc w:val="center"/>
              <w:rPr>
                <w:rFonts w:ascii="Arial" w:hAnsi="Arial" w:cs="Arial"/>
                <w:szCs w:val="20"/>
              </w:rPr>
            </w:pPr>
            <w:r>
              <w:rPr>
                <w:rFonts w:ascii="Arial" w:hAnsi="Arial" w:cs="Arial"/>
                <w:szCs w:val="20"/>
              </w:rPr>
              <w:t>19.23</w:t>
            </w:r>
          </w:p>
        </w:tc>
        <w:tc>
          <w:tcPr>
            <w:tcW w:w="5944" w:type="dxa"/>
            <w:tcBorders>
              <w:top w:val="dotted" w:sz="2" w:space="0" w:color="000000" w:themeColor="text1"/>
              <w:left w:val="single" w:sz="2" w:space="0" w:color="000000" w:themeColor="text1"/>
              <w:bottom w:val="dotted" w:sz="2" w:space="0" w:color="000000" w:themeColor="text1"/>
              <w:right w:val="nil"/>
            </w:tcBorders>
            <w:shd w:val="clear" w:color="auto" w:fill="FFFFFF" w:themeFill="background1"/>
            <w:vAlign w:val="center"/>
            <w:hideMark/>
          </w:tcPr>
          <w:p w14:paraId="675CD08C" w14:textId="77777777" w:rsidR="00687455" w:rsidRPr="00FC49BB" w:rsidRDefault="00687455" w:rsidP="00626FF9">
            <w:pPr>
              <w:spacing w:after="0" w:line="240" w:lineRule="auto"/>
              <w:rPr>
                <w:rFonts w:ascii="Arial" w:hAnsi="Arial" w:cs="Arial"/>
                <w:szCs w:val="20"/>
              </w:rPr>
            </w:pPr>
            <w:r w:rsidRPr="00FC49BB">
              <w:rPr>
                <w:rFonts w:ascii="Arial" w:hAnsi="Arial" w:cs="Arial"/>
                <w:szCs w:val="20"/>
              </w:rPr>
              <w:t>Nel caso che la modifica/variante, rientri nei casi dell'art. 106 Comma 1 lett.  e, le modifiche possono ritenersi non sostanziali ai sensi del comma 4?</w:t>
            </w:r>
          </w:p>
        </w:tc>
        <w:tc>
          <w:tcPr>
            <w:tcW w:w="900" w:type="dxa"/>
            <w:tcBorders>
              <w:top w:val="nil"/>
              <w:left w:val="single" w:sz="2" w:space="0" w:color="000000" w:themeColor="text1"/>
              <w:bottom w:val="single" w:sz="2" w:space="0" w:color="000000" w:themeColor="text1"/>
              <w:right w:val="single" w:sz="2" w:space="0" w:color="000000" w:themeColor="text1"/>
            </w:tcBorders>
            <w:shd w:val="clear" w:color="auto" w:fill="auto"/>
            <w:hideMark/>
          </w:tcPr>
          <w:p w14:paraId="6EB9828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DD1053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6C264E7"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5AA5BBCC"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6D4F8E10" w14:textId="77777777" w:rsidTr="1A61F808">
        <w:trPr>
          <w:trHeight w:val="907"/>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897A77B" w14:textId="265CCBEC" w:rsidR="00687455" w:rsidRPr="00303EC4" w:rsidRDefault="008877C8" w:rsidP="00626FF9">
            <w:pPr>
              <w:spacing w:after="0" w:line="240" w:lineRule="auto"/>
              <w:jc w:val="center"/>
              <w:rPr>
                <w:rFonts w:ascii="Arial Unicode MS" w:hAnsi="Arial Unicode MS" w:cs="Calibri"/>
                <w:szCs w:val="20"/>
              </w:rPr>
            </w:pPr>
            <w:r>
              <w:rPr>
                <w:rFonts w:ascii="Arial Unicode MS" w:hAnsi="Arial Unicode MS" w:cs="Calibri"/>
                <w:szCs w:val="20"/>
              </w:rPr>
              <w:lastRenderedPageBreak/>
              <w:t>19.24</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hideMark/>
          </w:tcPr>
          <w:p w14:paraId="6D010B33"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Oltre a quanto previsto dall'art. 106 comma 1, nei casi di cui al comma 2 ricorrono tutti i seguenti presupposti?</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C17848F"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D45447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560F70E"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3F29BCA"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77642661" w14:textId="77777777" w:rsidTr="1A61F808">
        <w:trPr>
          <w:trHeight w:val="85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009FB6B" w14:textId="5107D288" w:rsidR="00687455" w:rsidRPr="00303EC4" w:rsidRDefault="008877C8" w:rsidP="00626FF9">
            <w:pPr>
              <w:spacing w:after="0" w:line="240" w:lineRule="auto"/>
              <w:jc w:val="center"/>
              <w:rPr>
                <w:rFonts w:ascii="Arial Unicode MS" w:hAnsi="Arial Unicode MS" w:cs="Calibri"/>
                <w:szCs w:val="20"/>
              </w:rPr>
            </w:pPr>
            <w:r>
              <w:rPr>
                <w:rFonts w:ascii="Arial Unicode MS" w:hAnsi="Arial Unicode MS" w:cs="Calibri"/>
                <w:szCs w:val="20"/>
              </w:rPr>
              <w:t>a</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9FEF83C"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 il valore della modifica è al di sotto delle soglie fissate all'articolo 35?</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585F0C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E722FF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DA63F3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DD3F4D3" w14:textId="77777777" w:rsidR="00687455" w:rsidRPr="00FC49BB" w:rsidRDefault="00687455" w:rsidP="00626FF9">
            <w:pPr>
              <w:spacing w:after="0" w:line="240" w:lineRule="auto"/>
              <w:jc w:val="left"/>
              <w:rPr>
                <w:rFonts w:ascii="Arial" w:hAnsi="Arial" w:cs="Arial"/>
                <w:sz w:val="18"/>
                <w:szCs w:val="18"/>
              </w:rPr>
            </w:pPr>
            <w:r w:rsidRPr="00FC49BB">
              <w:rPr>
                <w:rFonts w:ascii="Arial" w:hAnsi="Arial" w:cs="Arial"/>
                <w:sz w:val="18"/>
                <w:szCs w:val="18"/>
              </w:rPr>
              <w:t> </w:t>
            </w:r>
          </w:p>
        </w:tc>
      </w:tr>
      <w:tr w:rsidR="00687455" w:rsidRPr="00FC49BB" w14:paraId="6E8192A6" w14:textId="77777777" w:rsidTr="1A61F808">
        <w:trPr>
          <w:trHeight w:val="73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8214E73" w14:textId="34249548" w:rsidR="00687455" w:rsidRPr="00303EC4" w:rsidRDefault="008877C8" w:rsidP="00626FF9">
            <w:pPr>
              <w:spacing w:after="0" w:line="240" w:lineRule="auto"/>
              <w:jc w:val="center"/>
              <w:rPr>
                <w:rFonts w:ascii="Arial Unicode MS" w:hAnsi="Arial Unicode MS" w:cs="Calibri"/>
                <w:szCs w:val="20"/>
              </w:rPr>
            </w:pPr>
            <w:r>
              <w:rPr>
                <w:rFonts w:ascii="Arial Unicode MS" w:hAnsi="Arial Unicode MS" w:cs="Calibri"/>
                <w:szCs w:val="20"/>
              </w:rPr>
              <w:t>b</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10CB6B52"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 il 10 per cento del valore iniziale del contratto per i contratti di servizi e fornitura, ovvero il 15 per cento del valore iniziale del contratto per i contratti di lavori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6E0DE9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BC80A5D"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44284E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6F05F37"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In caso di più modifiche successive, il valore è accertato sulla base del valore complessivo netto delle successive modifiche.</w:t>
            </w:r>
          </w:p>
        </w:tc>
      </w:tr>
      <w:tr w:rsidR="00687455" w:rsidRPr="00FC49BB" w14:paraId="50FF787E" w14:textId="77777777" w:rsidTr="1A61F808">
        <w:trPr>
          <w:trHeight w:val="93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BE3EA0E" w14:textId="7899EC58" w:rsidR="00687455" w:rsidRPr="00303EC4" w:rsidRDefault="008877C8" w:rsidP="00626FF9">
            <w:pPr>
              <w:spacing w:after="0" w:line="240" w:lineRule="auto"/>
              <w:jc w:val="center"/>
              <w:rPr>
                <w:rFonts w:ascii="Arial Unicode MS" w:hAnsi="Arial Unicode MS" w:cs="Calibri"/>
                <w:szCs w:val="20"/>
              </w:rPr>
            </w:pPr>
            <w:r>
              <w:rPr>
                <w:rFonts w:ascii="Arial Unicode MS" w:hAnsi="Arial Unicode MS" w:cs="Calibri"/>
                <w:szCs w:val="20"/>
              </w:rPr>
              <w:t>19.25</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71970FBF"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La necessità di modificare il contratto non deriva da errori o da omissioni nel progetto esecutivo?</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B440B8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C7BC8C3"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3D19E9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BBD8762"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2DEC1924" w14:textId="77777777" w:rsidTr="1A61F808">
        <w:trPr>
          <w:trHeight w:val="79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3BE54F5" w14:textId="37E1F922" w:rsidR="00687455" w:rsidRPr="00303EC4" w:rsidRDefault="008877C8" w:rsidP="00626FF9">
            <w:pPr>
              <w:spacing w:after="0" w:line="240" w:lineRule="auto"/>
              <w:jc w:val="center"/>
              <w:rPr>
                <w:rFonts w:ascii="Arial Unicode MS" w:hAnsi="Arial Unicode MS" w:cs="Calibri"/>
                <w:szCs w:val="20"/>
              </w:rPr>
            </w:pPr>
            <w:r>
              <w:rPr>
                <w:rFonts w:ascii="Arial Unicode MS" w:hAnsi="Arial Unicode MS" w:cs="Calibri"/>
                <w:szCs w:val="20"/>
              </w:rPr>
              <w:t>19.26</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7CE3D61" w14:textId="0DEB58DA"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Le modificazioni sono state </w:t>
            </w:r>
            <w:r w:rsidR="00626FF9" w:rsidRPr="00FC49BB">
              <w:rPr>
                <w:rFonts w:ascii="Arial" w:hAnsi="Arial" w:cs="Arial"/>
                <w:szCs w:val="20"/>
              </w:rPr>
              <w:t>comunicate</w:t>
            </w:r>
            <w:r w:rsidRPr="00FC49BB">
              <w:rPr>
                <w:rFonts w:ascii="Arial" w:hAnsi="Arial" w:cs="Arial"/>
                <w:szCs w:val="20"/>
              </w:rPr>
              <w:t xml:space="preserve"> all'ANAC   entro trenta giorni dal loro perfezionamento?</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E158E2C"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BFC295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3C9E1AB"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2E31D6A"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7717CC13" w14:textId="77777777" w:rsidTr="1A61F808">
        <w:trPr>
          <w:trHeight w:val="112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58D454E" w14:textId="7F5302EC" w:rsidR="00687455" w:rsidRPr="008877C8" w:rsidRDefault="008877C8" w:rsidP="00626FF9">
            <w:pPr>
              <w:spacing w:after="0" w:line="240" w:lineRule="auto"/>
              <w:jc w:val="center"/>
              <w:rPr>
                <w:rFonts w:ascii="Arial Unicode MS" w:hAnsi="Arial Unicode MS" w:cs="Calibri"/>
                <w:szCs w:val="20"/>
              </w:rPr>
            </w:pPr>
            <w:r>
              <w:rPr>
                <w:rFonts w:ascii="Arial Unicode MS" w:hAnsi="Arial Unicode MS" w:cs="Calibri"/>
                <w:szCs w:val="20"/>
              </w:rPr>
              <w:t>19.27</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7A8A943"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w:t>
            </w:r>
            <w:r w:rsidRPr="00FC49BB">
              <w:rPr>
                <w:rFonts w:ascii="Arial" w:hAnsi="Arial" w:cs="Arial"/>
                <w:b/>
                <w:bCs/>
                <w:szCs w:val="20"/>
              </w:rPr>
              <w:t>Quinto d'obbligo (art. 106, comma 12)</w:t>
            </w:r>
            <w:r w:rsidRPr="00FC49BB">
              <w:rPr>
                <w:rFonts w:ascii="Arial" w:hAnsi="Arial" w:cs="Arial"/>
                <w:szCs w:val="20"/>
              </w:rPr>
              <w:br/>
            </w:r>
            <w:r w:rsidRPr="00FC49BB">
              <w:rPr>
                <w:rFonts w:ascii="Arial" w:hAnsi="Arial" w:cs="Arial"/>
                <w:szCs w:val="20"/>
                <w:u w:val="single"/>
              </w:rPr>
              <w:t>Per la legittimità della variazione occorre che la risposta a tutte le condizioni di seguito indicate sia affermativa</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C7246B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70F5FA7"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3D5519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9A842CE"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16F6C233" w14:textId="77777777" w:rsidTr="1A61F808">
        <w:trPr>
          <w:trHeight w:val="5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6FCDCAD" w14:textId="2EA41AEF" w:rsidR="00687455" w:rsidRPr="008877C8" w:rsidRDefault="008877C8" w:rsidP="00626FF9">
            <w:pPr>
              <w:spacing w:after="0" w:line="240" w:lineRule="auto"/>
              <w:jc w:val="center"/>
              <w:rPr>
                <w:rFonts w:ascii="Arial" w:hAnsi="Arial" w:cs="Arial"/>
                <w:szCs w:val="20"/>
              </w:rPr>
            </w:pPr>
            <w:r>
              <w:rPr>
                <w:rFonts w:ascii="Arial" w:hAnsi="Arial" w:cs="Arial"/>
                <w:szCs w:val="20"/>
              </w:rPr>
              <w:t>a</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0DAAC8B8"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 l'aumento o la diminuzione delle prestazioni rientra nel quinto dell'importo del contratto?</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BE2F59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CF464E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6D054B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14F36D1"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108F4D75" w14:textId="77777777" w:rsidTr="1A61F808">
        <w:trPr>
          <w:trHeight w:val="28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384E2F1" w14:textId="68AA1EC2" w:rsidR="00687455" w:rsidRPr="008877C8" w:rsidRDefault="008877C8" w:rsidP="00626FF9">
            <w:pPr>
              <w:spacing w:after="0" w:line="240" w:lineRule="auto"/>
              <w:jc w:val="center"/>
              <w:rPr>
                <w:rFonts w:ascii="Arial" w:hAnsi="Arial" w:cs="Arial"/>
                <w:szCs w:val="20"/>
              </w:rPr>
            </w:pPr>
            <w:r>
              <w:rPr>
                <w:rFonts w:ascii="Arial" w:hAnsi="Arial" w:cs="Arial"/>
                <w:szCs w:val="20"/>
              </w:rPr>
              <w:t>b</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6C02E4CE"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szCs w:val="20"/>
              </w:rPr>
              <w:t xml:space="preserve"> - sono state mantenute le condizioni del contratto originario?</w:t>
            </w:r>
          </w:p>
        </w:tc>
        <w:tc>
          <w:tcPr>
            <w:tcW w:w="900" w:type="dxa"/>
            <w:tcBorders>
              <w:top w:val="nil"/>
              <w:left w:val="nil"/>
              <w:bottom w:val="single" w:sz="2" w:space="0" w:color="000000" w:themeColor="text1"/>
              <w:right w:val="single" w:sz="2" w:space="0" w:color="000000" w:themeColor="text1"/>
            </w:tcBorders>
            <w:shd w:val="clear" w:color="auto" w:fill="auto"/>
            <w:hideMark/>
          </w:tcPr>
          <w:p w14:paraId="4610A7F3"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807EB8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2E329C7"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FC696AD"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420D27D9" w14:textId="77777777" w:rsidTr="1A61F808">
        <w:trPr>
          <w:trHeight w:val="108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49B367A" w14:textId="2DAD40DB" w:rsidR="00687455" w:rsidRPr="008877C8" w:rsidRDefault="008877C8" w:rsidP="00626FF9">
            <w:pPr>
              <w:spacing w:after="0" w:line="240" w:lineRule="auto"/>
              <w:jc w:val="center"/>
              <w:rPr>
                <w:rFonts w:ascii="Arial" w:hAnsi="Arial" w:cs="Arial"/>
                <w:szCs w:val="20"/>
              </w:rPr>
            </w:pPr>
            <w:r>
              <w:rPr>
                <w:rFonts w:ascii="Arial" w:hAnsi="Arial" w:cs="Arial"/>
                <w:szCs w:val="20"/>
              </w:rPr>
              <w:t>19.</w:t>
            </w:r>
            <w:r w:rsidR="004A1D56">
              <w:rPr>
                <w:rFonts w:ascii="Arial" w:hAnsi="Arial" w:cs="Arial"/>
                <w:szCs w:val="20"/>
              </w:rPr>
              <w:t>28</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185D045" w14:textId="77777777" w:rsidR="00687455" w:rsidRPr="00FC49BB" w:rsidRDefault="00687455" w:rsidP="00626FF9">
            <w:pPr>
              <w:spacing w:after="0" w:line="240" w:lineRule="auto"/>
              <w:jc w:val="left"/>
              <w:rPr>
                <w:rFonts w:ascii="Arial" w:hAnsi="Arial" w:cs="Arial"/>
                <w:szCs w:val="20"/>
              </w:rPr>
            </w:pPr>
            <w:r w:rsidRPr="00FC49BB">
              <w:rPr>
                <w:rFonts w:ascii="Arial" w:hAnsi="Arial" w:cs="Arial"/>
                <w:b/>
                <w:bCs/>
                <w:szCs w:val="20"/>
              </w:rPr>
              <w:t xml:space="preserve">Modifica della durata del contratto in corso di esecuzione (art. 106 comma 11). </w:t>
            </w:r>
            <w:proofErr w:type="gramStart"/>
            <w:r w:rsidRPr="00FC49BB">
              <w:rPr>
                <w:rFonts w:ascii="Arial" w:hAnsi="Arial" w:cs="Arial"/>
                <w:szCs w:val="20"/>
              </w:rPr>
              <w:t>E'</w:t>
            </w:r>
            <w:proofErr w:type="gramEnd"/>
            <w:r w:rsidRPr="00FC49BB">
              <w:rPr>
                <w:rFonts w:ascii="Arial" w:hAnsi="Arial" w:cs="Arial"/>
                <w:szCs w:val="20"/>
              </w:rPr>
              <w:t xml:space="preserve"> prevista nel bando e nei documenti di gara una opzione di proroga?</w:t>
            </w:r>
          </w:p>
        </w:tc>
        <w:tc>
          <w:tcPr>
            <w:tcW w:w="900" w:type="dxa"/>
            <w:tcBorders>
              <w:top w:val="nil"/>
              <w:left w:val="nil"/>
              <w:bottom w:val="single" w:sz="2" w:space="0" w:color="000000" w:themeColor="text1"/>
              <w:right w:val="single" w:sz="2" w:space="0" w:color="000000" w:themeColor="text1"/>
            </w:tcBorders>
            <w:shd w:val="clear" w:color="auto" w:fill="auto"/>
            <w:hideMark/>
          </w:tcPr>
          <w:p w14:paraId="7593BAC2"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3F70A08F"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ECC5FFF"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18B8F81"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289134BF" w14:textId="77777777" w:rsidTr="1A61F808">
        <w:trPr>
          <w:trHeight w:val="300"/>
        </w:trPr>
        <w:tc>
          <w:tcPr>
            <w:tcW w:w="713"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1F497D"/>
            <w:vAlign w:val="center"/>
            <w:hideMark/>
          </w:tcPr>
          <w:p w14:paraId="0DBE7D76" w14:textId="77777777" w:rsidR="00687455" w:rsidRPr="00FC49BB" w:rsidRDefault="00687455" w:rsidP="00626FF9">
            <w:pPr>
              <w:spacing w:after="0" w:line="240" w:lineRule="auto"/>
              <w:jc w:val="center"/>
              <w:rPr>
                <w:rFonts w:ascii="Arial Unicode MS" w:hAnsi="Arial Unicode MS" w:cs="Calibri"/>
                <w:b/>
                <w:bCs/>
                <w:color w:val="FFFFFF"/>
                <w:sz w:val="24"/>
              </w:rPr>
            </w:pPr>
            <w:r w:rsidRPr="00FC49BB">
              <w:rPr>
                <w:rFonts w:ascii="Arial Unicode MS" w:hAnsi="Arial Unicode MS" w:cs="Calibri"/>
                <w:b/>
                <w:bCs/>
                <w:color w:val="FFFFFF"/>
                <w:sz w:val="24"/>
              </w:rPr>
              <w:t> </w:t>
            </w:r>
          </w:p>
        </w:tc>
        <w:tc>
          <w:tcPr>
            <w:tcW w:w="13504" w:type="dxa"/>
            <w:gridSpan w:val="5"/>
            <w:tcBorders>
              <w:top w:val="single" w:sz="4" w:space="0" w:color="auto"/>
              <w:left w:val="nil"/>
              <w:bottom w:val="single" w:sz="2" w:space="0" w:color="000000" w:themeColor="text1"/>
              <w:right w:val="single" w:sz="2" w:space="0" w:color="000000" w:themeColor="text1"/>
            </w:tcBorders>
            <w:shd w:val="clear" w:color="auto" w:fill="1F497D"/>
            <w:vAlign w:val="center"/>
            <w:hideMark/>
          </w:tcPr>
          <w:p w14:paraId="5FDFD23C"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PROCESSO DA SOTTOPORRE A CONTROLLO: COLLAUDO/REGOLARE ESECUZIONE</w:t>
            </w:r>
          </w:p>
        </w:tc>
      </w:tr>
      <w:tr w:rsidR="00687455" w:rsidRPr="00FC49BB" w14:paraId="2BA2CC5F" w14:textId="77777777" w:rsidTr="1A61F808">
        <w:trPr>
          <w:trHeight w:val="255"/>
        </w:trPr>
        <w:tc>
          <w:tcPr>
            <w:tcW w:w="713" w:type="dxa"/>
            <w:vMerge/>
            <w:vAlign w:val="center"/>
            <w:hideMark/>
          </w:tcPr>
          <w:p w14:paraId="65A13AE8" w14:textId="77777777" w:rsidR="00687455" w:rsidRPr="00FC49BB" w:rsidRDefault="00687455" w:rsidP="00626FF9">
            <w:pPr>
              <w:spacing w:after="0" w:line="240" w:lineRule="auto"/>
              <w:jc w:val="left"/>
              <w:rPr>
                <w:rFonts w:ascii="Arial Unicode MS" w:hAnsi="Arial Unicode MS" w:cs="Calibri"/>
                <w:b/>
                <w:bCs/>
                <w:color w:val="FFFFFF"/>
                <w:sz w:val="24"/>
              </w:rPr>
            </w:pPr>
          </w:p>
        </w:tc>
        <w:tc>
          <w:tcPr>
            <w:tcW w:w="5944" w:type="dxa"/>
            <w:tcBorders>
              <w:top w:val="nil"/>
              <w:left w:val="nil"/>
              <w:bottom w:val="single" w:sz="2" w:space="0" w:color="000000" w:themeColor="text1"/>
              <w:right w:val="single" w:sz="2" w:space="0" w:color="000000" w:themeColor="text1"/>
            </w:tcBorders>
            <w:shd w:val="clear" w:color="auto" w:fill="1F497D"/>
            <w:vAlign w:val="center"/>
            <w:hideMark/>
          </w:tcPr>
          <w:p w14:paraId="755DC6F8"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 </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29A71F7E"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SI</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0B6FE0F2"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NO</w:t>
            </w:r>
          </w:p>
        </w:tc>
        <w:tc>
          <w:tcPr>
            <w:tcW w:w="900" w:type="dxa"/>
            <w:tcBorders>
              <w:top w:val="nil"/>
              <w:left w:val="nil"/>
              <w:bottom w:val="single" w:sz="2" w:space="0" w:color="000000" w:themeColor="text1"/>
              <w:right w:val="single" w:sz="2" w:space="0" w:color="000000" w:themeColor="text1"/>
            </w:tcBorders>
            <w:shd w:val="clear" w:color="auto" w:fill="1F497D"/>
            <w:vAlign w:val="center"/>
            <w:hideMark/>
          </w:tcPr>
          <w:p w14:paraId="5E1551EB" w14:textId="77777777" w:rsidR="00687455" w:rsidRPr="00FC49BB" w:rsidRDefault="00687455" w:rsidP="00626FF9">
            <w:pPr>
              <w:spacing w:after="0" w:line="240" w:lineRule="auto"/>
              <w:jc w:val="center"/>
              <w:rPr>
                <w:rFonts w:ascii="Arial" w:hAnsi="Arial" w:cs="Arial"/>
                <w:b/>
                <w:bCs/>
                <w:color w:val="FFFFFF"/>
                <w:szCs w:val="20"/>
              </w:rPr>
            </w:pPr>
            <w:r w:rsidRPr="00FC49BB">
              <w:rPr>
                <w:rFonts w:ascii="Arial" w:hAnsi="Arial" w:cs="Arial"/>
                <w:b/>
                <w:bCs/>
                <w:color w:val="FFFFFF"/>
                <w:szCs w:val="20"/>
              </w:rPr>
              <w:t>N.A.</w:t>
            </w:r>
          </w:p>
        </w:tc>
        <w:tc>
          <w:tcPr>
            <w:tcW w:w="4860" w:type="dxa"/>
            <w:tcBorders>
              <w:top w:val="single" w:sz="2" w:space="0" w:color="000000" w:themeColor="text1"/>
              <w:left w:val="nil"/>
              <w:bottom w:val="single" w:sz="2" w:space="0" w:color="000000" w:themeColor="text1"/>
              <w:right w:val="single" w:sz="2" w:space="0" w:color="000000" w:themeColor="text1"/>
            </w:tcBorders>
            <w:shd w:val="clear" w:color="auto" w:fill="1F497D"/>
            <w:hideMark/>
          </w:tcPr>
          <w:p w14:paraId="72F49270" w14:textId="77777777" w:rsidR="00687455" w:rsidRPr="00FC49BB" w:rsidRDefault="00687455" w:rsidP="00626FF9">
            <w:pPr>
              <w:spacing w:after="0" w:line="240" w:lineRule="auto"/>
              <w:jc w:val="center"/>
              <w:rPr>
                <w:rFonts w:ascii="Arial" w:hAnsi="Arial" w:cs="Arial"/>
                <w:b/>
                <w:bCs/>
                <w:i/>
                <w:iCs/>
                <w:color w:val="FFFFFF"/>
                <w:sz w:val="18"/>
                <w:szCs w:val="18"/>
              </w:rPr>
            </w:pPr>
            <w:r w:rsidRPr="00FC49BB">
              <w:rPr>
                <w:rFonts w:ascii="Arial" w:hAnsi="Arial" w:cs="Arial"/>
                <w:b/>
                <w:bCs/>
                <w:i/>
                <w:iCs/>
                <w:color w:val="FFFFFF"/>
                <w:sz w:val="18"/>
                <w:szCs w:val="18"/>
              </w:rPr>
              <w:t>Descrizione/Commenti</w:t>
            </w:r>
          </w:p>
        </w:tc>
      </w:tr>
      <w:tr w:rsidR="00687455" w:rsidRPr="00FC49BB" w14:paraId="210C11F3" w14:textId="77777777" w:rsidTr="1A61F808">
        <w:trPr>
          <w:trHeight w:val="255"/>
        </w:trPr>
        <w:tc>
          <w:tcPr>
            <w:tcW w:w="713" w:type="dxa"/>
            <w:tcBorders>
              <w:top w:val="single" w:sz="4" w:space="0" w:color="1F497D"/>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1F8731C1"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5944"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vAlign w:val="center"/>
            <w:hideMark/>
          </w:tcPr>
          <w:p w14:paraId="208C7967" w14:textId="77777777" w:rsidR="00687455" w:rsidRPr="00FC49BB" w:rsidRDefault="00687455" w:rsidP="00626FF9">
            <w:pPr>
              <w:spacing w:after="0" w:line="240" w:lineRule="auto"/>
              <w:jc w:val="left"/>
              <w:rPr>
                <w:rFonts w:ascii="Arial" w:hAnsi="Arial" w:cs="Arial"/>
                <w:b/>
                <w:bCs/>
                <w:szCs w:val="20"/>
              </w:rPr>
            </w:pPr>
            <w:r w:rsidRPr="00FC49BB">
              <w:rPr>
                <w:rFonts w:ascii="Arial" w:hAnsi="Arial" w:cs="Arial"/>
                <w:b/>
                <w:bCs/>
                <w:szCs w:val="20"/>
              </w:rPr>
              <w:t>Verifica collaudo e regolare esecuzione</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hideMark/>
          </w:tcPr>
          <w:p w14:paraId="481A386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hideMark/>
          </w:tcPr>
          <w:p w14:paraId="30F305BD"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D9D9D9" w:themeFill="background1" w:themeFillShade="D9"/>
            <w:hideMark/>
          </w:tcPr>
          <w:p w14:paraId="762FE538"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26799313" w14:textId="77777777" w:rsidR="00687455" w:rsidRPr="00FC49BB" w:rsidRDefault="00687455" w:rsidP="00626FF9">
            <w:pPr>
              <w:spacing w:after="0" w:line="240" w:lineRule="auto"/>
              <w:jc w:val="left"/>
              <w:rPr>
                <w:rFonts w:ascii="Arial" w:hAnsi="Arial" w:cs="Arial"/>
                <w:i/>
                <w:iCs/>
                <w:sz w:val="18"/>
                <w:szCs w:val="18"/>
              </w:rPr>
            </w:pPr>
            <w:r w:rsidRPr="00FC49BB">
              <w:rPr>
                <w:rFonts w:ascii="Arial" w:hAnsi="Arial" w:cs="Arial"/>
                <w:i/>
                <w:iCs/>
                <w:sz w:val="18"/>
                <w:szCs w:val="18"/>
              </w:rPr>
              <w:t> </w:t>
            </w:r>
          </w:p>
        </w:tc>
      </w:tr>
      <w:tr w:rsidR="00687455" w:rsidRPr="00FC49BB" w14:paraId="1A81ABFE" w14:textId="77777777" w:rsidTr="1A61F808">
        <w:trPr>
          <w:trHeight w:val="81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7196D25" w14:textId="3F7C2B04" w:rsidR="00687455" w:rsidRPr="004A1D56" w:rsidRDefault="004A1D56" w:rsidP="00626FF9">
            <w:pPr>
              <w:spacing w:after="0" w:line="240" w:lineRule="auto"/>
              <w:jc w:val="center"/>
              <w:rPr>
                <w:rFonts w:ascii="Arial" w:hAnsi="Arial" w:cs="Arial"/>
                <w:szCs w:val="20"/>
              </w:rPr>
            </w:pPr>
            <w:r w:rsidRPr="004A1D56">
              <w:rPr>
                <w:rFonts w:ascii="Arial" w:hAnsi="Arial" w:cs="Arial"/>
                <w:szCs w:val="20"/>
              </w:rPr>
              <w:t>20.1</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57D046C" w14:textId="77777777" w:rsidR="00687455" w:rsidRPr="00FC49BB" w:rsidRDefault="00687455" w:rsidP="00626FF9">
            <w:pPr>
              <w:spacing w:after="0" w:line="240" w:lineRule="auto"/>
              <w:jc w:val="left"/>
              <w:rPr>
                <w:rFonts w:ascii="Arial" w:hAnsi="Arial" w:cs="Arial"/>
                <w:color w:val="000000"/>
                <w:szCs w:val="20"/>
              </w:rPr>
            </w:pPr>
            <w:proofErr w:type="gramStart"/>
            <w:r w:rsidRPr="00FC49BB">
              <w:rPr>
                <w:rFonts w:ascii="Arial" w:hAnsi="Arial" w:cs="Arial"/>
                <w:color w:val="000000"/>
                <w:szCs w:val="20"/>
              </w:rPr>
              <w:t>E'</w:t>
            </w:r>
            <w:proofErr w:type="gramEnd"/>
            <w:r w:rsidRPr="00FC49BB">
              <w:rPr>
                <w:rFonts w:ascii="Arial" w:hAnsi="Arial" w:cs="Arial"/>
                <w:color w:val="000000"/>
                <w:szCs w:val="20"/>
              </w:rPr>
              <w:t xml:space="preserve"> stato redatto il certificato di collaudo o, nei casi consentiti, il certificato di verifica di conformità o di regolare esecuzione?</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381F973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EF9467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C1023A3"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233DBBE"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estremi dell'atto</w:t>
            </w:r>
          </w:p>
        </w:tc>
      </w:tr>
      <w:tr w:rsidR="00687455" w:rsidRPr="00FC49BB" w14:paraId="77074F9E" w14:textId="77777777" w:rsidTr="1A61F808">
        <w:trPr>
          <w:trHeight w:val="912"/>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BAFE9F1" w14:textId="0D678EAA" w:rsidR="00687455" w:rsidRPr="004A1D56" w:rsidRDefault="004A1D56" w:rsidP="00626FF9">
            <w:pPr>
              <w:spacing w:after="0" w:line="240" w:lineRule="auto"/>
              <w:jc w:val="center"/>
              <w:rPr>
                <w:rFonts w:ascii="Arial" w:hAnsi="Arial" w:cs="Arial"/>
                <w:szCs w:val="20"/>
              </w:rPr>
            </w:pPr>
            <w:r>
              <w:rPr>
                <w:rFonts w:ascii="Arial" w:hAnsi="Arial" w:cs="Arial"/>
                <w:szCs w:val="20"/>
              </w:rPr>
              <w:lastRenderedPageBreak/>
              <w:t>20.2</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26AEBC03" w14:textId="38AA6E63"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 xml:space="preserve">Il certificato di collaudo o la verifica di </w:t>
            </w:r>
            <w:r w:rsidR="00626FF9" w:rsidRPr="00FC49BB">
              <w:rPr>
                <w:rFonts w:ascii="Arial" w:hAnsi="Arial" w:cs="Arial"/>
                <w:color w:val="000000"/>
                <w:szCs w:val="20"/>
              </w:rPr>
              <w:t>conformità,</w:t>
            </w:r>
            <w:r w:rsidRPr="00FC49BB">
              <w:rPr>
                <w:rFonts w:ascii="Arial" w:hAnsi="Arial" w:cs="Arial"/>
                <w:color w:val="000000"/>
                <w:szCs w:val="20"/>
              </w:rPr>
              <w:t xml:space="preserve"> sono stati emessi entro </w:t>
            </w:r>
            <w:proofErr w:type="gramStart"/>
            <w:r w:rsidRPr="00FC49BB">
              <w:rPr>
                <w:rFonts w:ascii="Arial" w:hAnsi="Arial" w:cs="Arial"/>
                <w:color w:val="000000"/>
                <w:szCs w:val="20"/>
              </w:rPr>
              <w:t>6</w:t>
            </w:r>
            <w:proofErr w:type="gramEnd"/>
            <w:r w:rsidRPr="00FC49BB">
              <w:rPr>
                <w:rFonts w:ascii="Arial" w:hAnsi="Arial" w:cs="Arial"/>
                <w:color w:val="000000"/>
                <w:szCs w:val="20"/>
              </w:rPr>
              <w:t xml:space="preserve"> mesi dalla ultimazione lavori, servizi o forniture?</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186F838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914992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76430902"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4BD8E43"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6DE71609" w14:textId="77777777" w:rsidTr="1A61F808">
        <w:trPr>
          <w:trHeight w:val="73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E8651D6" w14:textId="6F5E78B6" w:rsidR="00687455" w:rsidRPr="004A1D56" w:rsidRDefault="004A1D56" w:rsidP="00626FF9">
            <w:pPr>
              <w:spacing w:after="0" w:line="240" w:lineRule="auto"/>
              <w:jc w:val="center"/>
              <w:rPr>
                <w:rFonts w:ascii="Arial" w:hAnsi="Arial" w:cs="Arial"/>
                <w:szCs w:val="20"/>
              </w:rPr>
            </w:pPr>
            <w:r>
              <w:rPr>
                <w:rFonts w:ascii="Arial" w:hAnsi="Arial" w:cs="Arial"/>
                <w:szCs w:val="20"/>
              </w:rPr>
              <w:t>20.3</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31FE7F3F"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Il certificato di regolare esecuzione è stato emesso entro tre mesi dall'ultimazione dei lavori, servizi o forniture?</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0B645B2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24096A51"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FFFFFF" w:themeFill="background1"/>
            <w:hideMark/>
          </w:tcPr>
          <w:p w14:paraId="18407108"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B3CFDF2"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 </w:t>
            </w:r>
          </w:p>
        </w:tc>
      </w:tr>
      <w:tr w:rsidR="00687455" w:rsidRPr="00FC49BB" w14:paraId="0672199E" w14:textId="77777777" w:rsidTr="1A61F808">
        <w:trPr>
          <w:trHeight w:val="799"/>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545517A" w14:textId="271540DB" w:rsidR="00687455" w:rsidRPr="004A1D56" w:rsidRDefault="004A1D56" w:rsidP="00626FF9">
            <w:pPr>
              <w:spacing w:after="0" w:line="240" w:lineRule="auto"/>
              <w:jc w:val="center"/>
              <w:rPr>
                <w:rFonts w:ascii="Arial" w:hAnsi="Arial" w:cs="Arial"/>
                <w:color w:val="000000"/>
                <w:szCs w:val="20"/>
              </w:rPr>
            </w:pPr>
            <w:r>
              <w:rPr>
                <w:rFonts w:ascii="Arial" w:hAnsi="Arial" w:cs="Arial"/>
                <w:color w:val="000000"/>
                <w:szCs w:val="20"/>
              </w:rPr>
              <w:t>20.4</w:t>
            </w:r>
          </w:p>
        </w:tc>
        <w:tc>
          <w:tcPr>
            <w:tcW w:w="5944" w:type="dxa"/>
            <w:tcBorders>
              <w:top w:val="nil"/>
              <w:left w:val="nil"/>
              <w:bottom w:val="single" w:sz="2" w:space="0" w:color="000000" w:themeColor="text1"/>
              <w:right w:val="single" w:sz="2" w:space="0" w:color="000000" w:themeColor="text1"/>
            </w:tcBorders>
            <w:shd w:val="clear" w:color="auto" w:fill="FFFFFF" w:themeFill="background1"/>
            <w:vAlign w:val="center"/>
            <w:hideMark/>
          </w:tcPr>
          <w:p w14:paraId="5F53990C" w14:textId="77777777" w:rsidR="00687455" w:rsidRPr="00FC49BB" w:rsidRDefault="00687455" w:rsidP="00626FF9">
            <w:pPr>
              <w:spacing w:after="0" w:line="240" w:lineRule="auto"/>
              <w:jc w:val="left"/>
              <w:rPr>
                <w:rFonts w:ascii="Arial" w:hAnsi="Arial" w:cs="Arial"/>
                <w:color w:val="000000"/>
                <w:szCs w:val="20"/>
              </w:rPr>
            </w:pPr>
            <w:proofErr w:type="gramStart"/>
            <w:r w:rsidRPr="00FC49BB">
              <w:rPr>
                <w:rFonts w:ascii="Arial" w:hAnsi="Arial" w:cs="Arial"/>
                <w:color w:val="000000"/>
                <w:szCs w:val="20"/>
              </w:rPr>
              <w:t>E'</w:t>
            </w:r>
            <w:proofErr w:type="gramEnd"/>
            <w:r w:rsidRPr="00FC49BB">
              <w:rPr>
                <w:rFonts w:ascii="Arial" w:hAnsi="Arial" w:cs="Arial"/>
                <w:color w:val="000000"/>
                <w:szCs w:val="20"/>
              </w:rPr>
              <w:t xml:space="preserve"> stato effettuato il collaudo o svolta una verifica sulla regolare esecuzione della variante?</w:t>
            </w:r>
          </w:p>
        </w:tc>
        <w:tc>
          <w:tcPr>
            <w:tcW w:w="900" w:type="dxa"/>
            <w:tcBorders>
              <w:top w:val="nil"/>
              <w:left w:val="nil"/>
              <w:bottom w:val="single" w:sz="2" w:space="0" w:color="000000" w:themeColor="text1"/>
              <w:right w:val="single" w:sz="2" w:space="0" w:color="000000" w:themeColor="text1"/>
            </w:tcBorders>
            <w:shd w:val="clear" w:color="auto" w:fill="auto"/>
            <w:hideMark/>
          </w:tcPr>
          <w:p w14:paraId="2523587F"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5806D2A2"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8CB6A2B"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EB4BAE1"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estremi dell'atto</w:t>
            </w:r>
          </w:p>
        </w:tc>
      </w:tr>
      <w:tr w:rsidR="00687455" w:rsidRPr="00FC49BB" w14:paraId="1925CDA6" w14:textId="77777777" w:rsidTr="1A61F808">
        <w:trPr>
          <w:trHeight w:val="555"/>
        </w:trPr>
        <w:tc>
          <w:tcPr>
            <w:tcW w:w="713" w:type="dxa"/>
            <w:tcBorders>
              <w:top w:val="nil"/>
              <w:left w:val="single" w:sz="2" w:space="0" w:color="000000" w:themeColor="text1"/>
              <w:bottom w:val="single" w:sz="2" w:space="0" w:color="000000" w:themeColor="text1"/>
              <w:right w:val="nil"/>
            </w:tcBorders>
            <w:shd w:val="clear" w:color="auto" w:fill="FFFFFF" w:themeFill="background1"/>
            <w:vAlign w:val="center"/>
          </w:tcPr>
          <w:p w14:paraId="624D67A3" w14:textId="00AC5D13" w:rsidR="00687455" w:rsidRPr="004A1D56" w:rsidRDefault="004A1D56" w:rsidP="00626FF9">
            <w:pPr>
              <w:spacing w:after="0" w:line="240" w:lineRule="auto"/>
              <w:jc w:val="center"/>
              <w:rPr>
                <w:rFonts w:ascii="Arial" w:hAnsi="Arial" w:cs="Arial"/>
                <w:color w:val="000000"/>
                <w:szCs w:val="20"/>
              </w:rPr>
            </w:pPr>
            <w:r>
              <w:rPr>
                <w:rFonts w:ascii="Arial" w:hAnsi="Arial" w:cs="Arial"/>
                <w:color w:val="000000"/>
                <w:szCs w:val="20"/>
              </w:rPr>
              <w:t>20.5</w:t>
            </w:r>
          </w:p>
        </w:tc>
        <w:tc>
          <w:tcPr>
            <w:tcW w:w="5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E8DBC9E"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In caso di lavori, è stato approvato il conto finale?</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hideMark/>
          </w:tcPr>
          <w:p w14:paraId="2E89E286"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hideMark/>
          </w:tcPr>
          <w:p w14:paraId="7AC40272"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single" w:sz="2" w:space="0" w:color="000000" w:themeColor="text1"/>
              <w:left w:val="nil"/>
              <w:bottom w:val="single" w:sz="2" w:space="0" w:color="000000" w:themeColor="text1"/>
              <w:right w:val="single" w:sz="2" w:space="0" w:color="000000" w:themeColor="text1"/>
            </w:tcBorders>
            <w:shd w:val="clear" w:color="auto" w:fill="auto"/>
            <w:hideMark/>
          </w:tcPr>
          <w:p w14:paraId="4C9ED277"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nil"/>
              <w:bottom w:val="single" w:sz="2" w:space="0" w:color="000000" w:themeColor="text1"/>
              <w:right w:val="single" w:sz="2" w:space="0" w:color="000000" w:themeColor="text1"/>
            </w:tcBorders>
            <w:shd w:val="clear" w:color="auto" w:fill="auto"/>
            <w:hideMark/>
          </w:tcPr>
          <w:p w14:paraId="03FCED3C" w14:textId="77777777" w:rsidR="00687455" w:rsidRPr="00FC49BB" w:rsidRDefault="00687455" w:rsidP="00626FF9">
            <w:pPr>
              <w:spacing w:after="0" w:line="240" w:lineRule="auto"/>
              <w:jc w:val="left"/>
              <w:rPr>
                <w:rFonts w:ascii="Arial" w:hAnsi="Arial" w:cs="Arial"/>
                <w:i/>
                <w:iCs/>
                <w:color w:val="000000"/>
                <w:sz w:val="16"/>
                <w:szCs w:val="16"/>
              </w:rPr>
            </w:pPr>
            <w:r w:rsidRPr="00FC49BB">
              <w:rPr>
                <w:rFonts w:ascii="Arial" w:hAnsi="Arial" w:cs="Arial"/>
                <w:i/>
                <w:iCs/>
                <w:color w:val="000000"/>
                <w:sz w:val="16"/>
                <w:szCs w:val="16"/>
              </w:rPr>
              <w:t> </w:t>
            </w:r>
          </w:p>
        </w:tc>
      </w:tr>
      <w:tr w:rsidR="00687455" w:rsidRPr="00FC49BB" w14:paraId="1E36DBB1" w14:textId="77777777" w:rsidTr="1A61F808">
        <w:trPr>
          <w:trHeight w:val="555"/>
        </w:trPr>
        <w:tc>
          <w:tcPr>
            <w:tcW w:w="713" w:type="dxa"/>
            <w:tcBorders>
              <w:top w:val="nil"/>
              <w:left w:val="single" w:sz="2" w:space="0" w:color="000000" w:themeColor="text1"/>
              <w:bottom w:val="single" w:sz="2" w:space="0" w:color="000000" w:themeColor="text1"/>
              <w:right w:val="nil"/>
            </w:tcBorders>
            <w:shd w:val="clear" w:color="auto" w:fill="FFFFFF" w:themeFill="background1"/>
            <w:vAlign w:val="center"/>
          </w:tcPr>
          <w:p w14:paraId="5A4F0B48" w14:textId="62ADC3E7" w:rsidR="00687455" w:rsidRPr="004A1D56" w:rsidRDefault="004A1D56" w:rsidP="00626FF9">
            <w:pPr>
              <w:spacing w:after="0" w:line="240" w:lineRule="auto"/>
              <w:jc w:val="center"/>
              <w:rPr>
                <w:rFonts w:ascii="Arial" w:hAnsi="Arial" w:cs="Arial"/>
                <w:color w:val="000000"/>
                <w:szCs w:val="20"/>
              </w:rPr>
            </w:pPr>
            <w:r>
              <w:rPr>
                <w:rFonts w:ascii="Arial" w:hAnsi="Arial" w:cs="Arial"/>
                <w:color w:val="000000"/>
                <w:szCs w:val="20"/>
              </w:rPr>
              <w:t>20.6</w:t>
            </w:r>
          </w:p>
        </w:tc>
        <w:tc>
          <w:tcPr>
            <w:tcW w:w="5944"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570A8EB"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In caso di forniture, è presente documentazione di avvenuta consegna (ddt o bolla di consegna)?</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E0CF817"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2967775"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1716299"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5E07009" w14:textId="77777777" w:rsidR="00687455" w:rsidRPr="00FC49BB" w:rsidRDefault="00687455" w:rsidP="00626FF9">
            <w:pPr>
              <w:spacing w:after="0" w:line="240" w:lineRule="auto"/>
              <w:jc w:val="left"/>
              <w:rPr>
                <w:rFonts w:ascii="Arial" w:hAnsi="Arial" w:cs="Arial"/>
                <w:i/>
                <w:iCs/>
                <w:sz w:val="16"/>
                <w:szCs w:val="16"/>
              </w:rPr>
            </w:pPr>
            <w:r w:rsidRPr="00FC49BB">
              <w:rPr>
                <w:rFonts w:ascii="Arial" w:hAnsi="Arial" w:cs="Arial"/>
                <w:i/>
                <w:iCs/>
                <w:sz w:val="16"/>
                <w:szCs w:val="16"/>
              </w:rPr>
              <w:t>estremi dell'atto</w:t>
            </w:r>
          </w:p>
        </w:tc>
      </w:tr>
      <w:tr w:rsidR="00687455" w:rsidRPr="00FC49BB" w14:paraId="4AC2E385" w14:textId="77777777" w:rsidTr="1A61F808">
        <w:trPr>
          <w:trHeight w:val="645"/>
        </w:trPr>
        <w:tc>
          <w:tcPr>
            <w:tcW w:w="713" w:type="dxa"/>
            <w:tcBorders>
              <w:top w:val="nil"/>
              <w:left w:val="single" w:sz="2" w:space="0" w:color="000000" w:themeColor="text1"/>
              <w:bottom w:val="single" w:sz="2" w:space="0" w:color="000000" w:themeColor="text1"/>
              <w:right w:val="nil"/>
            </w:tcBorders>
            <w:shd w:val="clear" w:color="auto" w:fill="FFFFFF" w:themeFill="background1"/>
            <w:vAlign w:val="center"/>
          </w:tcPr>
          <w:p w14:paraId="3996E7A6" w14:textId="523C6F6B" w:rsidR="00687455" w:rsidRPr="004A1D56" w:rsidRDefault="004A1D56" w:rsidP="00626FF9">
            <w:pPr>
              <w:spacing w:after="0" w:line="240" w:lineRule="auto"/>
              <w:jc w:val="center"/>
              <w:rPr>
                <w:rFonts w:ascii="Arial" w:hAnsi="Arial" w:cs="Arial"/>
                <w:color w:val="000000"/>
                <w:szCs w:val="20"/>
              </w:rPr>
            </w:pPr>
            <w:r>
              <w:rPr>
                <w:rFonts w:ascii="Arial" w:hAnsi="Arial" w:cs="Arial"/>
                <w:color w:val="000000"/>
                <w:szCs w:val="20"/>
              </w:rPr>
              <w:t>20.7</w:t>
            </w:r>
          </w:p>
        </w:tc>
        <w:tc>
          <w:tcPr>
            <w:tcW w:w="5944"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D4196AE" w14:textId="77777777" w:rsidR="00687455" w:rsidRPr="00FC49BB" w:rsidRDefault="00687455" w:rsidP="00626FF9">
            <w:pPr>
              <w:spacing w:after="0" w:line="240" w:lineRule="auto"/>
              <w:jc w:val="left"/>
              <w:rPr>
                <w:rFonts w:ascii="Arial" w:hAnsi="Arial" w:cs="Arial"/>
                <w:color w:val="000000"/>
                <w:szCs w:val="20"/>
              </w:rPr>
            </w:pPr>
            <w:r w:rsidRPr="00FC49BB">
              <w:rPr>
                <w:rFonts w:ascii="Arial" w:hAnsi="Arial" w:cs="Arial"/>
                <w:color w:val="000000"/>
                <w:szCs w:val="20"/>
              </w:rPr>
              <w:t>Vi sono stati contenziosi con l'appaltatore?</w:t>
            </w:r>
          </w:p>
        </w:tc>
        <w:tc>
          <w:tcPr>
            <w:tcW w:w="900" w:type="dxa"/>
            <w:tcBorders>
              <w:top w:val="nil"/>
              <w:left w:val="nil"/>
              <w:bottom w:val="single" w:sz="2" w:space="0" w:color="000000" w:themeColor="text1"/>
              <w:right w:val="single" w:sz="2" w:space="0" w:color="000000" w:themeColor="text1"/>
            </w:tcBorders>
            <w:shd w:val="clear" w:color="auto" w:fill="auto"/>
            <w:hideMark/>
          </w:tcPr>
          <w:p w14:paraId="083E8714"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61D0B31A"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900" w:type="dxa"/>
            <w:tcBorders>
              <w:top w:val="nil"/>
              <w:left w:val="nil"/>
              <w:bottom w:val="single" w:sz="2" w:space="0" w:color="000000" w:themeColor="text1"/>
              <w:right w:val="single" w:sz="2" w:space="0" w:color="000000" w:themeColor="text1"/>
            </w:tcBorders>
            <w:shd w:val="clear" w:color="auto" w:fill="auto"/>
            <w:hideMark/>
          </w:tcPr>
          <w:p w14:paraId="1E73C610" w14:textId="77777777" w:rsidR="00687455" w:rsidRPr="00FC49BB" w:rsidRDefault="00687455" w:rsidP="00626FF9">
            <w:pPr>
              <w:spacing w:after="0" w:line="240" w:lineRule="auto"/>
              <w:jc w:val="center"/>
              <w:rPr>
                <w:rFonts w:ascii="Arial" w:hAnsi="Arial" w:cs="Arial"/>
                <w:szCs w:val="20"/>
              </w:rPr>
            </w:pPr>
            <w:r w:rsidRPr="00FC49BB">
              <w:rPr>
                <w:rFonts w:ascii="Arial" w:hAnsi="Arial" w:cs="Arial"/>
                <w:szCs w:val="20"/>
              </w:rPr>
              <w:t> </w:t>
            </w:r>
          </w:p>
        </w:tc>
        <w:tc>
          <w:tcPr>
            <w:tcW w:w="4860" w:type="dxa"/>
            <w:tcBorders>
              <w:top w:val="single" w:sz="2" w:space="0" w:color="000000" w:themeColor="text1"/>
              <w:left w:val="nil"/>
              <w:bottom w:val="single" w:sz="2" w:space="0" w:color="000000" w:themeColor="text1"/>
              <w:right w:val="single" w:sz="2" w:space="0" w:color="000000" w:themeColor="text1"/>
            </w:tcBorders>
            <w:shd w:val="clear" w:color="auto" w:fill="auto"/>
            <w:hideMark/>
          </w:tcPr>
          <w:p w14:paraId="5A821094" w14:textId="6ABCB6FA" w:rsidR="00687455" w:rsidRPr="00FC49BB" w:rsidRDefault="00626FF9" w:rsidP="00626FF9">
            <w:pPr>
              <w:spacing w:after="0" w:line="240" w:lineRule="auto"/>
              <w:jc w:val="left"/>
              <w:rPr>
                <w:rFonts w:ascii="Arial" w:hAnsi="Arial" w:cs="Arial"/>
                <w:i/>
                <w:iCs/>
                <w:color w:val="000000"/>
                <w:sz w:val="16"/>
                <w:szCs w:val="16"/>
              </w:rPr>
            </w:pPr>
            <w:r w:rsidRPr="00FC49BB">
              <w:rPr>
                <w:rFonts w:ascii="Arial" w:hAnsi="Arial" w:cs="Arial"/>
                <w:i/>
                <w:iCs/>
                <w:color w:val="000000"/>
                <w:sz w:val="16"/>
                <w:szCs w:val="16"/>
              </w:rPr>
              <w:t>descrizione</w:t>
            </w:r>
            <w:r w:rsidR="00687455" w:rsidRPr="00FC49BB">
              <w:rPr>
                <w:rFonts w:ascii="Arial" w:hAnsi="Arial" w:cs="Arial"/>
                <w:i/>
                <w:iCs/>
                <w:color w:val="000000"/>
                <w:sz w:val="16"/>
                <w:szCs w:val="16"/>
              </w:rPr>
              <w:t xml:space="preserve"> e stato dell'eventuale contenzioso</w:t>
            </w:r>
          </w:p>
        </w:tc>
      </w:tr>
      <w:tr w:rsidR="00687455" w:rsidRPr="00FC49BB" w14:paraId="435E0930" w14:textId="77777777" w:rsidTr="1A61F808">
        <w:trPr>
          <w:trHeight w:val="360"/>
        </w:trPr>
        <w:tc>
          <w:tcPr>
            <w:tcW w:w="14217" w:type="dxa"/>
            <w:gridSpan w:val="6"/>
            <w:tcBorders>
              <w:top w:val="single" w:sz="4" w:space="0" w:color="1F497D"/>
              <w:left w:val="single" w:sz="2" w:space="0" w:color="000000" w:themeColor="text1"/>
              <w:bottom w:val="single" w:sz="2" w:space="0" w:color="000000" w:themeColor="text1"/>
              <w:right w:val="single" w:sz="2" w:space="0" w:color="000000" w:themeColor="text1"/>
            </w:tcBorders>
            <w:shd w:val="clear" w:color="auto" w:fill="1F497D"/>
            <w:vAlign w:val="center"/>
            <w:hideMark/>
          </w:tcPr>
          <w:p w14:paraId="319F326B" w14:textId="77777777" w:rsidR="00687455" w:rsidRPr="00FC49BB" w:rsidRDefault="00687455" w:rsidP="00626FF9">
            <w:pPr>
              <w:spacing w:after="0" w:line="240" w:lineRule="auto"/>
              <w:jc w:val="center"/>
              <w:rPr>
                <w:rFonts w:ascii="Arial Unicode MS" w:hAnsi="Arial Unicode MS" w:cs="Calibri"/>
                <w:b/>
                <w:bCs/>
                <w:color w:val="FFFFFF"/>
                <w:sz w:val="28"/>
                <w:szCs w:val="28"/>
              </w:rPr>
            </w:pPr>
            <w:r w:rsidRPr="00FC49BB">
              <w:rPr>
                <w:rFonts w:ascii="Arial Unicode MS" w:hAnsi="Arial Unicode MS" w:cs="Calibri"/>
                <w:b/>
                <w:bCs/>
                <w:color w:val="FFFFFF"/>
                <w:sz w:val="28"/>
                <w:szCs w:val="28"/>
              </w:rPr>
              <w:t>ESITI DELLA VERIFICA</w:t>
            </w:r>
          </w:p>
        </w:tc>
      </w:tr>
      <w:tr w:rsidR="00687455" w:rsidRPr="00FC49BB" w14:paraId="07F0F1A1" w14:textId="77777777" w:rsidTr="1A61F808">
        <w:trPr>
          <w:trHeight w:val="300"/>
        </w:trPr>
        <w:tc>
          <w:tcPr>
            <w:tcW w:w="9357" w:type="dxa"/>
            <w:gridSpan w:val="5"/>
            <w:tcBorders>
              <w:top w:val="single" w:sz="2" w:space="0" w:color="000000" w:themeColor="text1"/>
              <w:left w:val="single" w:sz="2" w:space="0" w:color="000000" w:themeColor="text1"/>
              <w:bottom w:val="single" w:sz="2" w:space="0" w:color="000000" w:themeColor="text1"/>
              <w:right w:val="nil"/>
            </w:tcBorders>
            <w:shd w:val="clear" w:color="auto" w:fill="BFBFBF" w:themeFill="background1" w:themeFillShade="BF"/>
            <w:vAlign w:val="center"/>
            <w:hideMark/>
          </w:tcPr>
          <w:p w14:paraId="099359DF" w14:textId="77777777" w:rsidR="00687455" w:rsidRPr="00FC49BB" w:rsidRDefault="00687455" w:rsidP="00626FF9">
            <w:pPr>
              <w:spacing w:after="0" w:line="240" w:lineRule="auto"/>
              <w:jc w:val="center"/>
              <w:rPr>
                <w:rFonts w:ascii="Arial Unicode MS" w:hAnsi="Arial Unicode MS" w:cs="Calibri"/>
                <w:b/>
                <w:bCs/>
                <w:color w:val="1F497D"/>
                <w:szCs w:val="20"/>
              </w:rPr>
            </w:pPr>
            <w:r w:rsidRPr="00FC49BB">
              <w:rPr>
                <w:rFonts w:ascii="Arial Unicode MS" w:hAnsi="Arial Unicode MS" w:cs="Calibri"/>
                <w:b/>
                <w:bCs/>
                <w:color w:val="1F497D"/>
                <w:szCs w:val="20"/>
              </w:rPr>
              <w:t>RILIEVI CON IMPATTO FINANZIARIO:</w:t>
            </w:r>
          </w:p>
        </w:tc>
        <w:tc>
          <w:tcPr>
            <w:tcW w:w="4860" w:type="dxa"/>
            <w:tcBorders>
              <w:top w:val="single" w:sz="2" w:space="0" w:color="000000" w:themeColor="text1"/>
              <w:left w:val="single" w:sz="4" w:space="0" w:color="auto"/>
              <w:bottom w:val="single" w:sz="2" w:space="0" w:color="000000" w:themeColor="text1"/>
              <w:right w:val="single" w:sz="2" w:space="0" w:color="000000" w:themeColor="text1"/>
            </w:tcBorders>
            <w:shd w:val="clear" w:color="auto" w:fill="BFBFBF" w:themeFill="background1" w:themeFillShade="BF"/>
            <w:vAlign w:val="center"/>
            <w:hideMark/>
          </w:tcPr>
          <w:p w14:paraId="74EB74E8" w14:textId="77777777" w:rsidR="00687455" w:rsidRPr="00FC49BB" w:rsidRDefault="00687455" w:rsidP="00626FF9">
            <w:pPr>
              <w:spacing w:after="0" w:line="240" w:lineRule="auto"/>
              <w:jc w:val="center"/>
              <w:rPr>
                <w:rFonts w:ascii="Arial" w:hAnsi="Arial" w:cs="Arial"/>
                <w:b/>
                <w:bCs/>
                <w:color w:val="1F497D"/>
                <w:sz w:val="18"/>
                <w:szCs w:val="18"/>
              </w:rPr>
            </w:pPr>
            <w:r w:rsidRPr="00FC49BB">
              <w:rPr>
                <w:rFonts w:ascii="Arial" w:hAnsi="Arial" w:cs="Arial"/>
                <w:b/>
                <w:bCs/>
                <w:color w:val="1F497D"/>
                <w:sz w:val="18"/>
                <w:szCs w:val="18"/>
              </w:rPr>
              <w:t>Importo</w:t>
            </w:r>
          </w:p>
        </w:tc>
      </w:tr>
      <w:tr w:rsidR="00687455" w:rsidRPr="00FC49BB" w14:paraId="22FEF328" w14:textId="77777777" w:rsidTr="1A61F808">
        <w:trPr>
          <w:trHeight w:val="70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1725F04"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8644" w:type="dxa"/>
            <w:gridSpan w:val="4"/>
            <w:tcBorders>
              <w:top w:val="single" w:sz="2" w:space="0" w:color="000000" w:themeColor="text1"/>
              <w:left w:val="nil"/>
              <w:bottom w:val="single" w:sz="2" w:space="0" w:color="000000" w:themeColor="text1"/>
              <w:right w:val="single" w:sz="2" w:space="0" w:color="000000" w:themeColor="text1"/>
            </w:tcBorders>
            <w:shd w:val="clear" w:color="auto" w:fill="auto"/>
            <w:vAlign w:val="center"/>
            <w:hideMark/>
          </w:tcPr>
          <w:p w14:paraId="5BB3F8C3" w14:textId="77777777" w:rsidR="00687455" w:rsidRPr="00FC49BB" w:rsidRDefault="00687455" w:rsidP="00626FF9">
            <w:pPr>
              <w:spacing w:after="0" w:line="240" w:lineRule="auto"/>
              <w:jc w:val="left"/>
              <w:rPr>
                <w:rFonts w:ascii="Arial" w:hAnsi="Arial" w:cs="Arial"/>
                <w:i/>
                <w:iCs/>
                <w:szCs w:val="20"/>
              </w:rPr>
            </w:pPr>
            <w:r w:rsidRPr="00FC49BB">
              <w:rPr>
                <w:rFonts w:ascii="Arial" w:hAnsi="Arial" w:cs="Arial"/>
                <w:i/>
                <w:iCs/>
                <w:szCs w:val="20"/>
              </w:rPr>
              <w:t xml:space="preserve">1. </w:t>
            </w:r>
            <w:proofErr w:type="gramStart"/>
            <w:r w:rsidRPr="00FC49BB">
              <w:rPr>
                <w:rFonts w:ascii="Arial" w:hAnsi="Arial" w:cs="Arial"/>
                <w:i/>
                <w:iCs/>
                <w:szCs w:val="20"/>
              </w:rPr>
              <w:t>descrizione  -</w:t>
            </w:r>
            <w:proofErr w:type="gramEnd"/>
            <w:r w:rsidRPr="00FC49BB">
              <w:rPr>
                <w:rFonts w:ascii="Arial" w:hAnsi="Arial" w:cs="Arial"/>
                <w:i/>
                <w:iCs/>
                <w:szCs w:val="20"/>
              </w:rPr>
              <w:t xml:space="preserve"> 1° Rilievo riscontrato :</w:t>
            </w:r>
          </w:p>
        </w:tc>
        <w:tc>
          <w:tcPr>
            <w:tcW w:w="4860" w:type="dxa"/>
            <w:tcBorders>
              <w:top w:val="nil"/>
              <w:left w:val="single" w:sz="4" w:space="0" w:color="auto"/>
              <w:bottom w:val="single" w:sz="2" w:space="0" w:color="000000" w:themeColor="text1"/>
              <w:right w:val="single" w:sz="2" w:space="0" w:color="000000" w:themeColor="text1"/>
            </w:tcBorders>
            <w:shd w:val="clear" w:color="auto" w:fill="auto"/>
            <w:vAlign w:val="center"/>
            <w:hideMark/>
          </w:tcPr>
          <w:p w14:paraId="225B48A7" w14:textId="77777777" w:rsidR="00687455" w:rsidRPr="00FC49BB" w:rsidRDefault="00687455" w:rsidP="00626FF9">
            <w:pPr>
              <w:spacing w:after="0" w:line="240" w:lineRule="auto"/>
              <w:jc w:val="left"/>
              <w:rPr>
                <w:rFonts w:ascii="Arial" w:hAnsi="Arial" w:cs="Arial"/>
                <w:b/>
                <w:bCs/>
                <w:color w:val="002060"/>
                <w:sz w:val="18"/>
                <w:szCs w:val="18"/>
              </w:rPr>
            </w:pPr>
            <w:r w:rsidRPr="00FC49BB">
              <w:rPr>
                <w:rFonts w:ascii="Arial" w:hAnsi="Arial" w:cs="Arial"/>
                <w:b/>
                <w:bCs/>
                <w:color w:val="002060"/>
                <w:sz w:val="18"/>
                <w:szCs w:val="18"/>
              </w:rPr>
              <w:t> </w:t>
            </w:r>
          </w:p>
        </w:tc>
      </w:tr>
      <w:tr w:rsidR="00687455" w:rsidRPr="00FC49BB" w14:paraId="6F26CAAA" w14:textId="77777777" w:rsidTr="1A61F808">
        <w:trPr>
          <w:trHeight w:val="70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9C2F9C2"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8644" w:type="dxa"/>
            <w:gridSpan w:val="4"/>
            <w:tcBorders>
              <w:top w:val="single" w:sz="2" w:space="0" w:color="000000" w:themeColor="text1"/>
              <w:left w:val="nil"/>
              <w:bottom w:val="single" w:sz="2" w:space="0" w:color="000000" w:themeColor="text1"/>
              <w:right w:val="single" w:sz="2" w:space="0" w:color="000000" w:themeColor="text1"/>
            </w:tcBorders>
            <w:shd w:val="clear" w:color="auto" w:fill="auto"/>
            <w:vAlign w:val="center"/>
            <w:hideMark/>
          </w:tcPr>
          <w:p w14:paraId="37F4521B" w14:textId="77777777" w:rsidR="00687455" w:rsidRPr="00FC49BB" w:rsidRDefault="00687455" w:rsidP="00626FF9">
            <w:pPr>
              <w:spacing w:after="0" w:line="240" w:lineRule="auto"/>
              <w:jc w:val="left"/>
              <w:rPr>
                <w:rFonts w:ascii="Arial" w:hAnsi="Arial" w:cs="Arial"/>
                <w:i/>
                <w:iCs/>
                <w:szCs w:val="20"/>
              </w:rPr>
            </w:pPr>
            <w:r w:rsidRPr="00FC49BB">
              <w:rPr>
                <w:rFonts w:ascii="Arial" w:hAnsi="Arial" w:cs="Arial"/>
                <w:i/>
                <w:iCs/>
                <w:szCs w:val="20"/>
              </w:rPr>
              <w:t xml:space="preserve">2. </w:t>
            </w:r>
            <w:proofErr w:type="gramStart"/>
            <w:r w:rsidRPr="00FC49BB">
              <w:rPr>
                <w:rFonts w:ascii="Arial" w:hAnsi="Arial" w:cs="Arial"/>
                <w:i/>
                <w:iCs/>
                <w:szCs w:val="20"/>
              </w:rPr>
              <w:t>descrizione  -</w:t>
            </w:r>
            <w:proofErr w:type="gramEnd"/>
            <w:r w:rsidRPr="00FC49BB">
              <w:rPr>
                <w:rFonts w:ascii="Arial" w:hAnsi="Arial" w:cs="Arial"/>
                <w:i/>
                <w:iCs/>
                <w:szCs w:val="20"/>
              </w:rPr>
              <w:t xml:space="preserve"> 2° Rilievo riscontrato :</w:t>
            </w:r>
          </w:p>
        </w:tc>
        <w:tc>
          <w:tcPr>
            <w:tcW w:w="4860" w:type="dxa"/>
            <w:tcBorders>
              <w:top w:val="nil"/>
              <w:left w:val="single" w:sz="4" w:space="0" w:color="auto"/>
              <w:bottom w:val="single" w:sz="2" w:space="0" w:color="000000" w:themeColor="text1"/>
              <w:right w:val="single" w:sz="2" w:space="0" w:color="000000" w:themeColor="text1"/>
            </w:tcBorders>
            <w:shd w:val="clear" w:color="auto" w:fill="auto"/>
            <w:vAlign w:val="center"/>
            <w:hideMark/>
          </w:tcPr>
          <w:p w14:paraId="32FEAC5A" w14:textId="77777777" w:rsidR="00687455" w:rsidRPr="00FC49BB" w:rsidRDefault="00687455" w:rsidP="00626FF9">
            <w:pPr>
              <w:spacing w:after="0" w:line="240" w:lineRule="auto"/>
              <w:jc w:val="left"/>
              <w:rPr>
                <w:rFonts w:ascii="Arial" w:hAnsi="Arial" w:cs="Arial"/>
                <w:b/>
                <w:bCs/>
                <w:color w:val="002060"/>
                <w:sz w:val="18"/>
                <w:szCs w:val="18"/>
              </w:rPr>
            </w:pPr>
            <w:r w:rsidRPr="00FC49BB">
              <w:rPr>
                <w:rFonts w:ascii="Arial" w:hAnsi="Arial" w:cs="Arial"/>
                <w:b/>
                <w:bCs/>
                <w:color w:val="002060"/>
                <w:sz w:val="18"/>
                <w:szCs w:val="18"/>
              </w:rPr>
              <w:t> </w:t>
            </w:r>
          </w:p>
        </w:tc>
      </w:tr>
      <w:tr w:rsidR="00687455" w:rsidRPr="00FC49BB" w14:paraId="21A963B2" w14:textId="77777777" w:rsidTr="1A61F808">
        <w:trPr>
          <w:trHeight w:val="705"/>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E39D105"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8644" w:type="dxa"/>
            <w:gridSpan w:val="4"/>
            <w:tcBorders>
              <w:top w:val="single" w:sz="2" w:space="0" w:color="000000" w:themeColor="text1"/>
              <w:left w:val="nil"/>
              <w:bottom w:val="single" w:sz="2" w:space="0" w:color="000000" w:themeColor="text1"/>
              <w:right w:val="single" w:sz="2" w:space="0" w:color="000000" w:themeColor="text1"/>
            </w:tcBorders>
            <w:shd w:val="clear" w:color="auto" w:fill="auto"/>
            <w:vAlign w:val="center"/>
            <w:hideMark/>
          </w:tcPr>
          <w:p w14:paraId="4B1490FF" w14:textId="77777777" w:rsidR="00687455" w:rsidRPr="00FC49BB" w:rsidRDefault="00687455" w:rsidP="00626FF9">
            <w:pPr>
              <w:spacing w:after="0" w:line="240" w:lineRule="auto"/>
              <w:jc w:val="left"/>
              <w:rPr>
                <w:rFonts w:ascii="Arial" w:hAnsi="Arial" w:cs="Arial"/>
                <w:i/>
                <w:iCs/>
                <w:szCs w:val="20"/>
              </w:rPr>
            </w:pPr>
            <w:r w:rsidRPr="00FC49BB">
              <w:rPr>
                <w:rFonts w:ascii="Arial" w:hAnsi="Arial" w:cs="Arial"/>
                <w:i/>
                <w:iCs/>
                <w:szCs w:val="20"/>
              </w:rPr>
              <w:t xml:space="preserve">n. </w:t>
            </w:r>
            <w:proofErr w:type="gramStart"/>
            <w:r w:rsidRPr="00FC49BB">
              <w:rPr>
                <w:rFonts w:ascii="Arial" w:hAnsi="Arial" w:cs="Arial"/>
                <w:i/>
                <w:iCs/>
                <w:szCs w:val="20"/>
              </w:rPr>
              <w:t>descrizione  n</w:t>
            </w:r>
            <w:proofErr w:type="gramEnd"/>
            <w:r w:rsidRPr="00FC49BB">
              <w:rPr>
                <w:rFonts w:ascii="Arial" w:hAnsi="Arial" w:cs="Arial"/>
                <w:i/>
                <w:iCs/>
                <w:szCs w:val="20"/>
              </w:rPr>
              <w:t>° Rilievo riscontrato :</w:t>
            </w:r>
          </w:p>
        </w:tc>
        <w:tc>
          <w:tcPr>
            <w:tcW w:w="4860" w:type="dxa"/>
            <w:tcBorders>
              <w:top w:val="nil"/>
              <w:left w:val="single" w:sz="4" w:space="0" w:color="auto"/>
              <w:bottom w:val="single" w:sz="2" w:space="0" w:color="000000" w:themeColor="text1"/>
              <w:right w:val="single" w:sz="2" w:space="0" w:color="000000" w:themeColor="text1"/>
            </w:tcBorders>
            <w:shd w:val="clear" w:color="auto" w:fill="auto"/>
            <w:vAlign w:val="center"/>
            <w:hideMark/>
          </w:tcPr>
          <w:p w14:paraId="6F0B5ADB" w14:textId="77777777" w:rsidR="00687455" w:rsidRPr="00FC49BB" w:rsidRDefault="00687455" w:rsidP="00626FF9">
            <w:pPr>
              <w:spacing w:after="0" w:line="240" w:lineRule="auto"/>
              <w:jc w:val="left"/>
              <w:rPr>
                <w:rFonts w:ascii="Arial" w:hAnsi="Arial" w:cs="Arial"/>
                <w:b/>
                <w:bCs/>
                <w:color w:val="002060"/>
                <w:sz w:val="18"/>
                <w:szCs w:val="18"/>
              </w:rPr>
            </w:pPr>
            <w:r w:rsidRPr="00FC49BB">
              <w:rPr>
                <w:rFonts w:ascii="Arial" w:hAnsi="Arial" w:cs="Arial"/>
                <w:b/>
                <w:bCs/>
                <w:color w:val="002060"/>
                <w:sz w:val="18"/>
                <w:szCs w:val="18"/>
              </w:rPr>
              <w:t> </w:t>
            </w:r>
          </w:p>
        </w:tc>
      </w:tr>
      <w:tr w:rsidR="00687455" w:rsidRPr="00FC49BB" w14:paraId="15D679AB" w14:textId="77777777" w:rsidTr="1A61F808">
        <w:trPr>
          <w:trHeight w:val="300"/>
        </w:trPr>
        <w:tc>
          <w:tcPr>
            <w:tcW w:w="9357" w:type="dxa"/>
            <w:gridSpan w:val="5"/>
            <w:tcBorders>
              <w:top w:val="single" w:sz="4" w:space="0" w:color="1F497D"/>
              <w:left w:val="single" w:sz="2" w:space="0" w:color="000000" w:themeColor="text1"/>
              <w:bottom w:val="single" w:sz="2" w:space="0" w:color="000000" w:themeColor="text1"/>
              <w:right w:val="nil"/>
            </w:tcBorders>
            <w:shd w:val="clear" w:color="auto" w:fill="BFBFBF" w:themeFill="background1" w:themeFillShade="BF"/>
            <w:vAlign w:val="center"/>
            <w:hideMark/>
          </w:tcPr>
          <w:p w14:paraId="7A6258EF" w14:textId="77777777" w:rsidR="00687455" w:rsidRPr="00FC49BB" w:rsidRDefault="00687455" w:rsidP="00626FF9">
            <w:pPr>
              <w:spacing w:after="0" w:line="240" w:lineRule="auto"/>
              <w:jc w:val="center"/>
              <w:rPr>
                <w:rFonts w:ascii="Arial Unicode MS" w:hAnsi="Arial Unicode MS" w:cs="Calibri"/>
                <w:b/>
                <w:bCs/>
                <w:color w:val="1F497D"/>
                <w:szCs w:val="20"/>
              </w:rPr>
            </w:pPr>
            <w:proofErr w:type="gramStart"/>
            <w:r w:rsidRPr="00FC49BB">
              <w:rPr>
                <w:rFonts w:ascii="Arial Unicode MS" w:hAnsi="Arial Unicode MS" w:cs="Calibri"/>
                <w:b/>
                <w:bCs/>
                <w:color w:val="1F497D"/>
                <w:szCs w:val="20"/>
              </w:rPr>
              <w:t>RILIEVI  SENZA</w:t>
            </w:r>
            <w:proofErr w:type="gramEnd"/>
            <w:r w:rsidRPr="00FC49BB">
              <w:rPr>
                <w:rFonts w:ascii="Arial Unicode MS" w:hAnsi="Arial Unicode MS" w:cs="Calibri"/>
                <w:b/>
                <w:bCs/>
                <w:color w:val="1F497D"/>
                <w:szCs w:val="20"/>
              </w:rPr>
              <w:t xml:space="preserve"> IMPATTO FINANZIARIO:</w:t>
            </w:r>
          </w:p>
        </w:tc>
        <w:tc>
          <w:tcPr>
            <w:tcW w:w="4860" w:type="dxa"/>
            <w:tcBorders>
              <w:top w:val="nil"/>
              <w:left w:val="single" w:sz="4" w:space="0" w:color="auto"/>
              <w:bottom w:val="single" w:sz="2" w:space="0" w:color="000000" w:themeColor="text1"/>
              <w:right w:val="single" w:sz="2" w:space="0" w:color="000000" w:themeColor="text1"/>
            </w:tcBorders>
            <w:shd w:val="clear" w:color="auto" w:fill="BFBFBF" w:themeFill="background1" w:themeFillShade="BF"/>
            <w:vAlign w:val="center"/>
            <w:hideMark/>
          </w:tcPr>
          <w:p w14:paraId="29FACEA6" w14:textId="77777777" w:rsidR="00687455" w:rsidRPr="00FC49BB" w:rsidRDefault="00687455" w:rsidP="00626FF9">
            <w:pPr>
              <w:spacing w:after="0" w:line="240" w:lineRule="auto"/>
              <w:jc w:val="left"/>
              <w:rPr>
                <w:rFonts w:ascii="Arial" w:hAnsi="Arial" w:cs="Arial"/>
                <w:b/>
                <w:bCs/>
                <w:color w:val="1F497D"/>
                <w:sz w:val="18"/>
                <w:szCs w:val="18"/>
              </w:rPr>
            </w:pPr>
            <w:r w:rsidRPr="00FC49BB">
              <w:rPr>
                <w:rFonts w:ascii="Arial" w:hAnsi="Arial" w:cs="Arial"/>
                <w:b/>
                <w:bCs/>
                <w:color w:val="1F497D"/>
                <w:sz w:val="18"/>
                <w:szCs w:val="18"/>
              </w:rPr>
              <w:t> </w:t>
            </w:r>
          </w:p>
        </w:tc>
      </w:tr>
      <w:tr w:rsidR="00687455" w:rsidRPr="00FC49BB" w14:paraId="110BF77F" w14:textId="77777777" w:rsidTr="1A61F808">
        <w:trPr>
          <w:trHeight w:val="63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00653E9"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13504" w:type="dxa"/>
            <w:gridSpan w:val="5"/>
            <w:tcBorders>
              <w:top w:val="single" w:sz="4" w:space="0" w:color="1F497D"/>
              <w:left w:val="nil"/>
              <w:bottom w:val="single" w:sz="2" w:space="0" w:color="000000" w:themeColor="text1"/>
              <w:right w:val="single" w:sz="2" w:space="0" w:color="000000" w:themeColor="text1"/>
            </w:tcBorders>
            <w:shd w:val="clear" w:color="auto" w:fill="auto"/>
            <w:noWrap/>
            <w:hideMark/>
          </w:tcPr>
          <w:p w14:paraId="6DCDF3B9" w14:textId="77777777" w:rsidR="00687455" w:rsidRPr="00FC49BB" w:rsidRDefault="00687455" w:rsidP="00626FF9">
            <w:pPr>
              <w:spacing w:after="0" w:line="240" w:lineRule="auto"/>
              <w:jc w:val="left"/>
              <w:rPr>
                <w:rFonts w:ascii="Arial" w:hAnsi="Arial" w:cs="Arial"/>
                <w:i/>
                <w:iCs/>
                <w:szCs w:val="20"/>
              </w:rPr>
            </w:pPr>
            <w:r w:rsidRPr="00FC49BB">
              <w:rPr>
                <w:rFonts w:ascii="Arial" w:hAnsi="Arial" w:cs="Arial"/>
                <w:i/>
                <w:iCs/>
                <w:szCs w:val="20"/>
              </w:rPr>
              <w:t>Descrizione:</w:t>
            </w:r>
          </w:p>
        </w:tc>
      </w:tr>
      <w:tr w:rsidR="00687455" w:rsidRPr="00FC49BB" w14:paraId="45CCFD86" w14:textId="77777777" w:rsidTr="1A61F808">
        <w:trPr>
          <w:trHeight w:val="630"/>
        </w:trPr>
        <w:tc>
          <w:tcPr>
            <w:tcW w:w="713"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3227D36"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t> </w:t>
            </w:r>
          </w:p>
        </w:tc>
        <w:tc>
          <w:tcPr>
            <w:tcW w:w="13504" w:type="dxa"/>
            <w:gridSpan w:val="5"/>
            <w:tcBorders>
              <w:top w:val="single" w:sz="2" w:space="0" w:color="000000" w:themeColor="text1"/>
              <w:left w:val="nil"/>
              <w:bottom w:val="single" w:sz="4" w:space="0" w:color="auto"/>
              <w:right w:val="single" w:sz="2" w:space="0" w:color="000000" w:themeColor="text1"/>
            </w:tcBorders>
            <w:shd w:val="clear" w:color="auto" w:fill="auto"/>
            <w:noWrap/>
            <w:hideMark/>
          </w:tcPr>
          <w:p w14:paraId="2D2A2B54" w14:textId="77777777" w:rsidR="00687455" w:rsidRPr="00FC49BB" w:rsidRDefault="00687455" w:rsidP="00626FF9">
            <w:pPr>
              <w:spacing w:after="0" w:line="240" w:lineRule="auto"/>
              <w:jc w:val="left"/>
              <w:rPr>
                <w:rFonts w:ascii="Arial" w:hAnsi="Arial" w:cs="Arial"/>
                <w:i/>
                <w:iCs/>
                <w:szCs w:val="20"/>
              </w:rPr>
            </w:pPr>
            <w:r w:rsidRPr="00FC49BB">
              <w:rPr>
                <w:rFonts w:ascii="Arial" w:hAnsi="Arial" w:cs="Arial"/>
                <w:i/>
                <w:iCs/>
                <w:szCs w:val="20"/>
              </w:rPr>
              <w:t>Descrizione:</w:t>
            </w:r>
          </w:p>
        </w:tc>
      </w:tr>
      <w:tr w:rsidR="00687455" w:rsidRPr="00FC49BB" w14:paraId="423C101F" w14:textId="77777777" w:rsidTr="1A61F808">
        <w:trPr>
          <w:trHeight w:val="630"/>
        </w:trPr>
        <w:tc>
          <w:tcPr>
            <w:tcW w:w="713" w:type="dxa"/>
            <w:tcBorders>
              <w:top w:val="nil"/>
              <w:left w:val="single" w:sz="2" w:space="0" w:color="000000" w:themeColor="text1"/>
              <w:bottom w:val="nil"/>
              <w:right w:val="nil"/>
            </w:tcBorders>
            <w:shd w:val="clear" w:color="auto" w:fill="FFFFFF" w:themeFill="background1"/>
            <w:vAlign w:val="center"/>
            <w:hideMark/>
          </w:tcPr>
          <w:p w14:paraId="6426C682" w14:textId="77777777" w:rsidR="00687455" w:rsidRPr="00FC49BB" w:rsidRDefault="00687455" w:rsidP="00626FF9">
            <w:pPr>
              <w:spacing w:after="0" w:line="240" w:lineRule="auto"/>
              <w:jc w:val="center"/>
              <w:rPr>
                <w:rFonts w:ascii="Arial Unicode MS" w:hAnsi="Arial Unicode MS" w:cs="Calibri"/>
                <w:b/>
                <w:bCs/>
                <w:szCs w:val="20"/>
              </w:rPr>
            </w:pPr>
            <w:r w:rsidRPr="00FC49BB">
              <w:rPr>
                <w:rFonts w:ascii="Arial Unicode MS" w:hAnsi="Arial Unicode MS" w:cs="Calibri"/>
                <w:b/>
                <w:bCs/>
                <w:szCs w:val="20"/>
              </w:rPr>
              <w:lastRenderedPageBreak/>
              <w:t> </w:t>
            </w:r>
          </w:p>
        </w:tc>
        <w:tc>
          <w:tcPr>
            <w:tcW w:w="13504" w:type="dxa"/>
            <w:gridSpan w:val="5"/>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noWrap/>
            <w:hideMark/>
          </w:tcPr>
          <w:p w14:paraId="3E9A5858" w14:textId="77777777" w:rsidR="00687455" w:rsidRPr="00FC49BB" w:rsidRDefault="00687455" w:rsidP="00626FF9">
            <w:pPr>
              <w:spacing w:after="0" w:line="240" w:lineRule="auto"/>
              <w:jc w:val="left"/>
              <w:rPr>
                <w:rFonts w:ascii="Arial" w:hAnsi="Arial" w:cs="Arial"/>
                <w:i/>
                <w:iCs/>
                <w:szCs w:val="20"/>
              </w:rPr>
            </w:pPr>
            <w:r w:rsidRPr="00FC49BB">
              <w:rPr>
                <w:rFonts w:ascii="Arial" w:hAnsi="Arial" w:cs="Arial"/>
                <w:i/>
                <w:iCs/>
                <w:szCs w:val="20"/>
              </w:rPr>
              <w:t>Descrizione:</w:t>
            </w:r>
          </w:p>
        </w:tc>
      </w:tr>
    </w:tbl>
    <w:p w14:paraId="1F33C40A" w14:textId="77777777" w:rsidR="00D92D84" w:rsidRDefault="00D92D84" w:rsidP="00AA3B56"/>
    <w:sectPr w:rsidR="00D92D84" w:rsidSect="00C2262F">
      <w:footerReference w:type="default" r:id="rId13"/>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75548" w14:textId="77777777" w:rsidR="00E57FAB" w:rsidRDefault="00E57FAB">
      <w:pPr>
        <w:spacing w:after="0" w:line="240" w:lineRule="auto"/>
      </w:pPr>
      <w:r>
        <w:separator/>
      </w:r>
    </w:p>
  </w:endnote>
  <w:endnote w:type="continuationSeparator" w:id="0">
    <w:p w14:paraId="74D6A212" w14:textId="77777777" w:rsidR="00E57FAB" w:rsidRDefault="00E57FAB">
      <w:pPr>
        <w:spacing w:after="0" w:line="240" w:lineRule="auto"/>
      </w:pPr>
      <w:r>
        <w:continuationSeparator/>
      </w:r>
    </w:p>
  </w:endnote>
  <w:endnote w:type="continuationNotice" w:id="1">
    <w:p w14:paraId="50B39172" w14:textId="77777777" w:rsidR="00E57FAB" w:rsidRDefault="00E57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UNIDCODE">
    <w:altName w:val="Arial"/>
    <w:panose1 w:val="00000000000000000000"/>
    <w:charset w:val="00"/>
    <w:family w:val="roman"/>
    <w:notTrueType/>
    <w:pitch w:val="default"/>
  </w:font>
  <w:font w:name="Arial unicod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13540"/>
      <w:docPartObj>
        <w:docPartGallery w:val="Page Numbers (Bottom of Page)"/>
        <w:docPartUnique/>
      </w:docPartObj>
    </w:sdtPr>
    <w:sdtEndPr/>
    <w:sdtContent>
      <w:p w14:paraId="0815435F" w14:textId="7CCEDBDF" w:rsidR="00A1195B" w:rsidRDefault="00A1195B">
        <w:pPr>
          <w:pStyle w:val="Pidipagina"/>
          <w:jc w:val="right"/>
        </w:pPr>
        <w:r>
          <w:fldChar w:fldCharType="begin"/>
        </w:r>
        <w:r>
          <w:instrText>PAGE   \* MERGEFORMAT</w:instrText>
        </w:r>
        <w:r>
          <w:fldChar w:fldCharType="separate"/>
        </w:r>
        <w:r>
          <w:t>2</w:t>
        </w:r>
        <w:r>
          <w:fldChar w:fldCharType="end"/>
        </w:r>
      </w:p>
    </w:sdtContent>
  </w:sdt>
  <w:p w14:paraId="4A407E00" w14:textId="77777777" w:rsidR="00D83EA9" w:rsidRDefault="00D83E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14105" w14:textId="77777777" w:rsidR="00E57FAB" w:rsidRDefault="00E57FAB">
      <w:pPr>
        <w:spacing w:after="0" w:line="240" w:lineRule="auto"/>
      </w:pPr>
      <w:r>
        <w:separator/>
      </w:r>
    </w:p>
  </w:footnote>
  <w:footnote w:type="continuationSeparator" w:id="0">
    <w:p w14:paraId="4702360D" w14:textId="77777777" w:rsidR="00E57FAB" w:rsidRDefault="00E57FAB">
      <w:pPr>
        <w:spacing w:after="0" w:line="240" w:lineRule="auto"/>
      </w:pPr>
      <w:r>
        <w:continuationSeparator/>
      </w:r>
    </w:p>
  </w:footnote>
  <w:footnote w:type="continuationNotice" w:id="1">
    <w:p w14:paraId="4EA9E4E1" w14:textId="77777777" w:rsidR="00E57FAB" w:rsidRDefault="00E57F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12D2"/>
    <w:multiLevelType w:val="hybridMultilevel"/>
    <w:tmpl w:val="4C724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FB01E0"/>
    <w:multiLevelType w:val="multilevel"/>
    <w:tmpl w:val="34CE54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A264846"/>
    <w:multiLevelType w:val="hybridMultilevel"/>
    <w:tmpl w:val="EC5E6DAA"/>
    <w:lvl w:ilvl="0" w:tplc="6D222CA4">
      <w:start w:val="1"/>
      <w:numFmt w:val="bullet"/>
      <w:lvlText w:val="-"/>
      <w:lvlJc w:val="left"/>
      <w:pPr>
        <w:ind w:left="720" w:hanging="360"/>
      </w:pPr>
      <w:rPr>
        <w:rFonts w:ascii="Calibri" w:hAnsi="Calibri" w:hint="default"/>
      </w:rPr>
    </w:lvl>
    <w:lvl w:ilvl="1" w:tplc="132CF4C2">
      <w:start w:val="1"/>
      <w:numFmt w:val="bullet"/>
      <w:lvlText w:val="o"/>
      <w:lvlJc w:val="left"/>
      <w:pPr>
        <w:ind w:left="1440" w:hanging="360"/>
      </w:pPr>
      <w:rPr>
        <w:rFonts w:ascii="Courier New" w:hAnsi="Courier New" w:hint="default"/>
      </w:rPr>
    </w:lvl>
    <w:lvl w:ilvl="2" w:tplc="622CC67E">
      <w:start w:val="1"/>
      <w:numFmt w:val="bullet"/>
      <w:lvlText w:val=""/>
      <w:lvlJc w:val="left"/>
      <w:pPr>
        <w:ind w:left="2160" w:hanging="360"/>
      </w:pPr>
      <w:rPr>
        <w:rFonts w:ascii="Wingdings" w:hAnsi="Wingdings" w:hint="default"/>
      </w:rPr>
    </w:lvl>
    <w:lvl w:ilvl="3" w:tplc="570832CA">
      <w:start w:val="1"/>
      <w:numFmt w:val="bullet"/>
      <w:lvlText w:val=""/>
      <w:lvlJc w:val="left"/>
      <w:pPr>
        <w:ind w:left="2880" w:hanging="360"/>
      </w:pPr>
      <w:rPr>
        <w:rFonts w:ascii="Symbol" w:hAnsi="Symbol" w:hint="default"/>
      </w:rPr>
    </w:lvl>
    <w:lvl w:ilvl="4" w:tplc="BC326736">
      <w:start w:val="1"/>
      <w:numFmt w:val="bullet"/>
      <w:lvlText w:val="o"/>
      <w:lvlJc w:val="left"/>
      <w:pPr>
        <w:ind w:left="3600" w:hanging="360"/>
      </w:pPr>
      <w:rPr>
        <w:rFonts w:ascii="Courier New" w:hAnsi="Courier New" w:hint="default"/>
      </w:rPr>
    </w:lvl>
    <w:lvl w:ilvl="5" w:tplc="01E06012">
      <w:start w:val="1"/>
      <w:numFmt w:val="bullet"/>
      <w:lvlText w:val=""/>
      <w:lvlJc w:val="left"/>
      <w:pPr>
        <w:ind w:left="4320" w:hanging="360"/>
      </w:pPr>
      <w:rPr>
        <w:rFonts w:ascii="Wingdings" w:hAnsi="Wingdings" w:hint="default"/>
      </w:rPr>
    </w:lvl>
    <w:lvl w:ilvl="6" w:tplc="0FC4118E">
      <w:start w:val="1"/>
      <w:numFmt w:val="bullet"/>
      <w:lvlText w:val=""/>
      <w:lvlJc w:val="left"/>
      <w:pPr>
        <w:ind w:left="5040" w:hanging="360"/>
      </w:pPr>
      <w:rPr>
        <w:rFonts w:ascii="Symbol" w:hAnsi="Symbol" w:hint="default"/>
      </w:rPr>
    </w:lvl>
    <w:lvl w:ilvl="7" w:tplc="D9BC8710">
      <w:start w:val="1"/>
      <w:numFmt w:val="bullet"/>
      <w:lvlText w:val="o"/>
      <w:lvlJc w:val="left"/>
      <w:pPr>
        <w:ind w:left="5760" w:hanging="360"/>
      </w:pPr>
      <w:rPr>
        <w:rFonts w:ascii="Courier New" w:hAnsi="Courier New" w:hint="default"/>
      </w:rPr>
    </w:lvl>
    <w:lvl w:ilvl="8" w:tplc="0BC02F42">
      <w:start w:val="1"/>
      <w:numFmt w:val="bullet"/>
      <w:lvlText w:val=""/>
      <w:lvlJc w:val="left"/>
      <w:pPr>
        <w:ind w:left="6480" w:hanging="360"/>
      </w:pPr>
      <w:rPr>
        <w:rFonts w:ascii="Wingdings" w:hAnsi="Wingdings" w:hint="default"/>
      </w:rPr>
    </w:lvl>
  </w:abstractNum>
  <w:abstractNum w:abstractNumId="3" w15:restartNumberingAfterBreak="0">
    <w:nsid w:val="36AA4445"/>
    <w:multiLevelType w:val="hybridMultilevel"/>
    <w:tmpl w:val="B06E0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8461E4"/>
    <w:multiLevelType w:val="hybridMultilevel"/>
    <w:tmpl w:val="78DE6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1353625">
    <w:abstractNumId w:val="2"/>
  </w:num>
  <w:num w:numId="2" w16cid:durableId="1423144753">
    <w:abstractNumId w:val="1"/>
  </w:num>
  <w:num w:numId="3" w16cid:durableId="1563518067">
    <w:abstractNumId w:val="4"/>
  </w:num>
  <w:num w:numId="4" w16cid:durableId="1547374099">
    <w:abstractNumId w:val="5"/>
  </w:num>
  <w:num w:numId="5" w16cid:durableId="619804994">
    <w:abstractNumId w:val="0"/>
  </w:num>
  <w:num w:numId="6" w16cid:durableId="268591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DF"/>
    <w:rsid w:val="0000069D"/>
    <w:rsid w:val="00002ED0"/>
    <w:rsid w:val="000156B0"/>
    <w:rsid w:val="00016405"/>
    <w:rsid w:val="00017819"/>
    <w:rsid w:val="00017E6F"/>
    <w:rsid w:val="000224F6"/>
    <w:rsid w:val="000306F5"/>
    <w:rsid w:val="00030A00"/>
    <w:rsid w:val="000313AC"/>
    <w:rsid w:val="00035237"/>
    <w:rsid w:val="00035B5B"/>
    <w:rsid w:val="000407DA"/>
    <w:rsid w:val="000408DE"/>
    <w:rsid w:val="00041B02"/>
    <w:rsid w:val="0005338A"/>
    <w:rsid w:val="0005405C"/>
    <w:rsid w:val="00054BA7"/>
    <w:rsid w:val="00056650"/>
    <w:rsid w:val="00063ADB"/>
    <w:rsid w:val="000704F2"/>
    <w:rsid w:val="00070554"/>
    <w:rsid w:val="0007604D"/>
    <w:rsid w:val="00084563"/>
    <w:rsid w:val="00084642"/>
    <w:rsid w:val="00084A58"/>
    <w:rsid w:val="0008628F"/>
    <w:rsid w:val="0008748E"/>
    <w:rsid w:val="00091760"/>
    <w:rsid w:val="0009187F"/>
    <w:rsid w:val="00091BC4"/>
    <w:rsid w:val="0009616C"/>
    <w:rsid w:val="000975E7"/>
    <w:rsid w:val="00097D40"/>
    <w:rsid w:val="000A392A"/>
    <w:rsid w:val="000B0F81"/>
    <w:rsid w:val="000B3498"/>
    <w:rsid w:val="000B7027"/>
    <w:rsid w:val="000C19DF"/>
    <w:rsid w:val="000C68C3"/>
    <w:rsid w:val="000D0EAA"/>
    <w:rsid w:val="000D0F8D"/>
    <w:rsid w:val="000D20B8"/>
    <w:rsid w:val="000D2ECD"/>
    <w:rsid w:val="000D512C"/>
    <w:rsid w:val="000D7033"/>
    <w:rsid w:val="000E15AB"/>
    <w:rsid w:val="000E24F8"/>
    <w:rsid w:val="000E2804"/>
    <w:rsid w:val="000E4E11"/>
    <w:rsid w:val="000F29ED"/>
    <w:rsid w:val="000F31DF"/>
    <w:rsid w:val="000F4971"/>
    <w:rsid w:val="000F511C"/>
    <w:rsid w:val="000F7FCE"/>
    <w:rsid w:val="001023F5"/>
    <w:rsid w:val="001048F1"/>
    <w:rsid w:val="00105685"/>
    <w:rsid w:val="00106858"/>
    <w:rsid w:val="00107658"/>
    <w:rsid w:val="0011348D"/>
    <w:rsid w:val="001165C1"/>
    <w:rsid w:val="001203F1"/>
    <w:rsid w:val="00120881"/>
    <w:rsid w:val="00120D16"/>
    <w:rsid w:val="00121932"/>
    <w:rsid w:val="001219F2"/>
    <w:rsid w:val="00125B61"/>
    <w:rsid w:val="001308ED"/>
    <w:rsid w:val="001317D6"/>
    <w:rsid w:val="00134F65"/>
    <w:rsid w:val="00137210"/>
    <w:rsid w:val="00141A82"/>
    <w:rsid w:val="0014209F"/>
    <w:rsid w:val="00143FB1"/>
    <w:rsid w:val="001475BD"/>
    <w:rsid w:val="00157645"/>
    <w:rsid w:val="00160E5F"/>
    <w:rsid w:val="001624DE"/>
    <w:rsid w:val="00162803"/>
    <w:rsid w:val="001628C0"/>
    <w:rsid w:val="001637BD"/>
    <w:rsid w:val="00165EED"/>
    <w:rsid w:val="00166202"/>
    <w:rsid w:val="001669DC"/>
    <w:rsid w:val="001715D3"/>
    <w:rsid w:val="00174B78"/>
    <w:rsid w:val="00175B3F"/>
    <w:rsid w:val="0017649C"/>
    <w:rsid w:val="0017761B"/>
    <w:rsid w:val="00180897"/>
    <w:rsid w:val="0018656C"/>
    <w:rsid w:val="00187B3E"/>
    <w:rsid w:val="00190A63"/>
    <w:rsid w:val="00191478"/>
    <w:rsid w:val="001925FC"/>
    <w:rsid w:val="00194958"/>
    <w:rsid w:val="00194B88"/>
    <w:rsid w:val="0019629E"/>
    <w:rsid w:val="001A3741"/>
    <w:rsid w:val="001A79AF"/>
    <w:rsid w:val="001B0B4B"/>
    <w:rsid w:val="001B29F8"/>
    <w:rsid w:val="001B31BA"/>
    <w:rsid w:val="001B33D8"/>
    <w:rsid w:val="001B5B40"/>
    <w:rsid w:val="001B6FEE"/>
    <w:rsid w:val="001B7DC7"/>
    <w:rsid w:val="001C0DFD"/>
    <w:rsid w:val="001C16DC"/>
    <w:rsid w:val="001C2301"/>
    <w:rsid w:val="001C4189"/>
    <w:rsid w:val="001C42C2"/>
    <w:rsid w:val="001C508C"/>
    <w:rsid w:val="001C7DA9"/>
    <w:rsid w:val="001D16B7"/>
    <w:rsid w:val="001D3E80"/>
    <w:rsid w:val="001D5E04"/>
    <w:rsid w:val="001D6A9B"/>
    <w:rsid w:val="001D7B43"/>
    <w:rsid w:val="001E0593"/>
    <w:rsid w:val="001E5B7E"/>
    <w:rsid w:val="001F2711"/>
    <w:rsid w:val="00203FAE"/>
    <w:rsid w:val="00205284"/>
    <w:rsid w:val="002125DF"/>
    <w:rsid w:val="002167E9"/>
    <w:rsid w:val="002175EC"/>
    <w:rsid w:val="00217D35"/>
    <w:rsid w:val="00222E6B"/>
    <w:rsid w:val="0022568A"/>
    <w:rsid w:val="00226CCF"/>
    <w:rsid w:val="0022799E"/>
    <w:rsid w:val="00234C4B"/>
    <w:rsid w:val="00237D6D"/>
    <w:rsid w:val="00242240"/>
    <w:rsid w:val="00244B59"/>
    <w:rsid w:val="00246A70"/>
    <w:rsid w:val="002518BC"/>
    <w:rsid w:val="002546D3"/>
    <w:rsid w:val="00255348"/>
    <w:rsid w:val="00260A29"/>
    <w:rsid w:val="00262175"/>
    <w:rsid w:val="00265B3B"/>
    <w:rsid w:val="002669D6"/>
    <w:rsid w:val="00266F62"/>
    <w:rsid w:val="002715CD"/>
    <w:rsid w:val="002729BB"/>
    <w:rsid w:val="00272AFC"/>
    <w:rsid w:val="0027487C"/>
    <w:rsid w:val="002758DD"/>
    <w:rsid w:val="00280CFD"/>
    <w:rsid w:val="00282469"/>
    <w:rsid w:val="00282C5D"/>
    <w:rsid w:val="00282D92"/>
    <w:rsid w:val="00282E84"/>
    <w:rsid w:val="00283F7E"/>
    <w:rsid w:val="002909CD"/>
    <w:rsid w:val="00297267"/>
    <w:rsid w:val="002B197C"/>
    <w:rsid w:val="002B5481"/>
    <w:rsid w:val="002B6CDD"/>
    <w:rsid w:val="002C087C"/>
    <w:rsid w:val="002C0A29"/>
    <w:rsid w:val="002C2562"/>
    <w:rsid w:val="002C3D80"/>
    <w:rsid w:val="002C750C"/>
    <w:rsid w:val="002C7622"/>
    <w:rsid w:val="002C7BF9"/>
    <w:rsid w:val="002D01D9"/>
    <w:rsid w:val="002D060F"/>
    <w:rsid w:val="002D4BDF"/>
    <w:rsid w:val="002D587D"/>
    <w:rsid w:val="002D72DD"/>
    <w:rsid w:val="002E0275"/>
    <w:rsid w:val="002E1341"/>
    <w:rsid w:val="002E20C2"/>
    <w:rsid w:val="002E329E"/>
    <w:rsid w:val="002E719A"/>
    <w:rsid w:val="002F14D0"/>
    <w:rsid w:val="002F4DE9"/>
    <w:rsid w:val="00300E2A"/>
    <w:rsid w:val="0030206F"/>
    <w:rsid w:val="00302451"/>
    <w:rsid w:val="00303EC4"/>
    <w:rsid w:val="003074CE"/>
    <w:rsid w:val="00315487"/>
    <w:rsid w:val="00322314"/>
    <w:rsid w:val="00322A2C"/>
    <w:rsid w:val="003276DA"/>
    <w:rsid w:val="00327CA1"/>
    <w:rsid w:val="0033337D"/>
    <w:rsid w:val="00335B5A"/>
    <w:rsid w:val="00335EBA"/>
    <w:rsid w:val="003411F0"/>
    <w:rsid w:val="0034377E"/>
    <w:rsid w:val="00343C0F"/>
    <w:rsid w:val="00345075"/>
    <w:rsid w:val="003517F1"/>
    <w:rsid w:val="00352EFE"/>
    <w:rsid w:val="003543E6"/>
    <w:rsid w:val="0035504E"/>
    <w:rsid w:val="003571D7"/>
    <w:rsid w:val="00371A0D"/>
    <w:rsid w:val="00371F29"/>
    <w:rsid w:val="003731A0"/>
    <w:rsid w:val="00373E82"/>
    <w:rsid w:val="00380ADF"/>
    <w:rsid w:val="00381E53"/>
    <w:rsid w:val="00385754"/>
    <w:rsid w:val="003871F8"/>
    <w:rsid w:val="00390B33"/>
    <w:rsid w:val="00395257"/>
    <w:rsid w:val="00396355"/>
    <w:rsid w:val="003A4A3A"/>
    <w:rsid w:val="003A6158"/>
    <w:rsid w:val="003A6E09"/>
    <w:rsid w:val="003B23FE"/>
    <w:rsid w:val="003B25A2"/>
    <w:rsid w:val="003B4909"/>
    <w:rsid w:val="003B6C2B"/>
    <w:rsid w:val="003B71AF"/>
    <w:rsid w:val="003C0700"/>
    <w:rsid w:val="003C5628"/>
    <w:rsid w:val="003C6CD1"/>
    <w:rsid w:val="003D08E2"/>
    <w:rsid w:val="003D1BE0"/>
    <w:rsid w:val="003E2617"/>
    <w:rsid w:val="003E4610"/>
    <w:rsid w:val="003E6107"/>
    <w:rsid w:val="003F17B4"/>
    <w:rsid w:val="003F191E"/>
    <w:rsid w:val="003F232E"/>
    <w:rsid w:val="003F3FDB"/>
    <w:rsid w:val="003F61F5"/>
    <w:rsid w:val="003F64DF"/>
    <w:rsid w:val="00400244"/>
    <w:rsid w:val="00401501"/>
    <w:rsid w:val="004017E4"/>
    <w:rsid w:val="00401BDE"/>
    <w:rsid w:val="00401E08"/>
    <w:rsid w:val="0040236B"/>
    <w:rsid w:val="00404FA7"/>
    <w:rsid w:val="00422146"/>
    <w:rsid w:val="00422AD4"/>
    <w:rsid w:val="004261D4"/>
    <w:rsid w:val="004316E8"/>
    <w:rsid w:val="00431E6D"/>
    <w:rsid w:val="00433454"/>
    <w:rsid w:val="004409A8"/>
    <w:rsid w:val="004475F5"/>
    <w:rsid w:val="0045123A"/>
    <w:rsid w:val="00451690"/>
    <w:rsid w:val="00452014"/>
    <w:rsid w:val="00457B56"/>
    <w:rsid w:val="004601D7"/>
    <w:rsid w:val="004628BD"/>
    <w:rsid w:val="00466568"/>
    <w:rsid w:val="004675FC"/>
    <w:rsid w:val="00472D13"/>
    <w:rsid w:val="004738B2"/>
    <w:rsid w:val="00474CC8"/>
    <w:rsid w:val="00480877"/>
    <w:rsid w:val="004812C2"/>
    <w:rsid w:val="0048154C"/>
    <w:rsid w:val="004823F8"/>
    <w:rsid w:val="00483C67"/>
    <w:rsid w:val="004865B7"/>
    <w:rsid w:val="0048770A"/>
    <w:rsid w:val="004936EA"/>
    <w:rsid w:val="00493BA8"/>
    <w:rsid w:val="004A075D"/>
    <w:rsid w:val="004A1D56"/>
    <w:rsid w:val="004A2F90"/>
    <w:rsid w:val="004A4322"/>
    <w:rsid w:val="004A4CEF"/>
    <w:rsid w:val="004A640B"/>
    <w:rsid w:val="004B3364"/>
    <w:rsid w:val="004B6C42"/>
    <w:rsid w:val="004C27EE"/>
    <w:rsid w:val="004C5787"/>
    <w:rsid w:val="004C6074"/>
    <w:rsid w:val="004C7C5C"/>
    <w:rsid w:val="004D0473"/>
    <w:rsid w:val="004D04C5"/>
    <w:rsid w:val="004D3D33"/>
    <w:rsid w:val="004D3FCF"/>
    <w:rsid w:val="004D40B0"/>
    <w:rsid w:val="004D506F"/>
    <w:rsid w:val="004D74D3"/>
    <w:rsid w:val="004F3F08"/>
    <w:rsid w:val="004F53BC"/>
    <w:rsid w:val="004F7C0B"/>
    <w:rsid w:val="004F7DE9"/>
    <w:rsid w:val="005009C6"/>
    <w:rsid w:val="00501B02"/>
    <w:rsid w:val="0050237A"/>
    <w:rsid w:val="0050557F"/>
    <w:rsid w:val="005072C8"/>
    <w:rsid w:val="00507C2B"/>
    <w:rsid w:val="00517B42"/>
    <w:rsid w:val="00526E91"/>
    <w:rsid w:val="00527301"/>
    <w:rsid w:val="00527E6F"/>
    <w:rsid w:val="00530A85"/>
    <w:rsid w:val="00530BF5"/>
    <w:rsid w:val="00531658"/>
    <w:rsid w:val="0053364F"/>
    <w:rsid w:val="00534C28"/>
    <w:rsid w:val="005364E4"/>
    <w:rsid w:val="00540CC6"/>
    <w:rsid w:val="00542005"/>
    <w:rsid w:val="00543524"/>
    <w:rsid w:val="00543996"/>
    <w:rsid w:val="0054411F"/>
    <w:rsid w:val="00547FA1"/>
    <w:rsid w:val="0055049D"/>
    <w:rsid w:val="00551964"/>
    <w:rsid w:val="005546AD"/>
    <w:rsid w:val="00555720"/>
    <w:rsid w:val="005566FB"/>
    <w:rsid w:val="0055688E"/>
    <w:rsid w:val="0056240C"/>
    <w:rsid w:val="00567949"/>
    <w:rsid w:val="005701B5"/>
    <w:rsid w:val="00573595"/>
    <w:rsid w:val="00583BC1"/>
    <w:rsid w:val="00585A5F"/>
    <w:rsid w:val="005861EC"/>
    <w:rsid w:val="00586491"/>
    <w:rsid w:val="00590A0B"/>
    <w:rsid w:val="00593039"/>
    <w:rsid w:val="00595A50"/>
    <w:rsid w:val="00596BE0"/>
    <w:rsid w:val="00597623"/>
    <w:rsid w:val="005A1F10"/>
    <w:rsid w:val="005A48DD"/>
    <w:rsid w:val="005A6D3D"/>
    <w:rsid w:val="005B1BDA"/>
    <w:rsid w:val="005B30EE"/>
    <w:rsid w:val="005B475C"/>
    <w:rsid w:val="005B5793"/>
    <w:rsid w:val="005B623F"/>
    <w:rsid w:val="005B7CA0"/>
    <w:rsid w:val="005C0381"/>
    <w:rsid w:val="005C17F1"/>
    <w:rsid w:val="005C347B"/>
    <w:rsid w:val="005C35AB"/>
    <w:rsid w:val="005C3E5D"/>
    <w:rsid w:val="005C40B5"/>
    <w:rsid w:val="005C5D11"/>
    <w:rsid w:val="005C7838"/>
    <w:rsid w:val="005C7B9A"/>
    <w:rsid w:val="005D1B8A"/>
    <w:rsid w:val="005D1CB7"/>
    <w:rsid w:val="005D306F"/>
    <w:rsid w:val="005D5487"/>
    <w:rsid w:val="005E01F8"/>
    <w:rsid w:val="005E1FBE"/>
    <w:rsid w:val="005E2964"/>
    <w:rsid w:val="005E3171"/>
    <w:rsid w:val="005E366A"/>
    <w:rsid w:val="005E3CE2"/>
    <w:rsid w:val="005E4E8B"/>
    <w:rsid w:val="005E5B0D"/>
    <w:rsid w:val="005F69B9"/>
    <w:rsid w:val="006030CA"/>
    <w:rsid w:val="006043DF"/>
    <w:rsid w:val="00604856"/>
    <w:rsid w:val="00610D29"/>
    <w:rsid w:val="006117A4"/>
    <w:rsid w:val="00612662"/>
    <w:rsid w:val="0061395A"/>
    <w:rsid w:val="00613BB0"/>
    <w:rsid w:val="00625E15"/>
    <w:rsid w:val="00626FF9"/>
    <w:rsid w:val="00627179"/>
    <w:rsid w:val="00627A2F"/>
    <w:rsid w:val="00633C98"/>
    <w:rsid w:val="00633F52"/>
    <w:rsid w:val="0063493E"/>
    <w:rsid w:val="006353EB"/>
    <w:rsid w:val="006355BC"/>
    <w:rsid w:val="00635E4D"/>
    <w:rsid w:val="00643248"/>
    <w:rsid w:val="006518BE"/>
    <w:rsid w:val="00653EAF"/>
    <w:rsid w:val="006542A7"/>
    <w:rsid w:val="006550D2"/>
    <w:rsid w:val="00657CFA"/>
    <w:rsid w:val="0068089E"/>
    <w:rsid w:val="006843CF"/>
    <w:rsid w:val="00687122"/>
    <w:rsid w:val="00687455"/>
    <w:rsid w:val="00693848"/>
    <w:rsid w:val="00693B4D"/>
    <w:rsid w:val="00693E02"/>
    <w:rsid w:val="00694771"/>
    <w:rsid w:val="006949AF"/>
    <w:rsid w:val="00697737"/>
    <w:rsid w:val="006A49C2"/>
    <w:rsid w:val="006B5784"/>
    <w:rsid w:val="006B629C"/>
    <w:rsid w:val="006C1F54"/>
    <w:rsid w:val="006C2919"/>
    <w:rsid w:val="006D1374"/>
    <w:rsid w:val="006D5AF2"/>
    <w:rsid w:val="006D6222"/>
    <w:rsid w:val="006D7BAC"/>
    <w:rsid w:val="006E150B"/>
    <w:rsid w:val="006E508B"/>
    <w:rsid w:val="006F1656"/>
    <w:rsid w:val="006F683F"/>
    <w:rsid w:val="006F718E"/>
    <w:rsid w:val="0070163D"/>
    <w:rsid w:val="007045B1"/>
    <w:rsid w:val="00704DD4"/>
    <w:rsid w:val="00704FBC"/>
    <w:rsid w:val="00705C7B"/>
    <w:rsid w:val="007074D3"/>
    <w:rsid w:val="0072116B"/>
    <w:rsid w:val="0072363B"/>
    <w:rsid w:val="00731FB3"/>
    <w:rsid w:val="007337FE"/>
    <w:rsid w:val="00740176"/>
    <w:rsid w:val="00740700"/>
    <w:rsid w:val="00740E70"/>
    <w:rsid w:val="00741C91"/>
    <w:rsid w:val="00744BB8"/>
    <w:rsid w:val="00747110"/>
    <w:rsid w:val="007479B4"/>
    <w:rsid w:val="00752964"/>
    <w:rsid w:val="00755877"/>
    <w:rsid w:val="00756E1F"/>
    <w:rsid w:val="00756F6B"/>
    <w:rsid w:val="00760E17"/>
    <w:rsid w:val="00762FE6"/>
    <w:rsid w:val="00766EF8"/>
    <w:rsid w:val="007674CA"/>
    <w:rsid w:val="00773766"/>
    <w:rsid w:val="00773F68"/>
    <w:rsid w:val="007803F7"/>
    <w:rsid w:val="00780F8C"/>
    <w:rsid w:val="007854A5"/>
    <w:rsid w:val="00786DCD"/>
    <w:rsid w:val="007913E6"/>
    <w:rsid w:val="00792C0C"/>
    <w:rsid w:val="007947EE"/>
    <w:rsid w:val="00795D0D"/>
    <w:rsid w:val="00796608"/>
    <w:rsid w:val="007971D4"/>
    <w:rsid w:val="00797BE1"/>
    <w:rsid w:val="00797BF4"/>
    <w:rsid w:val="007A07F8"/>
    <w:rsid w:val="007A1999"/>
    <w:rsid w:val="007A26B5"/>
    <w:rsid w:val="007A4AA9"/>
    <w:rsid w:val="007A59D7"/>
    <w:rsid w:val="007B2C4B"/>
    <w:rsid w:val="007B5C1D"/>
    <w:rsid w:val="007C446B"/>
    <w:rsid w:val="007C4BCB"/>
    <w:rsid w:val="007C4FDD"/>
    <w:rsid w:val="007C5C4E"/>
    <w:rsid w:val="007C70D0"/>
    <w:rsid w:val="007D09E6"/>
    <w:rsid w:val="007D2A5F"/>
    <w:rsid w:val="007E0457"/>
    <w:rsid w:val="007E347B"/>
    <w:rsid w:val="007E481D"/>
    <w:rsid w:val="007E70C0"/>
    <w:rsid w:val="007E7BB0"/>
    <w:rsid w:val="007F1026"/>
    <w:rsid w:val="007F2C71"/>
    <w:rsid w:val="007F3088"/>
    <w:rsid w:val="007F3CBC"/>
    <w:rsid w:val="007F405B"/>
    <w:rsid w:val="007F548F"/>
    <w:rsid w:val="00800ED2"/>
    <w:rsid w:val="00803473"/>
    <w:rsid w:val="008109D9"/>
    <w:rsid w:val="008141C9"/>
    <w:rsid w:val="00817C91"/>
    <w:rsid w:val="00817E92"/>
    <w:rsid w:val="0082489A"/>
    <w:rsid w:val="00825B51"/>
    <w:rsid w:val="0082719D"/>
    <w:rsid w:val="00830633"/>
    <w:rsid w:val="00831B3F"/>
    <w:rsid w:val="00831DAF"/>
    <w:rsid w:val="00834DB7"/>
    <w:rsid w:val="00836015"/>
    <w:rsid w:val="0083755B"/>
    <w:rsid w:val="008420E7"/>
    <w:rsid w:val="008461F0"/>
    <w:rsid w:val="00846785"/>
    <w:rsid w:val="00850463"/>
    <w:rsid w:val="0085314B"/>
    <w:rsid w:val="008555D9"/>
    <w:rsid w:val="008569E9"/>
    <w:rsid w:val="008615CF"/>
    <w:rsid w:val="00862F5A"/>
    <w:rsid w:val="00863535"/>
    <w:rsid w:val="00864867"/>
    <w:rsid w:val="00864DF5"/>
    <w:rsid w:val="00866EC9"/>
    <w:rsid w:val="008705D7"/>
    <w:rsid w:val="008705DD"/>
    <w:rsid w:val="00875330"/>
    <w:rsid w:val="008763A6"/>
    <w:rsid w:val="00880C2E"/>
    <w:rsid w:val="008818B7"/>
    <w:rsid w:val="00882B41"/>
    <w:rsid w:val="00886024"/>
    <w:rsid w:val="008877C8"/>
    <w:rsid w:val="0089219F"/>
    <w:rsid w:val="00897F41"/>
    <w:rsid w:val="008A0511"/>
    <w:rsid w:val="008A59C0"/>
    <w:rsid w:val="008A77AD"/>
    <w:rsid w:val="008B177E"/>
    <w:rsid w:val="008B6E61"/>
    <w:rsid w:val="008B7996"/>
    <w:rsid w:val="008C754C"/>
    <w:rsid w:val="008D0B12"/>
    <w:rsid w:val="008D2880"/>
    <w:rsid w:val="008D5B52"/>
    <w:rsid w:val="008D7A61"/>
    <w:rsid w:val="008E4C31"/>
    <w:rsid w:val="008E5542"/>
    <w:rsid w:val="008E6F29"/>
    <w:rsid w:val="008F60AA"/>
    <w:rsid w:val="008F741D"/>
    <w:rsid w:val="0090546F"/>
    <w:rsid w:val="00906FF1"/>
    <w:rsid w:val="00911B33"/>
    <w:rsid w:val="009174D4"/>
    <w:rsid w:val="009214D0"/>
    <w:rsid w:val="00924577"/>
    <w:rsid w:val="00924B21"/>
    <w:rsid w:val="00927A7A"/>
    <w:rsid w:val="00927D53"/>
    <w:rsid w:val="009323ED"/>
    <w:rsid w:val="00932F7A"/>
    <w:rsid w:val="00934410"/>
    <w:rsid w:val="00934A48"/>
    <w:rsid w:val="00935501"/>
    <w:rsid w:val="00936871"/>
    <w:rsid w:val="0093690D"/>
    <w:rsid w:val="0094259C"/>
    <w:rsid w:val="00945D0E"/>
    <w:rsid w:val="00946CCA"/>
    <w:rsid w:val="00946FCB"/>
    <w:rsid w:val="00950599"/>
    <w:rsid w:val="00951BA1"/>
    <w:rsid w:val="009534E4"/>
    <w:rsid w:val="00953AEE"/>
    <w:rsid w:val="00954A6A"/>
    <w:rsid w:val="00954CCE"/>
    <w:rsid w:val="00955AAE"/>
    <w:rsid w:val="009573DC"/>
    <w:rsid w:val="009627E3"/>
    <w:rsid w:val="00962DCB"/>
    <w:rsid w:val="00962DF7"/>
    <w:rsid w:val="009635C5"/>
    <w:rsid w:val="00963FA8"/>
    <w:rsid w:val="00964237"/>
    <w:rsid w:val="0096488E"/>
    <w:rsid w:val="00967B17"/>
    <w:rsid w:val="00970549"/>
    <w:rsid w:val="00972A88"/>
    <w:rsid w:val="00972EAA"/>
    <w:rsid w:val="009732E0"/>
    <w:rsid w:val="0097762B"/>
    <w:rsid w:val="00980974"/>
    <w:rsid w:val="00986092"/>
    <w:rsid w:val="0098656D"/>
    <w:rsid w:val="00987533"/>
    <w:rsid w:val="00990D4C"/>
    <w:rsid w:val="009915BB"/>
    <w:rsid w:val="009947A1"/>
    <w:rsid w:val="00997F9D"/>
    <w:rsid w:val="009A2F94"/>
    <w:rsid w:val="009A4604"/>
    <w:rsid w:val="009B154A"/>
    <w:rsid w:val="009B22D0"/>
    <w:rsid w:val="009B5FAF"/>
    <w:rsid w:val="009C385B"/>
    <w:rsid w:val="009C3C6B"/>
    <w:rsid w:val="009C5D86"/>
    <w:rsid w:val="009E179C"/>
    <w:rsid w:val="009E596C"/>
    <w:rsid w:val="009F19D5"/>
    <w:rsid w:val="009F723B"/>
    <w:rsid w:val="00A00736"/>
    <w:rsid w:val="00A008C0"/>
    <w:rsid w:val="00A01FF8"/>
    <w:rsid w:val="00A0543F"/>
    <w:rsid w:val="00A1195B"/>
    <w:rsid w:val="00A11CC9"/>
    <w:rsid w:val="00A1350A"/>
    <w:rsid w:val="00A13702"/>
    <w:rsid w:val="00A14146"/>
    <w:rsid w:val="00A164F0"/>
    <w:rsid w:val="00A16ABD"/>
    <w:rsid w:val="00A174CC"/>
    <w:rsid w:val="00A17C6C"/>
    <w:rsid w:val="00A20F72"/>
    <w:rsid w:val="00A21B98"/>
    <w:rsid w:val="00A244C1"/>
    <w:rsid w:val="00A2623F"/>
    <w:rsid w:val="00A26B2B"/>
    <w:rsid w:val="00A26F42"/>
    <w:rsid w:val="00A309A0"/>
    <w:rsid w:val="00A32032"/>
    <w:rsid w:val="00A32219"/>
    <w:rsid w:val="00A33C8E"/>
    <w:rsid w:val="00A33E46"/>
    <w:rsid w:val="00A34277"/>
    <w:rsid w:val="00A41EE2"/>
    <w:rsid w:val="00A44636"/>
    <w:rsid w:val="00A45BA9"/>
    <w:rsid w:val="00A465D4"/>
    <w:rsid w:val="00A47D15"/>
    <w:rsid w:val="00A49561"/>
    <w:rsid w:val="00A51DA6"/>
    <w:rsid w:val="00A51F67"/>
    <w:rsid w:val="00A52629"/>
    <w:rsid w:val="00A537FC"/>
    <w:rsid w:val="00A57F01"/>
    <w:rsid w:val="00A6091F"/>
    <w:rsid w:val="00A643D6"/>
    <w:rsid w:val="00A704B8"/>
    <w:rsid w:val="00A73E39"/>
    <w:rsid w:val="00A80DBA"/>
    <w:rsid w:val="00A819FF"/>
    <w:rsid w:val="00A859DB"/>
    <w:rsid w:val="00A85B63"/>
    <w:rsid w:val="00A86113"/>
    <w:rsid w:val="00A87064"/>
    <w:rsid w:val="00A872E0"/>
    <w:rsid w:val="00A92650"/>
    <w:rsid w:val="00A9492F"/>
    <w:rsid w:val="00A95425"/>
    <w:rsid w:val="00A95BF0"/>
    <w:rsid w:val="00A97670"/>
    <w:rsid w:val="00AA3B56"/>
    <w:rsid w:val="00AB001D"/>
    <w:rsid w:val="00AB03F5"/>
    <w:rsid w:val="00AB064E"/>
    <w:rsid w:val="00AB1D06"/>
    <w:rsid w:val="00AB22E1"/>
    <w:rsid w:val="00AB3E4D"/>
    <w:rsid w:val="00AB45A7"/>
    <w:rsid w:val="00AC0179"/>
    <w:rsid w:val="00AC0A67"/>
    <w:rsid w:val="00AC1D54"/>
    <w:rsid w:val="00AC3032"/>
    <w:rsid w:val="00AC3265"/>
    <w:rsid w:val="00AC577B"/>
    <w:rsid w:val="00AC59A8"/>
    <w:rsid w:val="00AC5C1D"/>
    <w:rsid w:val="00AC696D"/>
    <w:rsid w:val="00AC7878"/>
    <w:rsid w:val="00AD12D0"/>
    <w:rsid w:val="00AD21F2"/>
    <w:rsid w:val="00AD37B2"/>
    <w:rsid w:val="00AD5996"/>
    <w:rsid w:val="00AD6853"/>
    <w:rsid w:val="00AD79B7"/>
    <w:rsid w:val="00AE0139"/>
    <w:rsid w:val="00AE13D4"/>
    <w:rsid w:val="00AE278C"/>
    <w:rsid w:val="00AE3C95"/>
    <w:rsid w:val="00AE6CCB"/>
    <w:rsid w:val="00AE759C"/>
    <w:rsid w:val="00AE77A8"/>
    <w:rsid w:val="00AE7D2D"/>
    <w:rsid w:val="00AF0E92"/>
    <w:rsid w:val="00AF14AD"/>
    <w:rsid w:val="00AF5341"/>
    <w:rsid w:val="00AF5850"/>
    <w:rsid w:val="00AF5D1F"/>
    <w:rsid w:val="00AF7F9C"/>
    <w:rsid w:val="00B009D8"/>
    <w:rsid w:val="00B016F1"/>
    <w:rsid w:val="00B0188F"/>
    <w:rsid w:val="00B01BD3"/>
    <w:rsid w:val="00B02E8C"/>
    <w:rsid w:val="00B044C9"/>
    <w:rsid w:val="00B0513A"/>
    <w:rsid w:val="00B06F6F"/>
    <w:rsid w:val="00B078B5"/>
    <w:rsid w:val="00B12004"/>
    <w:rsid w:val="00B16859"/>
    <w:rsid w:val="00B1786A"/>
    <w:rsid w:val="00B17BC1"/>
    <w:rsid w:val="00B23963"/>
    <w:rsid w:val="00B24E9F"/>
    <w:rsid w:val="00B25CD3"/>
    <w:rsid w:val="00B26F37"/>
    <w:rsid w:val="00B35405"/>
    <w:rsid w:val="00B40529"/>
    <w:rsid w:val="00B405CD"/>
    <w:rsid w:val="00B440D0"/>
    <w:rsid w:val="00B51118"/>
    <w:rsid w:val="00B52116"/>
    <w:rsid w:val="00B54918"/>
    <w:rsid w:val="00B6169D"/>
    <w:rsid w:val="00B6359E"/>
    <w:rsid w:val="00B72E92"/>
    <w:rsid w:val="00B7324D"/>
    <w:rsid w:val="00B73293"/>
    <w:rsid w:val="00B74CC5"/>
    <w:rsid w:val="00B75624"/>
    <w:rsid w:val="00B81209"/>
    <w:rsid w:val="00B8142C"/>
    <w:rsid w:val="00B81B82"/>
    <w:rsid w:val="00B81FE4"/>
    <w:rsid w:val="00B827D0"/>
    <w:rsid w:val="00B83D08"/>
    <w:rsid w:val="00B86298"/>
    <w:rsid w:val="00B92838"/>
    <w:rsid w:val="00B94708"/>
    <w:rsid w:val="00B9515E"/>
    <w:rsid w:val="00BA0784"/>
    <w:rsid w:val="00BA1828"/>
    <w:rsid w:val="00BA500F"/>
    <w:rsid w:val="00BA5AA9"/>
    <w:rsid w:val="00BA721B"/>
    <w:rsid w:val="00BB2C92"/>
    <w:rsid w:val="00BB42E0"/>
    <w:rsid w:val="00BB6906"/>
    <w:rsid w:val="00BC0880"/>
    <w:rsid w:val="00BC55FF"/>
    <w:rsid w:val="00BC590B"/>
    <w:rsid w:val="00BC7666"/>
    <w:rsid w:val="00BD0AB6"/>
    <w:rsid w:val="00BD0F09"/>
    <w:rsid w:val="00BD3B87"/>
    <w:rsid w:val="00BD3ECB"/>
    <w:rsid w:val="00BD5045"/>
    <w:rsid w:val="00BE78F8"/>
    <w:rsid w:val="00BE79ED"/>
    <w:rsid w:val="00BF1B45"/>
    <w:rsid w:val="00BF1C60"/>
    <w:rsid w:val="00BF31BC"/>
    <w:rsid w:val="00BF3BB3"/>
    <w:rsid w:val="00BF615D"/>
    <w:rsid w:val="00BF63DA"/>
    <w:rsid w:val="00BF7040"/>
    <w:rsid w:val="00C003A1"/>
    <w:rsid w:val="00C0232E"/>
    <w:rsid w:val="00C02B11"/>
    <w:rsid w:val="00C07E1D"/>
    <w:rsid w:val="00C106AF"/>
    <w:rsid w:val="00C13BEE"/>
    <w:rsid w:val="00C17315"/>
    <w:rsid w:val="00C17CA2"/>
    <w:rsid w:val="00C20150"/>
    <w:rsid w:val="00C2262F"/>
    <w:rsid w:val="00C2427A"/>
    <w:rsid w:val="00C272D1"/>
    <w:rsid w:val="00C27807"/>
    <w:rsid w:val="00C31E5D"/>
    <w:rsid w:val="00C32DD7"/>
    <w:rsid w:val="00C351DB"/>
    <w:rsid w:val="00C37CA6"/>
    <w:rsid w:val="00C37F92"/>
    <w:rsid w:val="00C436A3"/>
    <w:rsid w:val="00C4504C"/>
    <w:rsid w:val="00C47C44"/>
    <w:rsid w:val="00C55E9D"/>
    <w:rsid w:val="00C65110"/>
    <w:rsid w:val="00C6524E"/>
    <w:rsid w:val="00C720A6"/>
    <w:rsid w:val="00C75995"/>
    <w:rsid w:val="00C846EF"/>
    <w:rsid w:val="00C917CB"/>
    <w:rsid w:val="00C91FA7"/>
    <w:rsid w:val="00C934A9"/>
    <w:rsid w:val="00CA23BF"/>
    <w:rsid w:val="00CA4BF6"/>
    <w:rsid w:val="00CA4C7A"/>
    <w:rsid w:val="00CA7E0E"/>
    <w:rsid w:val="00CB0C1E"/>
    <w:rsid w:val="00CB0FB1"/>
    <w:rsid w:val="00CB6645"/>
    <w:rsid w:val="00CC09C7"/>
    <w:rsid w:val="00CC52D7"/>
    <w:rsid w:val="00CC533A"/>
    <w:rsid w:val="00CC6B15"/>
    <w:rsid w:val="00CC7544"/>
    <w:rsid w:val="00CD13F1"/>
    <w:rsid w:val="00CD1A6B"/>
    <w:rsid w:val="00CD34F9"/>
    <w:rsid w:val="00CD452D"/>
    <w:rsid w:val="00CD5522"/>
    <w:rsid w:val="00CD7535"/>
    <w:rsid w:val="00CD7EB2"/>
    <w:rsid w:val="00CE2ACD"/>
    <w:rsid w:val="00CE3264"/>
    <w:rsid w:val="00CE3CB7"/>
    <w:rsid w:val="00CE64D0"/>
    <w:rsid w:val="00CE7BBF"/>
    <w:rsid w:val="00CF10C4"/>
    <w:rsid w:val="00CF5875"/>
    <w:rsid w:val="00D01405"/>
    <w:rsid w:val="00D0286F"/>
    <w:rsid w:val="00D0567A"/>
    <w:rsid w:val="00D07A6A"/>
    <w:rsid w:val="00D10C4D"/>
    <w:rsid w:val="00D119B5"/>
    <w:rsid w:val="00D12D6E"/>
    <w:rsid w:val="00D1386F"/>
    <w:rsid w:val="00D16749"/>
    <w:rsid w:val="00D229A5"/>
    <w:rsid w:val="00D23F79"/>
    <w:rsid w:val="00D31AA6"/>
    <w:rsid w:val="00D35096"/>
    <w:rsid w:val="00D35CA3"/>
    <w:rsid w:val="00D369CB"/>
    <w:rsid w:val="00D3746C"/>
    <w:rsid w:val="00D4305A"/>
    <w:rsid w:val="00D44FEE"/>
    <w:rsid w:val="00D54DC8"/>
    <w:rsid w:val="00D568DB"/>
    <w:rsid w:val="00D57ED1"/>
    <w:rsid w:val="00D61913"/>
    <w:rsid w:val="00D6677A"/>
    <w:rsid w:val="00D6712B"/>
    <w:rsid w:val="00D67879"/>
    <w:rsid w:val="00D7096C"/>
    <w:rsid w:val="00D71054"/>
    <w:rsid w:val="00D7113E"/>
    <w:rsid w:val="00D717CC"/>
    <w:rsid w:val="00D83EA9"/>
    <w:rsid w:val="00D86818"/>
    <w:rsid w:val="00D92D84"/>
    <w:rsid w:val="00D93242"/>
    <w:rsid w:val="00D943E9"/>
    <w:rsid w:val="00DA0D2C"/>
    <w:rsid w:val="00DA1906"/>
    <w:rsid w:val="00DA262E"/>
    <w:rsid w:val="00DB0A15"/>
    <w:rsid w:val="00DB3626"/>
    <w:rsid w:val="00DB3BD7"/>
    <w:rsid w:val="00DB4822"/>
    <w:rsid w:val="00DB4A4E"/>
    <w:rsid w:val="00DB63FF"/>
    <w:rsid w:val="00DB7C0A"/>
    <w:rsid w:val="00DC140F"/>
    <w:rsid w:val="00DC22A1"/>
    <w:rsid w:val="00DC3637"/>
    <w:rsid w:val="00DC3D89"/>
    <w:rsid w:val="00DD2823"/>
    <w:rsid w:val="00DE10D7"/>
    <w:rsid w:val="00DE57C6"/>
    <w:rsid w:val="00DF487F"/>
    <w:rsid w:val="00DF57DC"/>
    <w:rsid w:val="00DF6DE4"/>
    <w:rsid w:val="00E00D12"/>
    <w:rsid w:val="00E0217E"/>
    <w:rsid w:val="00E0337A"/>
    <w:rsid w:val="00E0392C"/>
    <w:rsid w:val="00E03CD6"/>
    <w:rsid w:val="00E10C37"/>
    <w:rsid w:val="00E110CD"/>
    <w:rsid w:val="00E11736"/>
    <w:rsid w:val="00E12C46"/>
    <w:rsid w:val="00E14301"/>
    <w:rsid w:val="00E17164"/>
    <w:rsid w:val="00E23729"/>
    <w:rsid w:val="00E239A2"/>
    <w:rsid w:val="00E239BC"/>
    <w:rsid w:val="00E23E9A"/>
    <w:rsid w:val="00E245FE"/>
    <w:rsid w:val="00E25817"/>
    <w:rsid w:val="00E304FD"/>
    <w:rsid w:val="00E3136A"/>
    <w:rsid w:val="00E32BE2"/>
    <w:rsid w:val="00E33602"/>
    <w:rsid w:val="00E36792"/>
    <w:rsid w:val="00E37848"/>
    <w:rsid w:val="00E37FB2"/>
    <w:rsid w:val="00E4380E"/>
    <w:rsid w:val="00E43E08"/>
    <w:rsid w:val="00E448B2"/>
    <w:rsid w:val="00E4607B"/>
    <w:rsid w:val="00E511AD"/>
    <w:rsid w:val="00E531D8"/>
    <w:rsid w:val="00E55493"/>
    <w:rsid w:val="00E55E19"/>
    <w:rsid w:val="00E5713B"/>
    <w:rsid w:val="00E57FAB"/>
    <w:rsid w:val="00E649A3"/>
    <w:rsid w:val="00E738C8"/>
    <w:rsid w:val="00E73D87"/>
    <w:rsid w:val="00E74F42"/>
    <w:rsid w:val="00E7501E"/>
    <w:rsid w:val="00E82800"/>
    <w:rsid w:val="00E8333A"/>
    <w:rsid w:val="00E83B62"/>
    <w:rsid w:val="00E85AC0"/>
    <w:rsid w:val="00E85B67"/>
    <w:rsid w:val="00E86215"/>
    <w:rsid w:val="00E87CE3"/>
    <w:rsid w:val="00E9036A"/>
    <w:rsid w:val="00E918D0"/>
    <w:rsid w:val="00E97868"/>
    <w:rsid w:val="00EA1953"/>
    <w:rsid w:val="00EA51EB"/>
    <w:rsid w:val="00EA5BEA"/>
    <w:rsid w:val="00EA7D9C"/>
    <w:rsid w:val="00EA7F6A"/>
    <w:rsid w:val="00EB28A6"/>
    <w:rsid w:val="00EB58D6"/>
    <w:rsid w:val="00EC1B41"/>
    <w:rsid w:val="00EC3721"/>
    <w:rsid w:val="00EC5828"/>
    <w:rsid w:val="00EC5AC1"/>
    <w:rsid w:val="00EC7C14"/>
    <w:rsid w:val="00ED01DC"/>
    <w:rsid w:val="00ED4C54"/>
    <w:rsid w:val="00ED7A14"/>
    <w:rsid w:val="00EE2408"/>
    <w:rsid w:val="00EE32DB"/>
    <w:rsid w:val="00EE503E"/>
    <w:rsid w:val="00EE5202"/>
    <w:rsid w:val="00EF2619"/>
    <w:rsid w:val="00EF2BB7"/>
    <w:rsid w:val="00EF3588"/>
    <w:rsid w:val="00EF479F"/>
    <w:rsid w:val="00EF6CD6"/>
    <w:rsid w:val="00F01F38"/>
    <w:rsid w:val="00F02504"/>
    <w:rsid w:val="00F030F1"/>
    <w:rsid w:val="00F05410"/>
    <w:rsid w:val="00F05764"/>
    <w:rsid w:val="00F0622E"/>
    <w:rsid w:val="00F10443"/>
    <w:rsid w:val="00F118AA"/>
    <w:rsid w:val="00F16097"/>
    <w:rsid w:val="00F22DDF"/>
    <w:rsid w:val="00F23D54"/>
    <w:rsid w:val="00F246D5"/>
    <w:rsid w:val="00F2472A"/>
    <w:rsid w:val="00F257DD"/>
    <w:rsid w:val="00F26445"/>
    <w:rsid w:val="00F32218"/>
    <w:rsid w:val="00F36F8C"/>
    <w:rsid w:val="00F437B8"/>
    <w:rsid w:val="00F4615B"/>
    <w:rsid w:val="00F52B8C"/>
    <w:rsid w:val="00F5793F"/>
    <w:rsid w:val="00F61249"/>
    <w:rsid w:val="00F618A6"/>
    <w:rsid w:val="00F669A9"/>
    <w:rsid w:val="00F67802"/>
    <w:rsid w:val="00F702E2"/>
    <w:rsid w:val="00F7144A"/>
    <w:rsid w:val="00F73A05"/>
    <w:rsid w:val="00F82DAF"/>
    <w:rsid w:val="00F86669"/>
    <w:rsid w:val="00F97488"/>
    <w:rsid w:val="00F97528"/>
    <w:rsid w:val="00FA0DF0"/>
    <w:rsid w:val="00FA2B76"/>
    <w:rsid w:val="00FA6F60"/>
    <w:rsid w:val="00FB114E"/>
    <w:rsid w:val="00FB1C12"/>
    <w:rsid w:val="00FB5BCC"/>
    <w:rsid w:val="00FB6F60"/>
    <w:rsid w:val="00FB71C4"/>
    <w:rsid w:val="00FB740E"/>
    <w:rsid w:val="00FC49BB"/>
    <w:rsid w:val="00FC6424"/>
    <w:rsid w:val="00FC7CA5"/>
    <w:rsid w:val="00FD0571"/>
    <w:rsid w:val="00FD32D9"/>
    <w:rsid w:val="00FD381F"/>
    <w:rsid w:val="00FD586E"/>
    <w:rsid w:val="00FD6674"/>
    <w:rsid w:val="00FF0845"/>
    <w:rsid w:val="00FF38F9"/>
    <w:rsid w:val="00FF4909"/>
    <w:rsid w:val="00FF7EDD"/>
    <w:rsid w:val="010C6689"/>
    <w:rsid w:val="01906ACE"/>
    <w:rsid w:val="01BE8BAD"/>
    <w:rsid w:val="024065C2"/>
    <w:rsid w:val="02A8D4A0"/>
    <w:rsid w:val="03934DBD"/>
    <w:rsid w:val="040C5AD3"/>
    <w:rsid w:val="0417D6CD"/>
    <w:rsid w:val="04DD7B26"/>
    <w:rsid w:val="056F7024"/>
    <w:rsid w:val="05A82B34"/>
    <w:rsid w:val="05F0708F"/>
    <w:rsid w:val="071C79AA"/>
    <w:rsid w:val="0729467B"/>
    <w:rsid w:val="07A8ED29"/>
    <w:rsid w:val="07B34DF4"/>
    <w:rsid w:val="07FDB95F"/>
    <w:rsid w:val="0819551A"/>
    <w:rsid w:val="0824EF4C"/>
    <w:rsid w:val="089E4718"/>
    <w:rsid w:val="08A97E58"/>
    <w:rsid w:val="08CCB48C"/>
    <w:rsid w:val="08F5A28B"/>
    <w:rsid w:val="09252F83"/>
    <w:rsid w:val="0A54878F"/>
    <w:rsid w:val="0A6884ED"/>
    <w:rsid w:val="0A799B92"/>
    <w:rsid w:val="0A7A9614"/>
    <w:rsid w:val="0A90259A"/>
    <w:rsid w:val="0C288E54"/>
    <w:rsid w:val="0C481D4D"/>
    <w:rsid w:val="0C9ED2F4"/>
    <w:rsid w:val="0CAE01E6"/>
    <w:rsid w:val="0D1C5502"/>
    <w:rsid w:val="0D60C917"/>
    <w:rsid w:val="0D831869"/>
    <w:rsid w:val="0D9887FF"/>
    <w:rsid w:val="0DDDDCBB"/>
    <w:rsid w:val="0DF68A46"/>
    <w:rsid w:val="0E33F951"/>
    <w:rsid w:val="0F05C06D"/>
    <w:rsid w:val="10D6BA29"/>
    <w:rsid w:val="1125A491"/>
    <w:rsid w:val="1194F98E"/>
    <w:rsid w:val="11BC7E8F"/>
    <w:rsid w:val="121DAFB1"/>
    <w:rsid w:val="123D612F"/>
    <w:rsid w:val="126BF922"/>
    <w:rsid w:val="12B4CF1B"/>
    <w:rsid w:val="12C8F019"/>
    <w:rsid w:val="12CC77BA"/>
    <w:rsid w:val="141754B9"/>
    <w:rsid w:val="144B70A6"/>
    <w:rsid w:val="1475AF91"/>
    <w:rsid w:val="14CAC998"/>
    <w:rsid w:val="1521612E"/>
    <w:rsid w:val="154B2ABB"/>
    <w:rsid w:val="158A7187"/>
    <w:rsid w:val="15E08661"/>
    <w:rsid w:val="15E5DE16"/>
    <w:rsid w:val="15EFD976"/>
    <w:rsid w:val="1682D5DE"/>
    <w:rsid w:val="16F7BDC1"/>
    <w:rsid w:val="1729FAAF"/>
    <w:rsid w:val="177EC01C"/>
    <w:rsid w:val="17AD5053"/>
    <w:rsid w:val="182AA9DA"/>
    <w:rsid w:val="18497C16"/>
    <w:rsid w:val="193B55EE"/>
    <w:rsid w:val="198AE15F"/>
    <w:rsid w:val="1A61F808"/>
    <w:rsid w:val="1ACFB743"/>
    <w:rsid w:val="1AF08523"/>
    <w:rsid w:val="1B3CB88C"/>
    <w:rsid w:val="1BABF0B9"/>
    <w:rsid w:val="1CCEDF73"/>
    <w:rsid w:val="1D5AF847"/>
    <w:rsid w:val="1D715D3B"/>
    <w:rsid w:val="1E684B36"/>
    <w:rsid w:val="1E9D4C2E"/>
    <w:rsid w:val="1EA59E57"/>
    <w:rsid w:val="1EA9CE65"/>
    <w:rsid w:val="1EEB44B5"/>
    <w:rsid w:val="1FB132D1"/>
    <w:rsid w:val="200C1B55"/>
    <w:rsid w:val="2014BB1C"/>
    <w:rsid w:val="202CB470"/>
    <w:rsid w:val="209624D8"/>
    <w:rsid w:val="20D596D8"/>
    <w:rsid w:val="20E1DA63"/>
    <w:rsid w:val="21662B8F"/>
    <w:rsid w:val="21801BE1"/>
    <w:rsid w:val="218E54FB"/>
    <w:rsid w:val="21EC7A62"/>
    <w:rsid w:val="2264B5F1"/>
    <w:rsid w:val="22A122D8"/>
    <w:rsid w:val="22DE47B8"/>
    <w:rsid w:val="23884AC3"/>
    <w:rsid w:val="241498FC"/>
    <w:rsid w:val="242C58A0"/>
    <w:rsid w:val="24627C4C"/>
    <w:rsid w:val="24AE1733"/>
    <w:rsid w:val="2526E04C"/>
    <w:rsid w:val="25AD7E6C"/>
    <w:rsid w:val="25D41618"/>
    <w:rsid w:val="26207455"/>
    <w:rsid w:val="267C9E78"/>
    <w:rsid w:val="2695E501"/>
    <w:rsid w:val="26AC4D5C"/>
    <w:rsid w:val="26BEA463"/>
    <w:rsid w:val="27208B47"/>
    <w:rsid w:val="27AE861A"/>
    <w:rsid w:val="283028A5"/>
    <w:rsid w:val="28469C7A"/>
    <w:rsid w:val="28A72C0A"/>
    <w:rsid w:val="28F6B505"/>
    <w:rsid w:val="2A984743"/>
    <w:rsid w:val="2B48D70E"/>
    <w:rsid w:val="2BCC16F2"/>
    <w:rsid w:val="2C4F2CAC"/>
    <w:rsid w:val="2C76E409"/>
    <w:rsid w:val="2C9D75B5"/>
    <w:rsid w:val="2CEA716B"/>
    <w:rsid w:val="2DA5DEE0"/>
    <w:rsid w:val="2DED4C07"/>
    <w:rsid w:val="2E1AC7A2"/>
    <w:rsid w:val="2E2900BC"/>
    <w:rsid w:val="2E70D236"/>
    <w:rsid w:val="2E7E6B26"/>
    <w:rsid w:val="2E9FF4B8"/>
    <w:rsid w:val="2EAEF55F"/>
    <w:rsid w:val="2EB1918D"/>
    <w:rsid w:val="2F6A5949"/>
    <w:rsid w:val="2FADE236"/>
    <w:rsid w:val="3043AD34"/>
    <w:rsid w:val="3043D9D7"/>
    <w:rsid w:val="3044B4CD"/>
    <w:rsid w:val="3100658A"/>
    <w:rsid w:val="310788C7"/>
    <w:rsid w:val="3147AEC6"/>
    <w:rsid w:val="316C3DED"/>
    <w:rsid w:val="31E16C84"/>
    <w:rsid w:val="33742175"/>
    <w:rsid w:val="3407A485"/>
    <w:rsid w:val="343F2989"/>
    <w:rsid w:val="34600108"/>
    <w:rsid w:val="3501B54E"/>
    <w:rsid w:val="353516A9"/>
    <w:rsid w:val="35461E6C"/>
    <w:rsid w:val="358E8AB1"/>
    <w:rsid w:val="35C8A739"/>
    <w:rsid w:val="361FB7F2"/>
    <w:rsid w:val="3634D05A"/>
    <w:rsid w:val="3697D997"/>
    <w:rsid w:val="36A59E9C"/>
    <w:rsid w:val="3717F6D9"/>
    <w:rsid w:val="372A0377"/>
    <w:rsid w:val="3794F89D"/>
    <w:rsid w:val="37DA5606"/>
    <w:rsid w:val="382087F6"/>
    <w:rsid w:val="3824B2C1"/>
    <w:rsid w:val="382BA0B8"/>
    <w:rsid w:val="387B261C"/>
    <w:rsid w:val="38C3C66E"/>
    <w:rsid w:val="38F0C568"/>
    <w:rsid w:val="3958E1C2"/>
    <w:rsid w:val="39A0EA60"/>
    <w:rsid w:val="3A4B2E3A"/>
    <w:rsid w:val="3AC92A8A"/>
    <w:rsid w:val="3B6B9936"/>
    <w:rsid w:val="3BAFCD02"/>
    <w:rsid w:val="3C6BE7CE"/>
    <w:rsid w:val="3C6E4F11"/>
    <w:rsid w:val="3C99D3BE"/>
    <w:rsid w:val="3CD31C55"/>
    <w:rsid w:val="3CED58AE"/>
    <w:rsid w:val="3D45ED90"/>
    <w:rsid w:val="3D67903F"/>
    <w:rsid w:val="3EAF4ACB"/>
    <w:rsid w:val="3FA805EC"/>
    <w:rsid w:val="3FB89A1E"/>
    <w:rsid w:val="40531268"/>
    <w:rsid w:val="409886FA"/>
    <w:rsid w:val="4133EA01"/>
    <w:rsid w:val="4167EA43"/>
    <w:rsid w:val="41C57ECA"/>
    <w:rsid w:val="42B15377"/>
    <w:rsid w:val="4440401F"/>
    <w:rsid w:val="445F2784"/>
    <w:rsid w:val="44A32D05"/>
    <w:rsid w:val="45CF1DF5"/>
    <w:rsid w:val="46220CAD"/>
    <w:rsid w:val="463EFD66"/>
    <w:rsid w:val="4657E841"/>
    <w:rsid w:val="46A30553"/>
    <w:rsid w:val="46C4950D"/>
    <w:rsid w:val="46F78CB0"/>
    <w:rsid w:val="471BF2F8"/>
    <w:rsid w:val="4727567F"/>
    <w:rsid w:val="4796C846"/>
    <w:rsid w:val="4898A16A"/>
    <w:rsid w:val="489F72A8"/>
    <w:rsid w:val="48A0B132"/>
    <w:rsid w:val="493298A7"/>
    <w:rsid w:val="4AD9AF92"/>
    <w:rsid w:val="4AE69FCB"/>
    <w:rsid w:val="4B003E54"/>
    <w:rsid w:val="4B8C41C0"/>
    <w:rsid w:val="4B92615A"/>
    <w:rsid w:val="4CEADB85"/>
    <w:rsid w:val="4D0DB01A"/>
    <w:rsid w:val="4D579770"/>
    <w:rsid w:val="4D9DAE4A"/>
    <w:rsid w:val="4E41A7D5"/>
    <w:rsid w:val="4E55C4B3"/>
    <w:rsid w:val="4FAFC696"/>
    <w:rsid w:val="50D84C94"/>
    <w:rsid w:val="50E85439"/>
    <w:rsid w:val="518184A9"/>
    <w:rsid w:val="51D118A5"/>
    <w:rsid w:val="51DA7189"/>
    <w:rsid w:val="5220D9C3"/>
    <w:rsid w:val="52386F71"/>
    <w:rsid w:val="527A0912"/>
    <w:rsid w:val="53349D5C"/>
    <w:rsid w:val="53804917"/>
    <w:rsid w:val="53938CD4"/>
    <w:rsid w:val="541637E1"/>
    <w:rsid w:val="541D3A54"/>
    <w:rsid w:val="5460ABF9"/>
    <w:rsid w:val="54B3BE09"/>
    <w:rsid w:val="54BF520C"/>
    <w:rsid w:val="55A18571"/>
    <w:rsid w:val="56240722"/>
    <w:rsid w:val="564D7C25"/>
    <w:rsid w:val="567C7AF1"/>
    <w:rsid w:val="569EDE5E"/>
    <w:rsid w:val="56A07523"/>
    <w:rsid w:val="5735FF8A"/>
    <w:rsid w:val="578B99BF"/>
    <w:rsid w:val="579F230C"/>
    <w:rsid w:val="58928493"/>
    <w:rsid w:val="58E04728"/>
    <w:rsid w:val="59C9CB1A"/>
    <w:rsid w:val="5A10C8A6"/>
    <w:rsid w:val="5A49A58C"/>
    <w:rsid w:val="5A944DEB"/>
    <w:rsid w:val="5B1DEE6C"/>
    <w:rsid w:val="5BD68906"/>
    <w:rsid w:val="5BF5CC2A"/>
    <w:rsid w:val="5BFD60BC"/>
    <w:rsid w:val="5C2AD211"/>
    <w:rsid w:val="5CB16850"/>
    <w:rsid w:val="5E2BB82E"/>
    <w:rsid w:val="5E2DA7C7"/>
    <w:rsid w:val="5E5A670F"/>
    <w:rsid w:val="5EC2AB6A"/>
    <w:rsid w:val="5EF70F39"/>
    <w:rsid w:val="5FC5C960"/>
    <w:rsid w:val="60EAE599"/>
    <w:rsid w:val="61696707"/>
    <w:rsid w:val="6286A9B8"/>
    <w:rsid w:val="62CD6672"/>
    <w:rsid w:val="62DC2D57"/>
    <w:rsid w:val="62E78A0C"/>
    <w:rsid w:val="632A56CE"/>
    <w:rsid w:val="636FDA17"/>
    <w:rsid w:val="63B77166"/>
    <w:rsid w:val="63C13548"/>
    <w:rsid w:val="63FAA85F"/>
    <w:rsid w:val="64086093"/>
    <w:rsid w:val="65117E7F"/>
    <w:rsid w:val="663073C3"/>
    <w:rsid w:val="666B7F97"/>
    <w:rsid w:val="667F6A95"/>
    <w:rsid w:val="66E6C507"/>
    <w:rsid w:val="6701DA0F"/>
    <w:rsid w:val="672A8D06"/>
    <w:rsid w:val="67F314F2"/>
    <w:rsid w:val="6836262F"/>
    <w:rsid w:val="68811D95"/>
    <w:rsid w:val="68829568"/>
    <w:rsid w:val="68942A67"/>
    <w:rsid w:val="69237F99"/>
    <w:rsid w:val="692FAB5D"/>
    <w:rsid w:val="69373AEC"/>
    <w:rsid w:val="6961A2C2"/>
    <w:rsid w:val="69E1137D"/>
    <w:rsid w:val="6AE6DD7A"/>
    <w:rsid w:val="6AF65A97"/>
    <w:rsid w:val="6B42FF16"/>
    <w:rsid w:val="6BE3379D"/>
    <w:rsid w:val="6D0031BB"/>
    <w:rsid w:val="6D330A91"/>
    <w:rsid w:val="6D39DE57"/>
    <w:rsid w:val="6D769FBF"/>
    <w:rsid w:val="6E3D145A"/>
    <w:rsid w:val="6F002345"/>
    <w:rsid w:val="6F213E7D"/>
    <w:rsid w:val="6F8B9361"/>
    <w:rsid w:val="7004DBA8"/>
    <w:rsid w:val="704FC857"/>
    <w:rsid w:val="70B51C03"/>
    <w:rsid w:val="7124BF28"/>
    <w:rsid w:val="71898FFC"/>
    <w:rsid w:val="723B7CCE"/>
    <w:rsid w:val="72C9A1A6"/>
    <w:rsid w:val="72F9CC33"/>
    <w:rsid w:val="736ECD66"/>
    <w:rsid w:val="74139ACB"/>
    <w:rsid w:val="746F05BA"/>
    <w:rsid w:val="74751C52"/>
    <w:rsid w:val="7626FD6D"/>
    <w:rsid w:val="762A576C"/>
    <w:rsid w:val="766FF06B"/>
    <w:rsid w:val="775E12A5"/>
    <w:rsid w:val="777D1C72"/>
    <w:rsid w:val="78A63E52"/>
    <w:rsid w:val="78C9A82B"/>
    <w:rsid w:val="7936D636"/>
    <w:rsid w:val="79400CEC"/>
    <w:rsid w:val="79C5BD31"/>
    <w:rsid w:val="79CACC04"/>
    <w:rsid w:val="7A1206B1"/>
    <w:rsid w:val="7AE89C41"/>
    <w:rsid w:val="7B0F2429"/>
    <w:rsid w:val="7B977488"/>
    <w:rsid w:val="7C0918D2"/>
    <w:rsid w:val="7C3D2366"/>
    <w:rsid w:val="7D5977AB"/>
    <w:rsid w:val="7D646AF8"/>
    <w:rsid w:val="7DE37021"/>
    <w:rsid w:val="7E137E0F"/>
    <w:rsid w:val="7E6E39A1"/>
    <w:rsid w:val="7E7512B3"/>
    <w:rsid w:val="7E8A8CEA"/>
    <w:rsid w:val="7F00D779"/>
    <w:rsid w:val="7F11D4E7"/>
    <w:rsid w:val="7F1DE9AC"/>
    <w:rsid w:val="7F8FF1FF"/>
    <w:rsid w:val="7F97783A"/>
    <w:rsid w:val="7FAF4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1D62"/>
  <w15:chartTrackingRefBased/>
  <w15:docId w15:val="{6C1BFE94-6E9D-47FD-869C-32511A1D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43DF"/>
    <w:pPr>
      <w:jc w:val="both"/>
    </w:pPr>
    <w:rPr>
      <w:rFonts w:ascii="Verdana" w:eastAsia="Times New Roman" w:hAnsi="Verdana"/>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6043DF"/>
    <w:pPr>
      <w:tabs>
        <w:tab w:val="center" w:pos="4819"/>
        <w:tab w:val="right" w:pos="9638"/>
      </w:tabs>
    </w:pPr>
    <w:rPr>
      <w:lang w:eastAsia="ko-KR"/>
    </w:rPr>
  </w:style>
  <w:style w:type="character" w:customStyle="1" w:styleId="PidipaginaCarattere">
    <w:name w:val="Piè di pagina Carattere"/>
    <w:link w:val="Pidipagina"/>
    <w:uiPriority w:val="99"/>
    <w:rsid w:val="006043DF"/>
    <w:rPr>
      <w:rFonts w:ascii="Verdana" w:eastAsia="Times New Roman" w:hAnsi="Verdana" w:cs="Times New Roman"/>
      <w:sz w:val="20"/>
      <w:szCs w:val="24"/>
      <w:lang w:eastAsia="ko-KR"/>
    </w:rPr>
  </w:style>
  <w:style w:type="paragraph" w:customStyle="1" w:styleId="Standard">
    <w:name w:val="Standard"/>
    <w:rsid w:val="006043DF"/>
    <w:pPr>
      <w:suppressAutoHyphens/>
      <w:autoSpaceDN w:val="0"/>
      <w:textAlignment w:val="baseline"/>
    </w:pPr>
    <w:rPr>
      <w:rFonts w:ascii="Times New Roman" w:eastAsia="Times New Roman" w:hAnsi="Times New Roman"/>
      <w:kern w:val="3"/>
      <w:lang w:val="fr-FR" w:eastAsia="zh-CN"/>
    </w:rPr>
  </w:style>
  <w:style w:type="paragraph" w:styleId="Intestazione">
    <w:name w:val="header"/>
    <w:basedOn w:val="Normale"/>
    <w:link w:val="IntestazioneCarattere"/>
    <w:uiPriority w:val="99"/>
    <w:unhideWhenUsed/>
    <w:rsid w:val="005C5D11"/>
    <w:pPr>
      <w:tabs>
        <w:tab w:val="center" w:pos="4819"/>
        <w:tab w:val="right" w:pos="9638"/>
      </w:tabs>
      <w:spacing w:after="0" w:line="240" w:lineRule="auto"/>
    </w:pPr>
  </w:style>
  <w:style w:type="character" w:customStyle="1" w:styleId="IntestazioneCarattere">
    <w:name w:val="Intestazione Carattere"/>
    <w:link w:val="Intestazione"/>
    <w:uiPriority w:val="99"/>
    <w:rsid w:val="005C5D11"/>
    <w:rPr>
      <w:rFonts w:ascii="Verdana" w:eastAsia="Times New Roman" w:hAnsi="Verdana" w:cs="Times New Roman"/>
      <w:sz w:val="20"/>
      <w:szCs w:val="24"/>
      <w:lang w:eastAsia="it-IT"/>
    </w:rPr>
  </w:style>
  <w:style w:type="table" w:styleId="Grigliatabella">
    <w:name w:val="Table Grid"/>
    <w:basedOn w:val="Tabellanormale"/>
    <w:uiPriority w:val="39"/>
    <w:rsid w:val="005C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83EA9"/>
    <w:pPr>
      <w:spacing w:before="100" w:beforeAutospacing="1" w:after="100" w:afterAutospacing="1" w:line="240" w:lineRule="auto"/>
      <w:jc w:val="left"/>
    </w:pPr>
    <w:rPr>
      <w:rFonts w:ascii="Times New Roman" w:hAnsi="Times New Roman"/>
      <w:sz w:val="24"/>
    </w:rPr>
  </w:style>
  <w:style w:type="paragraph" w:styleId="Testofumetto">
    <w:name w:val="Balloon Text"/>
    <w:basedOn w:val="Normale"/>
    <w:link w:val="TestofumettoCarattere"/>
    <w:uiPriority w:val="99"/>
    <w:semiHidden/>
    <w:unhideWhenUsed/>
    <w:rsid w:val="006F683F"/>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6F683F"/>
    <w:rPr>
      <w:rFonts w:ascii="Segoe UI" w:eastAsia="Times New Roman" w:hAnsi="Segoe UI" w:cs="Segoe UI"/>
      <w:sz w:val="18"/>
      <w:szCs w:val="18"/>
      <w:lang w:eastAsia="it-IT"/>
    </w:rPr>
  </w:style>
  <w:style w:type="character" w:styleId="Collegamentoipertestuale">
    <w:name w:val="Hyperlink"/>
    <w:uiPriority w:val="99"/>
    <w:semiHidden/>
    <w:unhideWhenUsed/>
    <w:rsid w:val="00DB3626"/>
    <w:rPr>
      <w:color w:val="0000FF"/>
      <w:u w:val="single"/>
    </w:rPr>
  </w:style>
  <w:style w:type="character" w:styleId="Numeroriga">
    <w:name w:val="line number"/>
    <w:basedOn w:val="Carpredefinitoparagrafo"/>
    <w:uiPriority w:val="99"/>
    <w:semiHidden/>
    <w:unhideWhenUsed/>
    <w:rsid w:val="009947A1"/>
  </w:style>
  <w:style w:type="character" w:customStyle="1" w:styleId="normaltextrun">
    <w:name w:val="normaltextrun"/>
    <w:basedOn w:val="Carpredefinitoparagrafo"/>
    <w:uiPriority w:val="1"/>
    <w:rsid w:val="1A61F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voripubblici.it/normativa/20191127/Sentenza-Corte-di-Giustizia-UE-27-novembre-2019-C-402-18-19064.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voripubblici.it/news/2019/09/LAVORI-PUBBLICI/22647/Corte-di-giustizia-europea-limiti-al-subappalto-contrari-alla-normativa-europe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9E99B-19F6-43AC-88CD-DA8F37CB38CE}">
  <ds:schemaRefs>
    <ds:schemaRef ds:uri="http://schemas.openxmlformats.org/officeDocument/2006/bibliography"/>
  </ds:schemaRefs>
</ds:datastoreItem>
</file>

<file path=customXml/itemProps2.xml><?xml version="1.0" encoding="utf-8"?>
<ds:datastoreItem xmlns:ds="http://schemas.openxmlformats.org/officeDocument/2006/customXml" ds:itemID="{EEDDCFD6-96C5-4D2F-86E1-8BAC6D1AA6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1D38B-9802-46E3-9E60-122A5D003DDE}"/>
</file>

<file path=customXml/itemProps4.xml><?xml version="1.0" encoding="utf-8"?>
<ds:datastoreItem xmlns:ds="http://schemas.openxmlformats.org/officeDocument/2006/customXml" ds:itemID="{5D2C2F81-BF5D-4C92-B5AE-966361514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5791</Words>
  <Characters>33009</Characters>
  <Application>Microsoft Office Word</Application>
  <DocSecurity>0</DocSecurity>
  <Lines>275</Lines>
  <Paragraphs>77</Paragraphs>
  <ScaleCrop>false</ScaleCrop>
  <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2021-11-15T11:43:00Z</cp:lastPrinted>
  <dcterms:created xsi:type="dcterms:W3CDTF">2024-09-19T08:26:00Z</dcterms:created>
  <dcterms:modified xsi:type="dcterms:W3CDTF">2024-09-19T08:26:00Z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